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3679B" w14:textId="351D3478" w:rsidR="00D04A38" w:rsidRPr="00CF1B1B" w:rsidRDefault="00D04A38" w:rsidP="00D04A38">
      <w:pPr>
        <w:pStyle w:val="3"/>
        <w:spacing w:after="0"/>
        <w:ind w:left="0"/>
        <w:jc w:val="center"/>
        <w:rPr>
          <w:b/>
          <w:bCs/>
          <w:sz w:val="23"/>
          <w:szCs w:val="23"/>
        </w:rPr>
      </w:pPr>
      <w:bookmarkStart w:id="0" w:name="_GoBack"/>
      <w:bookmarkEnd w:id="0"/>
      <w:r w:rsidRPr="00CF1B1B">
        <w:rPr>
          <w:b/>
          <w:bCs/>
          <w:sz w:val="23"/>
          <w:szCs w:val="23"/>
        </w:rPr>
        <w:t>Договор №</w:t>
      </w:r>
      <w:r w:rsidR="00CF1B1B" w:rsidRPr="00CF1B1B">
        <w:rPr>
          <w:b/>
          <w:sz w:val="23"/>
          <w:szCs w:val="23"/>
        </w:rPr>
        <w:t>мтНомерДоговора</w:t>
      </w:r>
    </w:p>
    <w:p w14:paraId="2A73679C" w14:textId="77777777" w:rsidR="00D04A38" w:rsidRPr="00CF1B1B" w:rsidRDefault="00D04A38" w:rsidP="00D04A38">
      <w:pPr>
        <w:pStyle w:val="3"/>
        <w:spacing w:after="0"/>
        <w:ind w:left="0"/>
        <w:jc w:val="center"/>
        <w:rPr>
          <w:b/>
          <w:bCs/>
          <w:sz w:val="23"/>
          <w:szCs w:val="23"/>
        </w:rPr>
      </w:pPr>
      <w:r w:rsidRPr="00CF1B1B">
        <w:rPr>
          <w:b/>
          <w:bCs/>
          <w:sz w:val="23"/>
          <w:szCs w:val="23"/>
        </w:rPr>
        <w:t>участия в долевом строительстве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587EDD" w:rsidRPr="00CF1B1B" w14:paraId="6B238EB4" w14:textId="77777777" w:rsidTr="00587EDD">
        <w:tc>
          <w:tcPr>
            <w:tcW w:w="5211" w:type="dxa"/>
          </w:tcPr>
          <w:p w14:paraId="7BB904C1" w14:textId="6631E87A" w:rsidR="00587EDD" w:rsidRPr="00CF1B1B" w:rsidRDefault="00587EDD" w:rsidP="00587EDD">
            <w:pPr>
              <w:pStyle w:val="3"/>
              <w:spacing w:after="0"/>
              <w:ind w:left="0"/>
              <w:rPr>
                <w:b/>
                <w:bCs/>
                <w:sz w:val="23"/>
                <w:szCs w:val="23"/>
              </w:rPr>
            </w:pPr>
            <w:r w:rsidRPr="00CF1B1B">
              <w:rPr>
                <w:sz w:val="23"/>
                <w:szCs w:val="23"/>
              </w:rPr>
              <w:t>г. Москва</w:t>
            </w:r>
          </w:p>
        </w:tc>
        <w:tc>
          <w:tcPr>
            <w:tcW w:w="5211" w:type="dxa"/>
          </w:tcPr>
          <w:p w14:paraId="03F86411" w14:textId="1CC82220" w:rsidR="00587EDD" w:rsidRPr="00CF1B1B" w:rsidRDefault="00CF1B1B" w:rsidP="00587EDD">
            <w:pPr>
              <w:pStyle w:val="3"/>
              <w:spacing w:after="0"/>
              <w:ind w:left="0"/>
              <w:jc w:val="right"/>
              <w:rPr>
                <w:b/>
                <w:bCs/>
                <w:sz w:val="23"/>
                <w:szCs w:val="23"/>
              </w:rPr>
            </w:pPr>
            <w:r w:rsidRPr="00CF1B1B">
              <w:rPr>
                <w:sz w:val="23"/>
                <w:szCs w:val="23"/>
              </w:rPr>
              <w:t>мтДатаДоговора</w:t>
            </w:r>
          </w:p>
        </w:tc>
      </w:tr>
    </w:tbl>
    <w:p w14:paraId="2A7367A0" w14:textId="77777777" w:rsidR="00FA5BD3" w:rsidRPr="00CF1B1B" w:rsidRDefault="00FA5BD3" w:rsidP="00FA5BD3">
      <w:pPr>
        <w:ind w:firstLine="600"/>
        <w:jc w:val="center"/>
        <w:rPr>
          <w:color w:val="000000"/>
          <w:sz w:val="23"/>
          <w:szCs w:val="23"/>
        </w:rPr>
      </w:pPr>
    </w:p>
    <w:p w14:paraId="2A7367A1" w14:textId="6544118B" w:rsidR="00FA5BD3" w:rsidRPr="00CF1B1B" w:rsidRDefault="00E13E93" w:rsidP="00FA5BD3">
      <w:pPr>
        <w:pStyle w:val="31"/>
        <w:spacing w:after="0"/>
        <w:ind w:firstLine="708"/>
        <w:jc w:val="both"/>
        <w:rPr>
          <w:color w:val="000000"/>
          <w:sz w:val="23"/>
          <w:szCs w:val="23"/>
        </w:rPr>
      </w:pPr>
      <w:r w:rsidRPr="00CF1B1B">
        <w:rPr>
          <w:b/>
          <w:color w:val="000000"/>
          <w:sz w:val="23"/>
          <w:szCs w:val="23"/>
        </w:rPr>
        <w:t>Общество с ограниченной ответственностью «Инвестиционно-девелоперская компания «МК»</w:t>
      </w:r>
      <w:r w:rsidR="00FA5BD3" w:rsidRPr="00CF1B1B">
        <w:rPr>
          <w:b/>
          <w:color w:val="000000"/>
          <w:sz w:val="23"/>
          <w:szCs w:val="23"/>
        </w:rPr>
        <w:t xml:space="preserve"> (ООО «</w:t>
      </w:r>
      <w:r w:rsidRPr="00CF1B1B">
        <w:rPr>
          <w:b/>
          <w:color w:val="000000"/>
          <w:sz w:val="23"/>
          <w:szCs w:val="23"/>
        </w:rPr>
        <w:t>МК</w:t>
      </w:r>
      <w:r w:rsidR="00FA5BD3" w:rsidRPr="00CF1B1B">
        <w:rPr>
          <w:b/>
          <w:color w:val="000000"/>
          <w:sz w:val="23"/>
          <w:szCs w:val="23"/>
        </w:rPr>
        <w:t>»)</w:t>
      </w:r>
      <w:r w:rsidR="008276BE" w:rsidRPr="008276BE">
        <w:rPr>
          <w:b/>
          <w:color w:val="000000"/>
          <w:sz w:val="23"/>
          <w:szCs w:val="23"/>
        </w:rPr>
        <w:t xml:space="preserve"> </w:t>
      </w:r>
      <w:r w:rsidR="008276BE" w:rsidRPr="008276BE">
        <w:rPr>
          <w:color w:val="000000"/>
          <w:sz w:val="23"/>
          <w:szCs w:val="23"/>
        </w:rPr>
        <w:t xml:space="preserve">(ОГРН: </w:t>
      </w:r>
      <w:r w:rsidR="009F13A4" w:rsidRPr="008276BE">
        <w:rPr>
          <w:color w:val="000000"/>
          <w:sz w:val="23"/>
          <w:szCs w:val="23"/>
        </w:rPr>
        <w:t>1077764788310</w:t>
      </w:r>
      <w:r w:rsidR="008276BE" w:rsidRPr="008276BE">
        <w:rPr>
          <w:color w:val="000000"/>
          <w:sz w:val="23"/>
          <w:szCs w:val="23"/>
        </w:rPr>
        <w:t>)</w:t>
      </w:r>
      <w:r w:rsidR="009F13A4" w:rsidRPr="00CF1B1B">
        <w:rPr>
          <w:color w:val="000000"/>
          <w:sz w:val="23"/>
          <w:szCs w:val="23"/>
        </w:rPr>
        <w:t>, в лице Генерального директора Плюща Евгения Сергеевича</w:t>
      </w:r>
      <w:r w:rsidR="002F0846" w:rsidRPr="00CF1B1B">
        <w:rPr>
          <w:color w:val="000000"/>
          <w:sz w:val="23"/>
          <w:szCs w:val="23"/>
        </w:rPr>
        <w:t>, действующего на основании Устава,</w:t>
      </w:r>
      <w:r w:rsidR="009F13A4" w:rsidRPr="00CF1B1B">
        <w:rPr>
          <w:color w:val="000000"/>
          <w:sz w:val="23"/>
          <w:szCs w:val="23"/>
        </w:rPr>
        <w:t xml:space="preserve"> </w:t>
      </w:r>
      <w:r w:rsidR="00FA5BD3" w:rsidRPr="00CF1B1B">
        <w:rPr>
          <w:color w:val="000000"/>
          <w:sz w:val="23"/>
          <w:szCs w:val="23"/>
        </w:rPr>
        <w:t xml:space="preserve">с одной стороны </w:t>
      </w:r>
      <w:r w:rsidR="00934478" w:rsidRPr="00CF1B1B">
        <w:rPr>
          <w:color w:val="000000"/>
          <w:sz w:val="23"/>
          <w:szCs w:val="23"/>
        </w:rPr>
        <w:t>и</w:t>
      </w:r>
    </w:p>
    <w:p w14:paraId="2A7367A2" w14:textId="0036E3E5" w:rsidR="00FA5BD3" w:rsidRPr="00CF1B1B" w:rsidRDefault="00CF1B1B" w:rsidP="00463FBD">
      <w:pPr>
        <w:spacing w:after="240"/>
        <w:ind w:firstLine="708"/>
        <w:jc w:val="both"/>
        <w:rPr>
          <w:color w:val="000000"/>
          <w:sz w:val="23"/>
          <w:szCs w:val="23"/>
        </w:rPr>
      </w:pPr>
      <w:r w:rsidRPr="00CF1B1B">
        <w:rPr>
          <w:b/>
          <w:sz w:val="23"/>
          <w:szCs w:val="23"/>
        </w:rPr>
        <w:t>мтГражданинРФ</w:t>
      </w:r>
      <w:r w:rsidRPr="00CF1B1B">
        <w:rPr>
          <w:sz w:val="23"/>
          <w:szCs w:val="23"/>
        </w:rPr>
        <w:t xml:space="preserve"> мтКлиентыВсеПаспортДанные</w:t>
      </w:r>
      <w:r w:rsidRPr="00CF1B1B">
        <w:rPr>
          <w:color w:val="000000"/>
          <w:sz w:val="23"/>
          <w:szCs w:val="23"/>
        </w:rPr>
        <w:t xml:space="preserve">, </w:t>
      </w:r>
      <w:r w:rsidRPr="00CF1B1B">
        <w:rPr>
          <w:sz w:val="23"/>
          <w:szCs w:val="23"/>
        </w:rPr>
        <w:t>мтИменуемый</w:t>
      </w:r>
      <w:r w:rsidRPr="00CF1B1B">
        <w:rPr>
          <w:color w:val="000000"/>
          <w:sz w:val="23"/>
          <w:szCs w:val="23"/>
        </w:rPr>
        <w:t xml:space="preserve"> в дальнейшем «Участник долевого строительства», при совместном упоминании именуемые в дальнейшем «Стороны», заключили настоящий договор (далее «Договор») о нижеследующем:</w:t>
      </w:r>
    </w:p>
    <w:p w14:paraId="2A7367A3" w14:textId="77777777" w:rsidR="00D04A38" w:rsidRPr="00CF1B1B" w:rsidRDefault="00D04A38" w:rsidP="00D04A38">
      <w:pPr>
        <w:jc w:val="center"/>
        <w:rPr>
          <w:b/>
          <w:bCs/>
          <w:sz w:val="23"/>
          <w:szCs w:val="23"/>
        </w:rPr>
      </w:pPr>
    </w:p>
    <w:p w14:paraId="2A7367A4" w14:textId="77777777" w:rsidR="00D04A38" w:rsidRPr="00CF1B1B" w:rsidRDefault="00D04A38" w:rsidP="00D04A38">
      <w:pPr>
        <w:jc w:val="center"/>
        <w:rPr>
          <w:b/>
          <w:bCs/>
          <w:sz w:val="23"/>
          <w:szCs w:val="23"/>
        </w:rPr>
      </w:pPr>
      <w:r w:rsidRPr="00CF1B1B">
        <w:rPr>
          <w:b/>
          <w:bCs/>
          <w:sz w:val="23"/>
          <w:szCs w:val="23"/>
        </w:rPr>
        <w:t>Статья 1.Основные понятия и их толкование</w:t>
      </w:r>
    </w:p>
    <w:p w14:paraId="2A7367A6" w14:textId="43C7D933" w:rsidR="00FA5BD3" w:rsidRPr="00CF1B1B" w:rsidRDefault="00D04A38" w:rsidP="00FA5BD3">
      <w:pPr>
        <w:ind w:firstLine="708"/>
        <w:jc w:val="both"/>
        <w:rPr>
          <w:sz w:val="23"/>
          <w:szCs w:val="23"/>
        </w:rPr>
      </w:pPr>
      <w:r w:rsidRPr="00CF1B1B">
        <w:rPr>
          <w:sz w:val="23"/>
          <w:szCs w:val="23"/>
        </w:rPr>
        <w:t xml:space="preserve">1.1. </w:t>
      </w:r>
      <w:r w:rsidR="00FA5BD3" w:rsidRPr="00CF1B1B">
        <w:rPr>
          <w:b/>
          <w:sz w:val="23"/>
          <w:szCs w:val="23"/>
        </w:rPr>
        <w:t>Застройщик</w:t>
      </w:r>
      <w:r w:rsidR="00FA5BD3" w:rsidRPr="00CF1B1B">
        <w:rPr>
          <w:sz w:val="23"/>
          <w:szCs w:val="23"/>
        </w:rPr>
        <w:t xml:space="preserve"> – </w:t>
      </w:r>
      <w:r w:rsidR="009F13A4" w:rsidRPr="00CF1B1B">
        <w:rPr>
          <w:sz w:val="23"/>
          <w:szCs w:val="23"/>
        </w:rPr>
        <w:t xml:space="preserve">ООО «МК» (ОГРН 1077764788310 ИНН 7703653493), имеющее на праве аренды </w:t>
      </w:r>
      <w:r w:rsidR="00B926C5" w:rsidRPr="00CF1B1B">
        <w:rPr>
          <w:sz w:val="23"/>
          <w:szCs w:val="23"/>
        </w:rPr>
        <w:t>земельный участок, расположенный по адресу:  г. Москва, ул. Свободы (кадастровый номер: 77:08:0003008:1002)</w:t>
      </w:r>
      <w:r w:rsidR="00252138">
        <w:rPr>
          <w:sz w:val="23"/>
          <w:szCs w:val="23"/>
        </w:rPr>
        <w:t>,</w:t>
      </w:r>
      <w:r w:rsidR="00252138" w:rsidRPr="00252138">
        <w:rPr>
          <w:sz w:val="23"/>
          <w:szCs w:val="23"/>
        </w:rPr>
        <w:t xml:space="preserve"> </w:t>
      </w:r>
      <w:r w:rsidR="00252138" w:rsidRPr="00CF1B1B">
        <w:rPr>
          <w:sz w:val="23"/>
          <w:szCs w:val="23"/>
        </w:rPr>
        <w:t>общей площадью 7 898 кв. м</w:t>
      </w:r>
      <w:r w:rsidR="00B926C5" w:rsidRPr="00CF1B1B">
        <w:rPr>
          <w:sz w:val="23"/>
          <w:szCs w:val="23"/>
        </w:rPr>
        <w:t xml:space="preserve"> </w:t>
      </w:r>
      <w:r w:rsidR="00B926C5" w:rsidRPr="00CF1B1B">
        <w:rPr>
          <w:b/>
          <w:i/>
          <w:sz w:val="23"/>
          <w:szCs w:val="23"/>
        </w:rPr>
        <w:t xml:space="preserve">/корп. 1/ ИЛИ </w:t>
      </w:r>
      <w:r w:rsidR="00B926C5" w:rsidRPr="00CF1B1B">
        <w:rPr>
          <w:sz w:val="23"/>
          <w:szCs w:val="23"/>
        </w:rPr>
        <w:t xml:space="preserve"> (кадастровый номер: 77:08:0003008:1007)</w:t>
      </w:r>
      <w:r w:rsidR="00252138">
        <w:rPr>
          <w:sz w:val="23"/>
          <w:szCs w:val="23"/>
        </w:rPr>
        <w:t>,</w:t>
      </w:r>
      <w:r w:rsidR="00252138" w:rsidRPr="00252138">
        <w:rPr>
          <w:sz w:val="23"/>
          <w:szCs w:val="23"/>
        </w:rPr>
        <w:t xml:space="preserve"> </w:t>
      </w:r>
      <w:r w:rsidR="00252138" w:rsidRPr="00CF1B1B">
        <w:rPr>
          <w:sz w:val="23"/>
          <w:szCs w:val="23"/>
        </w:rPr>
        <w:t xml:space="preserve">общей площадью </w:t>
      </w:r>
      <w:r w:rsidR="00252138">
        <w:rPr>
          <w:sz w:val="23"/>
          <w:szCs w:val="23"/>
        </w:rPr>
        <w:t>5</w:t>
      </w:r>
      <w:r w:rsidR="00252138" w:rsidRPr="00CF1B1B">
        <w:rPr>
          <w:sz w:val="23"/>
          <w:szCs w:val="23"/>
        </w:rPr>
        <w:t> </w:t>
      </w:r>
      <w:r w:rsidR="00252138">
        <w:rPr>
          <w:sz w:val="23"/>
          <w:szCs w:val="23"/>
        </w:rPr>
        <w:t>607</w:t>
      </w:r>
      <w:r w:rsidR="00252138" w:rsidRPr="00CF1B1B">
        <w:rPr>
          <w:sz w:val="23"/>
          <w:szCs w:val="23"/>
        </w:rPr>
        <w:t xml:space="preserve"> кв. м </w:t>
      </w:r>
      <w:r w:rsidR="00B926C5" w:rsidRPr="00CF1B1B">
        <w:rPr>
          <w:sz w:val="23"/>
          <w:szCs w:val="23"/>
        </w:rPr>
        <w:t xml:space="preserve"> </w:t>
      </w:r>
      <w:r w:rsidR="00B926C5" w:rsidRPr="00CF1B1B">
        <w:rPr>
          <w:b/>
          <w:i/>
          <w:sz w:val="23"/>
          <w:szCs w:val="23"/>
        </w:rPr>
        <w:t xml:space="preserve">/корп. 2/ ИЛИ </w:t>
      </w:r>
      <w:r w:rsidR="00B926C5" w:rsidRPr="00CF1B1B">
        <w:rPr>
          <w:sz w:val="23"/>
          <w:szCs w:val="23"/>
        </w:rPr>
        <w:t>(кадастровый номер: 77:08:0003008:1003)</w:t>
      </w:r>
      <w:r w:rsidR="00252138">
        <w:rPr>
          <w:sz w:val="23"/>
          <w:szCs w:val="23"/>
        </w:rPr>
        <w:t>,</w:t>
      </w:r>
      <w:r w:rsidR="00252138" w:rsidRPr="00252138">
        <w:rPr>
          <w:sz w:val="23"/>
          <w:szCs w:val="23"/>
        </w:rPr>
        <w:t xml:space="preserve"> </w:t>
      </w:r>
      <w:r w:rsidR="00252138" w:rsidRPr="00CF1B1B">
        <w:rPr>
          <w:sz w:val="23"/>
          <w:szCs w:val="23"/>
        </w:rPr>
        <w:t xml:space="preserve">общей площадью </w:t>
      </w:r>
      <w:r w:rsidR="00252138">
        <w:rPr>
          <w:sz w:val="23"/>
          <w:szCs w:val="23"/>
        </w:rPr>
        <w:t>5</w:t>
      </w:r>
      <w:r w:rsidR="00252138" w:rsidRPr="00CF1B1B">
        <w:rPr>
          <w:sz w:val="23"/>
          <w:szCs w:val="23"/>
        </w:rPr>
        <w:t> </w:t>
      </w:r>
      <w:r w:rsidR="00252138">
        <w:rPr>
          <w:sz w:val="23"/>
          <w:szCs w:val="23"/>
        </w:rPr>
        <w:t>1</w:t>
      </w:r>
      <w:r w:rsidR="00252138" w:rsidRPr="00CF1B1B">
        <w:rPr>
          <w:sz w:val="23"/>
          <w:szCs w:val="23"/>
        </w:rPr>
        <w:t>8</w:t>
      </w:r>
      <w:r w:rsidR="00252138">
        <w:rPr>
          <w:sz w:val="23"/>
          <w:szCs w:val="23"/>
        </w:rPr>
        <w:t>7</w:t>
      </w:r>
      <w:r w:rsidR="00252138" w:rsidRPr="00CF1B1B">
        <w:rPr>
          <w:sz w:val="23"/>
          <w:szCs w:val="23"/>
        </w:rPr>
        <w:t xml:space="preserve"> кв. м</w:t>
      </w:r>
      <w:r w:rsidR="00B926C5" w:rsidRPr="00CF1B1B">
        <w:rPr>
          <w:sz w:val="23"/>
          <w:szCs w:val="23"/>
        </w:rPr>
        <w:t xml:space="preserve"> </w:t>
      </w:r>
      <w:r w:rsidR="00B926C5" w:rsidRPr="00CF1B1B">
        <w:rPr>
          <w:b/>
          <w:i/>
          <w:sz w:val="23"/>
          <w:szCs w:val="23"/>
        </w:rPr>
        <w:t xml:space="preserve">/корп. 3/ ИЛИ </w:t>
      </w:r>
      <w:r w:rsidR="00B926C5" w:rsidRPr="00CF1B1B">
        <w:rPr>
          <w:sz w:val="23"/>
          <w:szCs w:val="23"/>
        </w:rPr>
        <w:t>(кадастровый номер: 77:08:0003008:1009)</w:t>
      </w:r>
      <w:r w:rsidR="00252138">
        <w:rPr>
          <w:sz w:val="23"/>
          <w:szCs w:val="23"/>
        </w:rPr>
        <w:t>,</w:t>
      </w:r>
      <w:r w:rsidR="00252138" w:rsidRPr="00252138">
        <w:rPr>
          <w:sz w:val="23"/>
          <w:szCs w:val="23"/>
        </w:rPr>
        <w:t xml:space="preserve"> </w:t>
      </w:r>
      <w:r w:rsidR="00252138" w:rsidRPr="00CF1B1B">
        <w:rPr>
          <w:sz w:val="23"/>
          <w:szCs w:val="23"/>
        </w:rPr>
        <w:t xml:space="preserve">общей площадью </w:t>
      </w:r>
      <w:r w:rsidR="00252138">
        <w:rPr>
          <w:sz w:val="23"/>
          <w:szCs w:val="23"/>
        </w:rPr>
        <w:t>5</w:t>
      </w:r>
      <w:r w:rsidR="00252138" w:rsidRPr="00CF1B1B">
        <w:rPr>
          <w:sz w:val="23"/>
          <w:szCs w:val="23"/>
        </w:rPr>
        <w:t> </w:t>
      </w:r>
      <w:r w:rsidR="00252138">
        <w:rPr>
          <w:sz w:val="23"/>
          <w:szCs w:val="23"/>
        </w:rPr>
        <w:t>166</w:t>
      </w:r>
      <w:r w:rsidR="00252138" w:rsidRPr="00CF1B1B">
        <w:rPr>
          <w:sz w:val="23"/>
          <w:szCs w:val="23"/>
        </w:rPr>
        <w:t xml:space="preserve"> кв. м</w:t>
      </w:r>
      <w:r w:rsidR="00B926C5" w:rsidRPr="00CF1B1B">
        <w:rPr>
          <w:sz w:val="23"/>
          <w:szCs w:val="23"/>
        </w:rPr>
        <w:t xml:space="preserve"> </w:t>
      </w:r>
      <w:r w:rsidR="00B926C5" w:rsidRPr="00CF1B1B">
        <w:rPr>
          <w:b/>
          <w:i/>
          <w:sz w:val="23"/>
          <w:szCs w:val="23"/>
        </w:rPr>
        <w:t>/корп. 4/</w:t>
      </w:r>
      <w:r w:rsidR="00B926C5" w:rsidRPr="00CF1B1B">
        <w:rPr>
          <w:sz w:val="23"/>
          <w:szCs w:val="23"/>
        </w:rPr>
        <w:t xml:space="preserve"> и привлекающее денежные средства физических и/или юридических лиц для проектирования и строительства жилого комплекса (п. 1.4. Договора), в том числе, жилого дома на указанном выше земельном участке в составе жилого комплекса,</w:t>
      </w:r>
      <w:r w:rsidR="00FA5BD3" w:rsidRPr="00CF1B1B">
        <w:rPr>
          <w:sz w:val="23"/>
          <w:szCs w:val="23"/>
        </w:rPr>
        <w:t xml:space="preserve"> в соответствии с проектной документацией и на основании полученного разрешения на строительство. Строительно-монтажные работы и функции заказчика самостоятельно Застройщиком не производятся, а осуществляются путем привлечения третьих лиц, имеющих допуски саморегулируемых организаций на производство соответствующих видов работ.</w:t>
      </w:r>
    </w:p>
    <w:p w14:paraId="2A7367A7" w14:textId="2E9D1020" w:rsidR="00D04A38" w:rsidRPr="00CF1B1B" w:rsidRDefault="00D04A38" w:rsidP="00D04A38">
      <w:pPr>
        <w:autoSpaceDE w:val="0"/>
        <w:autoSpaceDN w:val="0"/>
        <w:adjustRightInd w:val="0"/>
        <w:ind w:firstLine="709"/>
        <w:jc w:val="both"/>
        <w:rPr>
          <w:sz w:val="23"/>
          <w:szCs w:val="23"/>
        </w:rPr>
      </w:pPr>
      <w:r w:rsidRPr="00CF1B1B">
        <w:rPr>
          <w:sz w:val="23"/>
          <w:szCs w:val="23"/>
        </w:rPr>
        <w:t>1.2.</w:t>
      </w:r>
      <w:r w:rsidR="00CF1B1B">
        <w:rPr>
          <w:sz w:val="23"/>
          <w:szCs w:val="23"/>
        </w:rPr>
        <w:t xml:space="preserve"> </w:t>
      </w:r>
      <w:r w:rsidR="00CF1B1B">
        <w:rPr>
          <w:b/>
          <w:bCs/>
          <w:sz w:val="23"/>
          <w:szCs w:val="23"/>
        </w:rPr>
        <w:t>У</w:t>
      </w:r>
      <w:r w:rsidRPr="00CF1B1B">
        <w:rPr>
          <w:b/>
          <w:bCs/>
          <w:sz w:val="23"/>
          <w:szCs w:val="23"/>
        </w:rPr>
        <w:t>частник</w:t>
      </w:r>
      <w:r w:rsidR="002F0846" w:rsidRPr="00CF1B1B">
        <w:rPr>
          <w:b/>
          <w:bCs/>
          <w:sz w:val="23"/>
          <w:szCs w:val="23"/>
        </w:rPr>
        <w:t>и</w:t>
      </w:r>
      <w:r w:rsidRPr="00CF1B1B">
        <w:rPr>
          <w:b/>
          <w:bCs/>
          <w:sz w:val="23"/>
          <w:szCs w:val="23"/>
        </w:rPr>
        <w:t xml:space="preserve"> долевого строительства – </w:t>
      </w:r>
      <w:r w:rsidRPr="00CF1B1B">
        <w:rPr>
          <w:sz w:val="23"/>
          <w:szCs w:val="23"/>
        </w:rPr>
        <w:t>граждане и юридические лица, денежные средства которых привлечены для долевого строительства жилого комплекса и у которых в связи с этим возникают права собственности на объект долевого строительства и права общей долевой собственности на общее имущество в жилом комплексе.</w:t>
      </w:r>
    </w:p>
    <w:p w14:paraId="67899EB7" w14:textId="64E44919" w:rsidR="002F0846" w:rsidRPr="00CF1B1B" w:rsidRDefault="00D04A38" w:rsidP="00D04A38">
      <w:pPr>
        <w:ind w:firstLine="708"/>
        <w:jc w:val="both"/>
        <w:rPr>
          <w:color w:val="000000"/>
          <w:sz w:val="23"/>
          <w:szCs w:val="23"/>
        </w:rPr>
      </w:pPr>
      <w:r w:rsidRPr="00CF1B1B">
        <w:rPr>
          <w:color w:val="000000"/>
          <w:sz w:val="23"/>
          <w:szCs w:val="23"/>
        </w:rPr>
        <w:t>1.3.</w:t>
      </w:r>
      <w:r w:rsidRPr="00CF1B1B">
        <w:rPr>
          <w:b/>
          <w:bCs/>
          <w:color w:val="000000"/>
          <w:sz w:val="23"/>
          <w:szCs w:val="23"/>
        </w:rPr>
        <w:t xml:space="preserve">Объект долевого строительства </w:t>
      </w:r>
      <w:r w:rsidRPr="00CF1B1B">
        <w:rPr>
          <w:color w:val="000000"/>
          <w:sz w:val="23"/>
          <w:szCs w:val="23"/>
        </w:rPr>
        <w:t xml:space="preserve"> – </w:t>
      </w:r>
      <w:r w:rsidRPr="00CF1B1B">
        <w:rPr>
          <w:sz w:val="23"/>
          <w:szCs w:val="23"/>
        </w:rPr>
        <w:t>жилое помещение</w:t>
      </w:r>
      <w:r w:rsidR="002F0846" w:rsidRPr="00CF1B1B">
        <w:rPr>
          <w:sz w:val="23"/>
          <w:szCs w:val="23"/>
        </w:rPr>
        <w:t xml:space="preserve">, </w:t>
      </w:r>
      <w:r w:rsidR="00B926C5" w:rsidRPr="00CF1B1B">
        <w:rPr>
          <w:sz w:val="23"/>
          <w:szCs w:val="23"/>
        </w:rPr>
        <w:t xml:space="preserve">расположенное в многоквартирном жилом доме на указанном в п. 1.1. настоящего Договора земельном участке (кадастровый номер: 77:08:0003008:1002) </w:t>
      </w:r>
      <w:r w:rsidR="00B926C5" w:rsidRPr="00CF1B1B">
        <w:rPr>
          <w:b/>
          <w:i/>
          <w:sz w:val="23"/>
          <w:szCs w:val="23"/>
        </w:rPr>
        <w:t xml:space="preserve">/корп. 1/ ИЛИ </w:t>
      </w:r>
      <w:r w:rsidR="00B926C5" w:rsidRPr="00CF1B1B">
        <w:rPr>
          <w:sz w:val="23"/>
          <w:szCs w:val="23"/>
        </w:rPr>
        <w:t xml:space="preserve"> (кадастровый номер: 77:08:0003008:1007) </w:t>
      </w:r>
      <w:r w:rsidR="00B926C5" w:rsidRPr="00CF1B1B">
        <w:rPr>
          <w:b/>
          <w:i/>
          <w:sz w:val="23"/>
          <w:szCs w:val="23"/>
        </w:rPr>
        <w:t xml:space="preserve">/корп. 2/ ИЛИ </w:t>
      </w:r>
      <w:r w:rsidR="00B926C5" w:rsidRPr="00CF1B1B">
        <w:rPr>
          <w:sz w:val="23"/>
          <w:szCs w:val="23"/>
        </w:rPr>
        <w:t xml:space="preserve">(кадастровый номер: 77:08:0003008:1003) </w:t>
      </w:r>
      <w:r w:rsidR="00B926C5" w:rsidRPr="00CF1B1B">
        <w:rPr>
          <w:b/>
          <w:i/>
          <w:sz w:val="23"/>
          <w:szCs w:val="23"/>
        </w:rPr>
        <w:t xml:space="preserve">/корп. 3/ ИЛИ </w:t>
      </w:r>
      <w:r w:rsidR="00B926C5" w:rsidRPr="00CF1B1B">
        <w:rPr>
          <w:sz w:val="23"/>
          <w:szCs w:val="23"/>
        </w:rPr>
        <w:t xml:space="preserve">(кадастровый номер: 77:08:0003008:1009) </w:t>
      </w:r>
      <w:r w:rsidR="00B926C5" w:rsidRPr="00CF1B1B">
        <w:rPr>
          <w:b/>
          <w:i/>
          <w:sz w:val="23"/>
          <w:szCs w:val="23"/>
        </w:rPr>
        <w:t>/корп. 4/</w:t>
      </w:r>
      <w:r w:rsidR="00B926C5" w:rsidRPr="00CF1B1B">
        <w:rPr>
          <w:sz w:val="23"/>
          <w:szCs w:val="23"/>
        </w:rPr>
        <w:t>, в составе жилого комплекса</w:t>
      </w:r>
      <w:r w:rsidR="002F0846" w:rsidRPr="00CF1B1B">
        <w:rPr>
          <w:sz w:val="23"/>
          <w:szCs w:val="23"/>
        </w:rPr>
        <w:t xml:space="preserve"> по строительному адресу: г. Москва, СЗАО, улица Свободы, вл. 63; Химкинский бульвар вл. 10 А; Химкинский бульвар вл. 10, подлежащее передаче Участнику долевого строительства после получения разрешения на ввод в эксплуатацию названного многоквартирного </w:t>
      </w:r>
      <w:r w:rsidR="002F0846" w:rsidRPr="00CF1B1B">
        <w:rPr>
          <w:color w:val="000000"/>
          <w:sz w:val="23"/>
          <w:szCs w:val="23"/>
        </w:rPr>
        <w:t>жилого дома, имеющее следующие проектные характеристики:</w:t>
      </w:r>
    </w:p>
    <w:tbl>
      <w:tblPr>
        <w:tblStyle w:val="a4"/>
        <w:tblW w:w="10422" w:type="dxa"/>
        <w:tblLayout w:type="fixed"/>
        <w:tblLook w:val="04A0" w:firstRow="1" w:lastRow="0" w:firstColumn="1" w:lastColumn="0" w:noHBand="0" w:noVBand="1"/>
      </w:tblPr>
      <w:tblGrid>
        <w:gridCol w:w="1053"/>
        <w:gridCol w:w="1028"/>
        <w:gridCol w:w="853"/>
        <w:gridCol w:w="1469"/>
        <w:gridCol w:w="2055"/>
        <w:gridCol w:w="2202"/>
        <w:gridCol w:w="1762"/>
      </w:tblGrid>
      <w:tr w:rsidR="006854DE" w:rsidRPr="00CF1B1B" w14:paraId="10937B61" w14:textId="77777777" w:rsidTr="00696C6E">
        <w:tc>
          <w:tcPr>
            <w:tcW w:w="1053" w:type="dxa"/>
            <w:vAlign w:val="center"/>
          </w:tcPr>
          <w:p w14:paraId="725AA492" w14:textId="36073BB1" w:rsidR="006854DE" w:rsidRPr="00696C6E" w:rsidRDefault="006854DE" w:rsidP="006854DE">
            <w:pPr>
              <w:jc w:val="center"/>
              <w:rPr>
                <w:b/>
                <w:color w:val="000000"/>
                <w:sz w:val="22"/>
                <w:szCs w:val="22"/>
              </w:rPr>
            </w:pPr>
            <w:r w:rsidRPr="00696C6E">
              <w:rPr>
                <w:b/>
                <w:color w:val="000000"/>
                <w:sz w:val="22"/>
                <w:szCs w:val="22"/>
              </w:rPr>
              <w:t>Корпус</w:t>
            </w:r>
          </w:p>
        </w:tc>
        <w:tc>
          <w:tcPr>
            <w:tcW w:w="1028" w:type="dxa"/>
            <w:vAlign w:val="center"/>
          </w:tcPr>
          <w:p w14:paraId="1A68644F" w14:textId="4E89B3A4" w:rsidR="006854DE" w:rsidRPr="00696C6E" w:rsidRDefault="006854DE" w:rsidP="006854DE">
            <w:pPr>
              <w:jc w:val="center"/>
              <w:rPr>
                <w:b/>
                <w:color w:val="000000"/>
                <w:sz w:val="22"/>
                <w:szCs w:val="22"/>
              </w:rPr>
            </w:pPr>
            <w:r w:rsidRPr="00696C6E">
              <w:rPr>
                <w:b/>
                <w:color w:val="000000"/>
                <w:sz w:val="22"/>
                <w:szCs w:val="22"/>
              </w:rPr>
              <w:t>Секция</w:t>
            </w:r>
          </w:p>
        </w:tc>
        <w:tc>
          <w:tcPr>
            <w:tcW w:w="853" w:type="dxa"/>
            <w:vAlign w:val="center"/>
          </w:tcPr>
          <w:p w14:paraId="31DCFA80" w14:textId="13BD7937" w:rsidR="006854DE" w:rsidRPr="00696C6E" w:rsidRDefault="006854DE" w:rsidP="006854DE">
            <w:pPr>
              <w:jc w:val="center"/>
              <w:rPr>
                <w:b/>
                <w:color w:val="000000"/>
                <w:sz w:val="22"/>
                <w:szCs w:val="22"/>
              </w:rPr>
            </w:pPr>
            <w:r w:rsidRPr="00696C6E">
              <w:rPr>
                <w:b/>
                <w:color w:val="000000"/>
                <w:sz w:val="22"/>
                <w:szCs w:val="22"/>
              </w:rPr>
              <w:t>Этаж</w:t>
            </w:r>
          </w:p>
        </w:tc>
        <w:tc>
          <w:tcPr>
            <w:tcW w:w="1469" w:type="dxa"/>
            <w:vAlign w:val="center"/>
          </w:tcPr>
          <w:p w14:paraId="7E6750A5" w14:textId="2670DF68" w:rsidR="006854DE" w:rsidRPr="00696C6E" w:rsidRDefault="006854DE" w:rsidP="006854DE">
            <w:pPr>
              <w:jc w:val="center"/>
              <w:rPr>
                <w:b/>
                <w:color w:val="000000"/>
                <w:sz w:val="22"/>
                <w:szCs w:val="22"/>
              </w:rPr>
            </w:pPr>
            <w:r w:rsidRPr="00696C6E">
              <w:rPr>
                <w:b/>
                <w:color w:val="000000"/>
                <w:sz w:val="22"/>
                <w:szCs w:val="22"/>
              </w:rPr>
              <w:t>Условный проектный №</w:t>
            </w:r>
          </w:p>
        </w:tc>
        <w:tc>
          <w:tcPr>
            <w:tcW w:w="2055" w:type="dxa"/>
            <w:vAlign w:val="center"/>
          </w:tcPr>
          <w:p w14:paraId="0582C523" w14:textId="49272946" w:rsidR="006854DE" w:rsidRPr="00696C6E" w:rsidRDefault="006854DE" w:rsidP="006854DE">
            <w:pPr>
              <w:jc w:val="center"/>
              <w:rPr>
                <w:b/>
                <w:color w:val="000000"/>
                <w:sz w:val="22"/>
                <w:szCs w:val="22"/>
              </w:rPr>
            </w:pPr>
            <w:r w:rsidRPr="00696C6E">
              <w:rPr>
                <w:b/>
                <w:color w:val="000000"/>
                <w:sz w:val="22"/>
                <w:szCs w:val="22"/>
              </w:rPr>
              <w:t>Проектная общая площадь (без учета площади балконов и лоджий), кв.м</w:t>
            </w:r>
          </w:p>
        </w:tc>
        <w:tc>
          <w:tcPr>
            <w:tcW w:w="2202" w:type="dxa"/>
            <w:vAlign w:val="center"/>
          </w:tcPr>
          <w:p w14:paraId="04D191E1" w14:textId="0BD8BA02" w:rsidR="006854DE" w:rsidRPr="00696C6E" w:rsidRDefault="006854DE" w:rsidP="006854DE">
            <w:pPr>
              <w:jc w:val="center"/>
              <w:rPr>
                <w:b/>
                <w:color w:val="000000"/>
                <w:sz w:val="22"/>
                <w:szCs w:val="22"/>
              </w:rPr>
            </w:pPr>
            <w:r w:rsidRPr="00696C6E">
              <w:rPr>
                <w:b/>
                <w:color w:val="000000"/>
                <w:sz w:val="22"/>
                <w:szCs w:val="22"/>
              </w:rPr>
              <w:t>Проектная площадь балконов и/или лоджий (без учета понижающих коэффициентов), кв.м</w:t>
            </w:r>
          </w:p>
        </w:tc>
        <w:tc>
          <w:tcPr>
            <w:tcW w:w="1762" w:type="dxa"/>
            <w:vAlign w:val="center"/>
          </w:tcPr>
          <w:p w14:paraId="10A7CDEB" w14:textId="71C9FE29" w:rsidR="006854DE" w:rsidRPr="00696C6E" w:rsidRDefault="006854DE" w:rsidP="006854DE">
            <w:pPr>
              <w:jc w:val="center"/>
              <w:rPr>
                <w:b/>
                <w:color w:val="000000"/>
                <w:sz w:val="22"/>
                <w:szCs w:val="22"/>
              </w:rPr>
            </w:pPr>
            <w:r w:rsidRPr="00696C6E">
              <w:rPr>
                <w:b/>
                <w:color w:val="000000"/>
                <w:sz w:val="22"/>
                <w:szCs w:val="22"/>
              </w:rPr>
              <w:t>Суммарная проектная площадь (сумма столбцов 5 и 6 Таблицы), кв.м</w:t>
            </w:r>
          </w:p>
        </w:tc>
      </w:tr>
      <w:tr w:rsidR="006854DE" w:rsidRPr="00CF1B1B" w14:paraId="165E846B" w14:textId="77777777" w:rsidTr="00696C6E">
        <w:tc>
          <w:tcPr>
            <w:tcW w:w="1053" w:type="dxa"/>
            <w:vAlign w:val="center"/>
          </w:tcPr>
          <w:p w14:paraId="04F0E4E6" w14:textId="0E3E9783" w:rsidR="006854DE" w:rsidRPr="00696C6E" w:rsidRDefault="006854DE" w:rsidP="006854DE">
            <w:pPr>
              <w:jc w:val="center"/>
              <w:rPr>
                <w:b/>
                <w:color w:val="000000"/>
                <w:sz w:val="22"/>
                <w:szCs w:val="22"/>
              </w:rPr>
            </w:pPr>
            <w:r w:rsidRPr="00696C6E">
              <w:rPr>
                <w:b/>
                <w:color w:val="000000"/>
                <w:sz w:val="22"/>
                <w:szCs w:val="22"/>
              </w:rPr>
              <w:t>1</w:t>
            </w:r>
          </w:p>
        </w:tc>
        <w:tc>
          <w:tcPr>
            <w:tcW w:w="1028" w:type="dxa"/>
            <w:vAlign w:val="center"/>
          </w:tcPr>
          <w:p w14:paraId="288A08EC" w14:textId="1247274D" w:rsidR="006854DE" w:rsidRPr="00696C6E" w:rsidRDefault="006854DE" w:rsidP="006854DE">
            <w:pPr>
              <w:jc w:val="center"/>
              <w:rPr>
                <w:b/>
                <w:color w:val="000000"/>
                <w:sz w:val="22"/>
                <w:szCs w:val="22"/>
              </w:rPr>
            </w:pPr>
            <w:r w:rsidRPr="00696C6E">
              <w:rPr>
                <w:b/>
                <w:color w:val="000000"/>
                <w:sz w:val="22"/>
                <w:szCs w:val="22"/>
              </w:rPr>
              <w:t>2</w:t>
            </w:r>
          </w:p>
        </w:tc>
        <w:tc>
          <w:tcPr>
            <w:tcW w:w="853" w:type="dxa"/>
            <w:vAlign w:val="center"/>
          </w:tcPr>
          <w:p w14:paraId="52851682" w14:textId="4EBB7CFA" w:rsidR="006854DE" w:rsidRPr="00696C6E" w:rsidRDefault="006854DE" w:rsidP="006854DE">
            <w:pPr>
              <w:jc w:val="center"/>
              <w:rPr>
                <w:b/>
                <w:color w:val="000000"/>
                <w:sz w:val="22"/>
                <w:szCs w:val="22"/>
              </w:rPr>
            </w:pPr>
            <w:r w:rsidRPr="00696C6E">
              <w:rPr>
                <w:b/>
                <w:color w:val="000000"/>
                <w:sz w:val="22"/>
                <w:szCs w:val="22"/>
              </w:rPr>
              <w:t>3</w:t>
            </w:r>
          </w:p>
        </w:tc>
        <w:tc>
          <w:tcPr>
            <w:tcW w:w="1469" w:type="dxa"/>
            <w:vAlign w:val="center"/>
          </w:tcPr>
          <w:p w14:paraId="47AD5276" w14:textId="09B67204" w:rsidR="006854DE" w:rsidRPr="00696C6E" w:rsidRDefault="006854DE" w:rsidP="006854DE">
            <w:pPr>
              <w:jc w:val="center"/>
              <w:rPr>
                <w:b/>
                <w:color w:val="000000"/>
                <w:sz w:val="22"/>
                <w:szCs w:val="22"/>
              </w:rPr>
            </w:pPr>
            <w:r w:rsidRPr="00696C6E">
              <w:rPr>
                <w:b/>
                <w:color w:val="000000"/>
                <w:sz w:val="22"/>
                <w:szCs w:val="22"/>
              </w:rPr>
              <w:t>4</w:t>
            </w:r>
          </w:p>
        </w:tc>
        <w:tc>
          <w:tcPr>
            <w:tcW w:w="2055" w:type="dxa"/>
            <w:vAlign w:val="center"/>
          </w:tcPr>
          <w:p w14:paraId="56BD4BB9" w14:textId="3740CC36" w:rsidR="006854DE" w:rsidRPr="00696C6E" w:rsidRDefault="006854DE" w:rsidP="006854DE">
            <w:pPr>
              <w:jc w:val="center"/>
              <w:rPr>
                <w:b/>
                <w:color w:val="000000"/>
                <w:sz w:val="22"/>
                <w:szCs w:val="22"/>
              </w:rPr>
            </w:pPr>
            <w:r w:rsidRPr="00696C6E">
              <w:rPr>
                <w:b/>
                <w:color w:val="000000"/>
                <w:sz w:val="22"/>
                <w:szCs w:val="22"/>
              </w:rPr>
              <w:t>5</w:t>
            </w:r>
          </w:p>
        </w:tc>
        <w:tc>
          <w:tcPr>
            <w:tcW w:w="2202" w:type="dxa"/>
            <w:vAlign w:val="center"/>
          </w:tcPr>
          <w:p w14:paraId="370ED186" w14:textId="4BE6F567" w:rsidR="006854DE" w:rsidRPr="00696C6E" w:rsidRDefault="006854DE" w:rsidP="006854DE">
            <w:pPr>
              <w:jc w:val="center"/>
              <w:rPr>
                <w:b/>
                <w:color w:val="000000"/>
                <w:sz w:val="22"/>
                <w:szCs w:val="22"/>
              </w:rPr>
            </w:pPr>
            <w:r w:rsidRPr="00696C6E">
              <w:rPr>
                <w:b/>
                <w:color w:val="000000"/>
                <w:sz w:val="22"/>
                <w:szCs w:val="22"/>
              </w:rPr>
              <w:t>6</w:t>
            </w:r>
          </w:p>
        </w:tc>
        <w:tc>
          <w:tcPr>
            <w:tcW w:w="1762" w:type="dxa"/>
            <w:vAlign w:val="center"/>
          </w:tcPr>
          <w:p w14:paraId="70916F0F" w14:textId="76615CB0" w:rsidR="006854DE" w:rsidRPr="00696C6E" w:rsidRDefault="006854DE" w:rsidP="006854DE">
            <w:pPr>
              <w:jc w:val="center"/>
              <w:rPr>
                <w:b/>
                <w:color w:val="000000"/>
                <w:sz w:val="22"/>
                <w:szCs w:val="22"/>
              </w:rPr>
            </w:pPr>
            <w:r w:rsidRPr="00696C6E">
              <w:rPr>
                <w:b/>
                <w:color w:val="000000"/>
                <w:sz w:val="22"/>
                <w:szCs w:val="22"/>
              </w:rPr>
              <w:t>7</w:t>
            </w:r>
          </w:p>
        </w:tc>
      </w:tr>
      <w:tr w:rsidR="006854DE" w:rsidRPr="00CF1B1B" w14:paraId="366E06CA" w14:textId="77777777" w:rsidTr="00696C6E">
        <w:tc>
          <w:tcPr>
            <w:tcW w:w="1053" w:type="dxa"/>
            <w:vAlign w:val="center"/>
          </w:tcPr>
          <w:p w14:paraId="430ABAFD" w14:textId="77777777" w:rsidR="006854DE" w:rsidRPr="00696C6E" w:rsidRDefault="006854DE" w:rsidP="006854DE">
            <w:pPr>
              <w:jc w:val="center"/>
              <w:rPr>
                <w:color w:val="000000"/>
                <w:sz w:val="22"/>
                <w:szCs w:val="22"/>
              </w:rPr>
            </w:pPr>
          </w:p>
        </w:tc>
        <w:tc>
          <w:tcPr>
            <w:tcW w:w="1028" w:type="dxa"/>
            <w:vAlign w:val="center"/>
          </w:tcPr>
          <w:p w14:paraId="0DB445A5" w14:textId="5C8DE06F" w:rsidR="006854DE" w:rsidRPr="00696C6E" w:rsidRDefault="00696C6E" w:rsidP="006854DE">
            <w:pPr>
              <w:jc w:val="center"/>
              <w:rPr>
                <w:color w:val="000000"/>
                <w:sz w:val="22"/>
                <w:szCs w:val="22"/>
              </w:rPr>
            </w:pPr>
            <w:r w:rsidRPr="00696C6E">
              <w:rPr>
                <w:b/>
                <w:sz w:val="22"/>
                <w:szCs w:val="22"/>
              </w:rPr>
              <w:t>мтСекция</w:t>
            </w:r>
          </w:p>
        </w:tc>
        <w:tc>
          <w:tcPr>
            <w:tcW w:w="853" w:type="dxa"/>
            <w:vAlign w:val="center"/>
          </w:tcPr>
          <w:p w14:paraId="57E0743A" w14:textId="767CFC45" w:rsidR="006854DE" w:rsidRPr="00696C6E" w:rsidRDefault="00696C6E" w:rsidP="006854DE">
            <w:pPr>
              <w:jc w:val="center"/>
              <w:rPr>
                <w:color w:val="000000"/>
                <w:sz w:val="22"/>
                <w:szCs w:val="22"/>
              </w:rPr>
            </w:pPr>
            <w:r w:rsidRPr="00A8492A">
              <w:rPr>
                <w:b/>
                <w:sz w:val="23"/>
                <w:szCs w:val="23"/>
              </w:rPr>
              <w:t>мтНомерЭтажа</w:t>
            </w:r>
          </w:p>
        </w:tc>
        <w:tc>
          <w:tcPr>
            <w:tcW w:w="1469" w:type="dxa"/>
            <w:vAlign w:val="center"/>
          </w:tcPr>
          <w:p w14:paraId="666DEE2D" w14:textId="6F71E883" w:rsidR="006854DE" w:rsidRPr="00696C6E" w:rsidRDefault="00696C6E" w:rsidP="006854DE">
            <w:pPr>
              <w:jc w:val="center"/>
              <w:rPr>
                <w:color w:val="000000"/>
                <w:sz w:val="22"/>
                <w:szCs w:val="22"/>
              </w:rPr>
            </w:pPr>
            <w:r w:rsidRPr="00A8492A">
              <w:rPr>
                <w:b/>
                <w:sz w:val="23"/>
                <w:szCs w:val="23"/>
              </w:rPr>
              <w:t>мтНомерУсловный</w:t>
            </w:r>
          </w:p>
        </w:tc>
        <w:tc>
          <w:tcPr>
            <w:tcW w:w="2055" w:type="dxa"/>
            <w:vAlign w:val="center"/>
          </w:tcPr>
          <w:p w14:paraId="58D7B221" w14:textId="5F4147D7" w:rsidR="006854DE" w:rsidRPr="00696C6E" w:rsidRDefault="006854DE" w:rsidP="006854DE">
            <w:pPr>
              <w:jc w:val="center"/>
              <w:rPr>
                <w:color w:val="000000"/>
                <w:sz w:val="22"/>
                <w:szCs w:val="22"/>
              </w:rPr>
            </w:pPr>
          </w:p>
        </w:tc>
        <w:tc>
          <w:tcPr>
            <w:tcW w:w="2202" w:type="dxa"/>
            <w:vAlign w:val="center"/>
          </w:tcPr>
          <w:p w14:paraId="65D98CC1" w14:textId="77777777" w:rsidR="006854DE" w:rsidRPr="00696C6E" w:rsidRDefault="006854DE" w:rsidP="006854DE">
            <w:pPr>
              <w:jc w:val="center"/>
              <w:rPr>
                <w:color w:val="000000"/>
                <w:sz w:val="22"/>
                <w:szCs w:val="22"/>
              </w:rPr>
            </w:pPr>
          </w:p>
        </w:tc>
        <w:tc>
          <w:tcPr>
            <w:tcW w:w="1762" w:type="dxa"/>
            <w:vAlign w:val="center"/>
          </w:tcPr>
          <w:p w14:paraId="36E626DF" w14:textId="77777777" w:rsidR="006854DE" w:rsidRPr="00696C6E" w:rsidRDefault="006854DE" w:rsidP="006854DE">
            <w:pPr>
              <w:jc w:val="center"/>
              <w:rPr>
                <w:color w:val="000000"/>
                <w:sz w:val="22"/>
                <w:szCs w:val="22"/>
              </w:rPr>
            </w:pPr>
          </w:p>
        </w:tc>
      </w:tr>
    </w:tbl>
    <w:p w14:paraId="2A7367A8" w14:textId="01E8E90F" w:rsidR="00D04A38" w:rsidRPr="00CF1B1B" w:rsidRDefault="00D04A38" w:rsidP="00D04A38">
      <w:pPr>
        <w:ind w:firstLine="708"/>
        <w:jc w:val="both"/>
        <w:rPr>
          <w:sz w:val="23"/>
          <w:szCs w:val="23"/>
        </w:rPr>
      </w:pPr>
      <w:r w:rsidRPr="00CF1B1B">
        <w:rPr>
          <w:sz w:val="23"/>
          <w:szCs w:val="23"/>
        </w:rPr>
        <w:t xml:space="preserve"> </w:t>
      </w:r>
    </w:p>
    <w:p w14:paraId="49080A1D" w14:textId="20AE14AC" w:rsidR="00B6158E" w:rsidRPr="00CF1B1B" w:rsidRDefault="006854DE" w:rsidP="00D04A38">
      <w:pPr>
        <w:ind w:firstLine="720"/>
        <w:jc w:val="both"/>
        <w:rPr>
          <w:color w:val="000000"/>
          <w:sz w:val="23"/>
          <w:szCs w:val="23"/>
        </w:rPr>
      </w:pPr>
      <w:r w:rsidRPr="00CF1B1B">
        <w:rPr>
          <w:color w:val="000000"/>
          <w:sz w:val="23"/>
          <w:szCs w:val="23"/>
        </w:rPr>
        <w:t xml:space="preserve">Суммарная </w:t>
      </w:r>
      <w:r w:rsidR="00D04A38" w:rsidRPr="00CF1B1B">
        <w:rPr>
          <w:color w:val="000000"/>
          <w:sz w:val="23"/>
          <w:szCs w:val="23"/>
        </w:rPr>
        <w:t>площадь Объекта долевого строительства определяется как сумма площадей всех частей</w:t>
      </w:r>
      <w:r w:rsidR="00D04A38" w:rsidRPr="00CF1B1B" w:rsidDel="00823383">
        <w:rPr>
          <w:color w:val="000000"/>
          <w:sz w:val="23"/>
          <w:szCs w:val="23"/>
        </w:rPr>
        <w:t xml:space="preserve"> </w:t>
      </w:r>
      <w:r w:rsidR="00D04A38" w:rsidRPr="00CF1B1B">
        <w:rPr>
          <w:color w:val="000000"/>
          <w:sz w:val="23"/>
          <w:szCs w:val="23"/>
        </w:rPr>
        <w:t>Объекта долевого строительства</w:t>
      </w:r>
      <w:r w:rsidRPr="00CF1B1B">
        <w:rPr>
          <w:color w:val="000000"/>
          <w:sz w:val="23"/>
          <w:szCs w:val="23"/>
        </w:rPr>
        <w:t xml:space="preserve"> </w:t>
      </w:r>
      <w:r w:rsidR="00D04A38" w:rsidRPr="00CF1B1B">
        <w:rPr>
          <w:color w:val="000000"/>
          <w:sz w:val="23"/>
          <w:szCs w:val="23"/>
        </w:rPr>
        <w:t xml:space="preserve">и </w:t>
      </w:r>
      <w:r w:rsidR="00B6158E" w:rsidRPr="00CF1B1B">
        <w:rPr>
          <w:color w:val="000000"/>
          <w:sz w:val="23"/>
          <w:szCs w:val="23"/>
        </w:rPr>
        <w:t xml:space="preserve">площадей </w:t>
      </w:r>
      <w:r w:rsidRPr="00CF1B1B">
        <w:rPr>
          <w:color w:val="000000"/>
          <w:sz w:val="23"/>
          <w:szCs w:val="23"/>
        </w:rPr>
        <w:t>расположенных в Объекте долевого строительства</w:t>
      </w:r>
      <w:r w:rsidR="00D04A38" w:rsidRPr="00CF1B1B">
        <w:rPr>
          <w:color w:val="000000"/>
          <w:sz w:val="23"/>
          <w:szCs w:val="23"/>
        </w:rPr>
        <w:t xml:space="preserve"> балконов и</w:t>
      </w:r>
      <w:r w:rsidRPr="00CF1B1B">
        <w:rPr>
          <w:color w:val="000000"/>
          <w:sz w:val="23"/>
          <w:szCs w:val="23"/>
        </w:rPr>
        <w:t>/или</w:t>
      </w:r>
      <w:r w:rsidR="00D04A38" w:rsidRPr="00CF1B1B">
        <w:rPr>
          <w:color w:val="000000"/>
          <w:sz w:val="23"/>
          <w:szCs w:val="23"/>
        </w:rPr>
        <w:t xml:space="preserve"> лоджий без</w:t>
      </w:r>
      <w:r w:rsidR="00B6158E" w:rsidRPr="00CF1B1B">
        <w:rPr>
          <w:color w:val="000000"/>
          <w:sz w:val="23"/>
          <w:szCs w:val="23"/>
        </w:rPr>
        <w:t xml:space="preserve"> учета</w:t>
      </w:r>
      <w:r w:rsidR="00D04A38" w:rsidRPr="00CF1B1B">
        <w:rPr>
          <w:color w:val="000000"/>
          <w:sz w:val="23"/>
          <w:szCs w:val="23"/>
        </w:rPr>
        <w:t xml:space="preserve"> понижающего коэффициента</w:t>
      </w:r>
      <w:r w:rsidR="00B6158E" w:rsidRPr="00CF1B1B">
        <w:rPr>
          <w:color w:val="000000"/>
          <w:sz w:val="23"/>
          <w:szCs w:val="23"/>
        </w:rPr>
        <w:t>.</w:t>
      </w:r>
    </w:p>
    <w:p w14:paraId="2A7367A9" w14:textId="5F5D391F" w:rsidR="00D04A38" w:rsidRPr="00CF1B1B" w:rsidRDefault="00D04A38" w:rsidP="00D04A38">
      <w:pPr>
        <w:ind w:firstLine="720"/>
        <w:jc w:val="both"/>
        <w:rPr>
          <w:color w:val="000000"/>
          <w:sz w:val="23"/>
          <w:szCs w:val="23"/>
        </w:rPr>
      </w:pPr>
      <w:r w:rsidRPr="00CF1B1B">
        <w:rPr>
          <w:color w:val="000000"/>
          <w:sz w:val="23"/>
          <w:szCs w:val="23"/>
        </w:rPr>
        <w:t>Окончательн</w:t>
      </w:r>
      <w:r w:rsidR="00B6158E" w:rsidRPr="00CF1B1B">
        <w:rPr>
          <w:color w:val="000000"/>
          <w:sz w:val="23"/>
          <w:szCs w:val="23"/>
        </w:rPr>
        <w:t>ые</w:t>
      </w:r>
      <w:r w:rsidRPr="00CF1B1B">
        <w:rPr>
          <w:color w:val="000000"/>
          <w:sz w:val="23"/>
          <w:szCs w:val="23"/>
        </w:rPr>
        <w:t xml:space="preserve"> площад</w:t>
      </w:r>
      <w:r w:rsidR="00B6158E" w:rsidRPr="00CF1B1B">
        <w:rPr>
          <w:color w:val="000000"/>
          <w:sz w:val="23"/>
          <w:szCs w:val="23"/>
        </w:rPr>
        <w:t>и</w:t>
      </w:r>
      <w:r w:rsidRPr="00CF1B1B">
        <w:rPr>
          <w:color w:val="000000"/>
          <w:sz w:val="23"/>
          <w:szCs w:val="23"/>
        </w:rPr>
        <w:t xml:space="preserve"> Объекта долевого строительства </w:t>
      </w:r>
      <w:r w:rsidR="00B6158E" w:rsidRPr="00CF1B1B">
        <w:rPr>
          <w:color w:val="000000"/>
          <w:sz w:val="23"/>
          <w:szCs w:val="23"/>
        </w:rPr>
        <w:t xml:space="preserve">(общая площадь, площадь балконов и/или лоджий) </w:t>
      </w:r>
      <w:r w:rsidRPr="00CF1B1B">
        <w:rPr>
          <w:color w:val="000000"/>
          <w:sz w:val="23"/>
          <w:szCs w:val="23"/>
        </w:rPr>
        <w:t>определя</w:t>
      </w:r>
      <w:r w:rsidR="00B6158E" w:rsidRPr="00CF1B1B">
        <w:rPr>
          <w:color w:val="000000"/>
          <w:sz w:val="23"/>
          <w:szCs w:val="23"/>
        </w:rPr>
        <w:t>ю</w:t>
      </w:r>
      <w:r w:rsidRPr="00CF1B1B">
        <w:rPr>
          <w:color w:val="000000"/>
          <w:sz w:val="23"/>
          <w:szCs w:val="23"/>
        </w:rPr>
        <w:t>тся по результатам обмеров органами технической инвентаризации (по данным технического (кадастрового) паспорта)</w:t>
      </w:r>
      <w:r w:rsidR="00B6158E" w:rsidRPr="00CF1B1B">
        <w:rPr>
          <w:color w:val="000000"/>
          <w:sz w:val="23"/>
          <w:szCs w:val="23"/>
        </w:rPr>
        <w:t xml:space="preserve"> после ввода многокваритного жилого дома, в котором расположен Объект долевого </w:t>
      </w:r>
      <w:r w:rsidR="00CB4B58">
        <w:rPr>
          <w:color w:val="000000"/>
          <w:sz w:val="23"/>
          <w:szCs w:val="23"/>
        </w:rPr>
        <w:t>строительства</w:t>
      </w:r>
      <w:r w:rsidR="00B6158E" w:rsidRPr="00CF1B1B">
        <w:rPr>
          <w:color w:val="000000"/>
          <w:sz w:val="23"/>
          <w:szCs w:val="23"/>
        </w:rPr>
        <w:t>, в эксплуатацию</w:t>
      </w:r>
      <w:r w:rsidRPr="00CF1B1B">
        <w:rPr>
          <w:color w:val="000000"/>
          <w:sz w:val="23"/>
          <w:szCs w:val="23"/>
        </w:rPr>
        <w:t>.</w:t>
      </w:r>
    </w:p>
    <w:p w14:paraId="60B836E2" w14:textId="2419BCA9" w:rsidR="009F13A4" w:rsidRPr="00CF1B1B" w:rsidRDefault="00D04A38" w:rsidP="009F13A4">
      <w:pPr>
        <w:jc w:val="both"/>
        <w:rPr>
          <w:color w:val="000000"/>
          <w:sz w:val="23"/>
          <w:szCs w:val="23"/>
        </w:rPr>
      </w:pPr>
      <w:r w:rsidRPr="00CF1B1B">
        <w:rPr>
          <w:sz w:val="23"/>
          <w:szCs w:val="23"/>
        </w:rPr>
        <w:lastRenderedPageBreak/>
        <w:tab/>
        <w:t xml:space="preserve">1.4. </w:t>
      </w:r>
      <w:r w:rsidRPr="00CF1B1B">
        <w:rPr>
          <w:b/>
          <w:bCs/>
          <w:sz w:val="23"/>
          <w:szCs w:val="23"/>
        </w:rPr>
        <w:t>Жилой комплекс</w:t>
      </w:r>
      <w:r w:rsidRPr="00CF1B1B">
        <w:rPr>
          <w:sz w:val="23"/>
          <w:szCs w:val="23"/>
        </w:rPr>
        <w:t xml:space="preserve"> – </w:t>
      </w:r>
      <w:r w:rsidR="00731059" w:rsidRPr="00CF1B1B">
        <w:rPr>
          <w:sz w:val="23"/>
          <w:szCs w:val="23"/>
        </w:rPr>
        <w:t>к</w:t>
      </w:r>
      <w:r w:rsidR="002A73FA" w:rsidRPr="00CF1B1B">
        <w:rPr>
          <w:color w:val="000000"/>
          <w:sz w:val="23"/>
          <w:szCs w:val="23"/>
        </w:rPr>
        <w:t>омплекс жилых домов (корпус</w:t>
      </w:r>
      <w:r w:rsidR="00B6158E" w:rsidRPr="00CF1B1B">
        <w:rPr>
          <w:color w:val="000000"/>
          <w:sz w:val="23"/>
          <w:szCs w:val="23"/>
        </w:rPr>
        <w:t>а</w:t>
      </w:r>
      <w:r w:rsidR="002A73FA" w:rsidRPr="00CF1B1B">
        <w:rPr>
          <w:color w:val="000000"/>
          <w:sz w:val="23"/>
          <w:szCs w:val="23"/>
        </w:rPr>
        <w:t xml:space="preserve"> </w:t>
      </w:r>
      <w:r w:rsidR="00B6158E" w:rsidRPr="00CF1B1B">
        <w:rPr>
          <w:color w:val="000000"/>
          <w:sz w:val="23"/>
          <w:szCs w:val="23"/>
        </w:rPr>
        <w:t>№</w:t>
      </w:r>
      <w:r w:rsidR="002A73FA" w:rsidRPr="00CF1B1B">
        <w:rPr>
          <w:color w:val="000000"/>
          <w:sz w:val="23"/>
          <w:szCs w:val="23"/>
        </w:rPr>
        <w:t>№ 1-4) c отдельно стоящим подземно-надземным гаражом</w:t>
      </w:r>
      <w:r w:rsidR="003B2A8E" w:rsidRPr="00CF1B1B">
        <w:rPr>
          <w:color w:val="000000"/>
          <w:sz w:val="23"/>
          <w:szCs w:val="23"/>
        </w:rPr>
        <w:t xml:space="preserve">, </w:t>
      </w:r>
      <w:r w:rsidR="002A73FA" w:rsidRPr="00CF1B1B">
        <w:rPr>
          <w:color w:val="000000"/>
          <w:sz w:val="23"/>
          <w:szCs w:val="23"/>
        </w:rPr>
        <w:t xml:space="preserve">расположенный на </w:t>
      </w:r>
      <w:r w:rsidR="00731059" w:rsidRPr="00CF1B1B">
        <w:rPr>
          <w:color w:val="000000"/>
          <w:sz w:val="23"/>
          <w:szCs w:val="23"/>
        </w:rPr>
        <w:t>на одиннадцати земельных участках по адресам: г. Москва, ул. Свободы</w:t>
      </w:r>
      <w:r w:rsidR="002A73FA" w:rsidRPr="00CF1B1B">
        <w:rPr>
          <w:color w:val="000000"/>
          <w:sz w:val="23"/>
          <w:szCs w:val="23"/>
        </w:rPr>
        <w:t>, подключенный к городским инженерным коммуникациям, обеспеченный комплексом благоустройства, озеленения и малых форм</w:t>
      </w:r>
      <w:r w:rsidR="009F13A4" w:rsidRPr="00CF1B1B">
        <w:rPr>
          <w:color w:val="000000"/>
          <w:sz w:val="23"/>
          <w:szCs w:val="23"/>
        </w:rPr>
        <w:t>.</w:t>
      </w:r>
    </w:p>
    <w:p w14:paraId="2A7367AB" w14:textId="01A4C2CC" w:rsidR="00D04A38" w:rsidRPr="00CF1B1B" w:rsidRDefault="00D04A38" w:rsidP="002A73FA">
      <w:pPr>
        <w:ind w:firstLine="708"/>
        <w:jc w:val="both"/>
        <w:rPr>
          <w:color w:val="000000"/>
          <w:sz w:val="23"/>
          <w:szCs w:val="23"/>
        </w:rPr>
      </w:pPr>
      <w:r w:rsidRPr="00CF1B1B">
        <w:rPr>
          <w:color w:val="000000"/>
          <w:sz w:val="23"/>
          <w:szCs w:val="23"/>
        </w:rPr>
        <w:t>1.</w:t>
      </w:r>
      <w:r w:rsidR="002A73FA" w:rsidRPr="00CF1B1B">
        <w:rPr>
          <w:color w:val="000000"/>
          <w:sz w:val="23"/>
          <w:szCs w:val="23"/>
        </w:rPr>
        <w:t>5</w:t>
      </w:r>
      <w:r w:rsidRPr="00CF1B1B">
        <w:rPr>
          <w:color w:val="000000"/>
          <w:sz w:val="23"/>
          <w:szCs w:val="23"/>
        </w:rPr>
        <w:t xml:space="preserve">. </w:t>
      </w:r>
      <w:r w:rsidRPr="00CF1B1B">
        <w:rPr>
          <w:b/>
          <w:bCs/>
          <w:color w:val="000000"/>
          <w:sz w:val="23"/>
          <w:szCs w:val="23"/>
        </w:rPr>
        <w:t xml:space="preserve">Акт </w:t>
      </w:r>
      <w:r w:rsidR="00F8595C" w:rsidRPr="00CF1B1B">
        <w:rPr>
          <w:b/>
          <w:bCs/>
          <w:color w:val="000000"/>
          <w:sz w:val="23"/>
          <w:szCs w:val="23"/>
        </w:rPr>
        <w:t>сверки расчетов</w:t>
      </w:r>
      <w:r w:rsidRPr="00CF1B1B">
        <w:rPr>
          <w:b/>
          <w:bCs/>
          <w:color w:val="000000"/>
          <w:sz w:val="23"/>
          <w:szCs w:val="23"/>
        </w:rPr>
        <w:t xml:space="preserve"> </w:t>
      </w:r>
      <w:r w:rsidRPr="00CF1B1B">
        <w:rPr>
          <w:color w:val="000000"/>
          <w:sz w:val="23"/>
          <w:szCs w:val="23"/>
        </w:rPr>
        <w:t xml:space="preserve">– подписываемый Сторонами документ, подтверждающий исполнение Участником долевого строительства обязательств по </w:t>
      </w:r>
      <w:r w:rsidR="00B6158E" w:rsidRPr="00CF1B1B">
        <w:rPr>
          <w:color w:val="000000"/>
          <w:sz w:val="23"/>
          <w:szCs w:val="23"/>
        </w:rPr>
        <w:t xml:space="preserve">исполнению п. </w:t>
      </w:r>
      <w:r w:rsidR="0062571A" w:rsidRPr="00CF1B1B">
        <w:rPr>
          <w:color w:val="000000"/>
          <w:sz w:val="23"/>
          <w:szCs w:val="23"/>
        </w:rPr>
        <w:t>5.4.</w:t>
      </w:r>
      <w:r w:rsidR="00B6158E" w:rsidRPr="00CF1B1B">
        <w:rPr>
          <w:color w:val="000000"/>
          <w:sz w:val="23"/>
          <w:szCs w:val="23"/>
        </w:rPr>
        <w:t xml:space="preserve"> </w:t>
      </w:r>
      <w:r w:rsidRPr="00CF1B1B">
        <w:rPr>
          <w:color w:val="000000"/>
          <w:sz w:val="23"/>
          <w:szCs w:val="23"/>
        </w:rPr>
        <w:t>Договор</w:t>
      </w:r>
      <w:r w:rsidR="00B6158E" w:rsidRPr="00CF1B1B">
        <w:rPr>
          <w:color w:val="000000"/>
          <w:sz w:val="23"/>
          <w:szCs w:val="23"/>
        </w:rPr>
        <w:t>а</w:t>
      </w:r>
      <w:r w:rsidRPr="00CF1B1B">
        <w:rPr>
          <w:color w:val="000000"/>
          <w:sz w:val="23"/>
          <w:szCs w:val="23"/>
        </w:rPr>
        <w:t>.</w:t>
      </w:r>
    </w:p>
    <w:p w14:paraId="2A7367AC" w14:textId="77777777" w:rsidR="00D04A38" w:rsidRPr="00CF1B1B" w:rsidRDefault="00D04A38" w:rsidP="00D04A38">
      <w:pPr>
        <w:ind w:firstLine="780"/>
        <w:jc w:val="both"/>
        <w:rPr>
          <w:color w:val="000000"/>
          <w:sz w:val="23"/>
          <w:szCs w:val="23"/>
        </w:rPr>
      </w:pPr>
    </w:p>
    <w:p w14:paraId="2A7367AD" w14:textId="77777777" w:rsidR="00013FAB" w:rsidRPr="00CF1B1B" w:rsidRDefault="00013FAB" w:rsidP="00013FAB">
      <w:pPr>
        <w:pStyle w:val="3"/>
        <w:spacing w:after="0"/>
        <w:jc w:val="center"/>
        <w:rPr>
          <w:b/>
          <w:color w:val="000000"/>
          <w:sz w:val="23"/>
          <w:szCs w:val="23"/>
        </w:rPr>
      </w:pPr>
      <w:r w:rsidRPr="00CF1B1B">
        <w:rPr>
          <w:b/>
          <w:color w:val="000000"/>
          <w:sz w:val="23"/>
          <w:szCs w:val="23"/>
        </w:rPr>
        <w:t>Статья 2.Правовые основания для заключения Договора</w:t>
      </w:r>
    </w:p>
    <w:p w14:paraId="2A7367AE" w14:textId="77777777" w:rsidR="00013FAB" w:rsidRPr="00CF1B1B" w:rsidRDefault="00013FAB" w:rsidP="00013FAB">
      <w:pPr>
        <w:pStyle w:val="3"/>
        <w:spacing w:after="0"/>
        <w:ind w:left="0" w:firstLine="720"/>
        <w:jc w:val="both"/>
        <w:rPr>
          <w:color w:val="000000"/>
          <w:sz w:val="23"/>
          <w:szCs w:val="23"/>
        </w:rPr>
      </w:pPr>
      <w:r w:rsidRPr="00CF1B1B">
        <w:rPr>
          <w:color w:val="000000"/>
          <w:sz w:val="23"/>
          <w:szCs w:val="23"/>
        </w:rPr>
        <w:t xml:space="preserve">2.1.Основанием для заключения Договора является: </w:t>
      </w:r>
    </w:p>
    <w:p w14:paraId="2A7367AF" w14:textId="77777777" w:rsidR="00013FAB" w:rsidRPr="00CF1B1B" w:rsidRDefault="00013FAB" w:rsidP="00013FAB">
      <w:pPr>
        <w:pStyle w:val="3"/>
        <w:spacing w:after="0"/>
        <w:ind w:left="0" w:firstLine="720"/>
        <w:jc w:val="both"/>
        <w:rPr>
          <w:color w:val="000000"/>
          <w:sz w:val="23"/>
          <w:szCs w:val="23"/>
        </w:rPr>
      </w:pPr>
      <w:r w:rsidRPr="00CF1B1B">
        <w:rPr>
          <w:color w:val="000000"/>
          <w:sz w:val="23"/>
          <w:szCs w:val="23"/>
        </w:rPr>
        <w:t>2.1.1.Гражданский Кодекс Российской Федерации.</w:t>
      </w:r>
    </w:p>
    <w:p w14:paraId="2A7367B0" w14:textId="26076263" w:rsidR="00013FAB" w:rsidRPr="00CF1B1B" w:rsidRDefault="00013FAB" w:rsidP="00013FAB">
      <w:pPr>
        <w:ind w:firstLine="720"/>
        <w:jc w:val="both"/>
        <w:rPr>
          <w:sz w:val="23"/>
          <w:szCs w:val="23"/>
        </w:rPr>
      </w:pPr>
      <w:r w:rsidRPr="00CF1B1B">
        <w:rPr>
          <w:sz w:val="23"/>
          <w:szCs w:val="23"/>
        </w:rPr>
        <w:t xml:space="preserve">2.1.2.Федеральный закон от 30 декабря </w:t>
      </w:r>
      <w:smartTag w:uri="urn:schemas-microsoft-com:office:smarttags" w:element="metricconverter">
        <w:smartTagPr>
          <w:attr w:name="ProductID" w:val="2004 г"/>
        </w:smartTagPr>
        <w:r w:rsidRPr="00CF1B1B">
          <w:rPr>
            <w:sz w:val="23"/>
            <w:szCs w:val="23"/>
          </w:rPr>
          <w:t>2004 г</w:t>
        </w:r>
      </w:smartTag>
      <w:r w:rsidRPr="00CF1B1B">
        <w:rPr>
          <w:sz w:val="23"/>
          <w:szCs w:val="23"/>
        </w:rPr>
        <w:t xml:space="preserve">. </w:t>
      </w:r>
      <w:r w:rsidR="00FB24EA" w:rsidRPr="00CF1B1B">
        <w:rPr>
          <w:sz w:val="23"/>
          <w:szCs w:val="23"/>
        </w:rPr>
        <w:t>№</w:t>
      </w:r>
      <w:r w:rsidRPr="00CF1B1B">
        <w:rPr>
          <w:sz w:val="23"/>
          <w:szCs w:val="23"/>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A7367B1" w14:textId="28D1C19C" w:rsidR="00FB24EA" w:rsidRPr="00CF1B1B" w:rsidRDefault="00013FAB" w:rsidP="00FB24EA">
      <w:pPr>
        <w:ind w:firstLine="720"/>
        <w:jc w:val="both"/>
        <w:rPr>
          <w:sz w:val="23"/>
          <w:szCs w:val="23"/>
        </w:rPr>
      </w:pPr>
      <w:r w:rsidRPr="00CF1B1B">
        <w:rPr>
          <w:sz w:val="23"/>
          <w:szCs w:val="23"/>
        </w:rPr>
        <w:t>2</w:t>
      </w:r>
      <w:r w:rsidR="00036613" w:rsidRPr="00CF1B1B">
        <w:rPr>
          <w:sz w:val="23"/>
          <w:szCs w:val="23"/>
        </w:rPr>
        <w:t>.</w:t>
      </w:r>
      <w:r w:rsidR="00FB24EA" w:rsidRPr="00CF1B1B">
        <w:rPr>
          <w:sz w:val="23"/>
          <w:szCs w:val="23"/>
        </w:rPr>
        <w:t>2. Застройщик осуществляет строительство Жилого комплекса на основании:</w:t>
      </w:r>
    </w:p>
    <w:p w14:paraId="1E7E8D63" w14:textId="77777777" w:rsidR="009F13A4" w:rsidRPr="00CF1B1B" w:rsidRDefault="009F13A4" w:rsidP="009F13A4">
      <w:pPr>
        <w:pStyle w:val="3"/>
        <w:spacing w:after="0"/>
        <w:ind w:left="0" w:firstLine="720"/>
        <w:jc w:val="both"/>
        <w:rPr>
          <w:sz w:val="23"/>
          <w:szCs w:val="23"/>
        </w:rPr>
      </w:pPr>
      <w:r w:rsidRPr="00CF1B1B">
        <w:rPr>
          <w:sz w:val="23"/>
          <w:szCs w:val="23"/>
        </w:rPr>
        <w:t>2.2.1. Договора аренды земельных участков для их комплексного освоения в целях жилищного строительства от 01.03.2010г. № ДЗ-4, зарегистрированного в Росреестре «05» июля 2010г. за № 77-77-14/003/2010-251.</w:t>
      </w:r>
    </w:p>
    <w:p w14:paraId="7802BFE4" w14:textId="07E1BDDA" w:rsidR="009F13A4" w:rsidRPr="00CF1B1B" w:rsidRDefault="009F13A4" w:rsidP="009F13A4">
      <w:pPr>
        <w:pStyle w:val="3"/>
        <w:spacing w:after="0"/>
        <w:ind w:left="0" w:firstLine="720"/>
        <w:jc w:val="both"/>
        <w:rPr>
          <w:sz w:val="23"/>
          <w:szCs w:val="23"/>
        </w:rPr>
      </w:pPr>
      <w:r w:rsidRPr="00CF1B1B">
        <w:rPr>
          <w:sz w:val="23"/>
          <w:szCs w:val="23"/>
        </w:rPr>
        <w:t xml:space="preserve">2.2.2. Разрешения на строительство № </w:t>
      </w:r>
      <w:r w:rsidR="002012E5" w:rsidRPr="00CF1B1B">
        <w:rPr>
          <w:sz w:val="23"/>
          <w:szCs w:val="23"/>
          <w:lang w:val="en-US"/>
        </w:rPr>
        <w:t>RU</w:t>
      </w:r>
      <w:r w:rsidR="002012E5" w:rsidRPr="00CF1B1B">
        <w:rPr>
          <w:sz w:val="23"/>
          <w:szCs w:val="23"/>
        </w:rPr>
        <w:t xml:space="preserve"> 77193000-006118</w:t>
      </w:r>
      <w:r w:rsidRPr="00CF1B1B">
        <w:rPr>
          <w:sz w:val="23"/>
          <w:szCs w:val="23"/>
        </w:rPr>
        <w:t xml:space="preserve"> выдано Комитетом государственного строительного надзора города Москвы «</w:t>
      </w:r>
      <w:r w:rsidR="002012E5" w:rsidRPr="00CF1B1B">
        <w:rPr>
          <w:sz w:val="23"/>
          <w:szCs w:val="23"/>
        </w:rPr>
        <w:t>07</w:t>
      </w:r>
      <w:r w:rsidRPr="00CF1B1B">
        <w:rPr>
          <w:sz w:val="23"/>
          <w:szCs w:val="23"/>
        </w:rPr>
        <w:t xml:space="preserve">» </w:t>
      </w:r>
      <w:r w:rsidR="002012E5" w:rsidRPr="00CF1B1B">
        <w:rPr>
          <w:sz w:val="23"/>
          <w:szCs w:val="23"/>
        </w:rPr>
        <w:t>июня</w:t>
      </w:r>
      <w:r w:rsidRPr="00CF1B1B">
        <w:rPr>
          <w:sz w:val="23"/>
          <w:szCs w:val="23"/>
        </w:rPr>
        <w:t xml:space="preserve"> 20</w:t>
      </w:r>
      <w:r w:rsidR="002012E5" w:rsidRPr="00CF1B1B">
        <w:rPr>
          <w:sz w:val="23"/>
          <w:szCs w:val="23"/>
        </w:rPr>
        <w:t>11</w:t>
      </w:r>
      <w:r w:rsidRPr="00CF1B1B">
        <w:rPr>
          <w:sz w:val="23"/>
          <w:szCs w:val="23"/>
        </w:rPr>
        <w:t>г.</w:t>
      </w:r>
    </w:p>
    <w:p w14:paraId="1C887F1F" w14:textId="503AC42A" w:rsidR="009F13A4" w:rsidRPr="00CF1B1B" w:rsidRDefault="009F13A4" w:rsidP="009F13A4">
      <w:pPr>
        <w:ind w:firstLine="720"/>
        <w:jc w:val="both"/>
        <w:rPr>
          <w:sz w:val="23"/>
          <w:szCs w:val="23"/>
        </w:rPr>
      </w:pPr>
      <w:r w:rsidRPr="00CF1B1B">
        <w:rPr>
          <w:sz w:val="23"/>
          <w:szCs w:val="23"/>
        </w:rPr>
        <w:t>2.2.3. Проектной декларации от «</w:t>
      </w:r>
      <w:r w:rsidR="000F1634" w:rsidRPr="00CF1B1B">
        <w:rPr>
          <w:sz w:val="23"/>
          <w:szCs w:val="23"/>
        </w:rPr>
        <w:t>08</w:t>
      </w:r>
      <w:r w:rsidRPr="00CF1B1B">
        <w:rPr>
          <w:sz w:val="23"/>
          <w:szCs w:val="23"/>
        </w:rPr>
        <w:t xml:space="preserve">» </w:t>
      </w:r>
      <w:r w:rsidR="000F1634" w:rsidRPr="00CF1B1B">
        <w:rPr>
          <w:sz w:val="23"/>
          <w:szCs w:val="23"/>
        </w:rPr>
        <w:t>июня</w:t>
      </w:r>
      <w:r w:rsidRPr="00CF1B1B">
        <w:rPr>
          <w:sz w:val="23"/>
          <w:szCs w:val="23"/>
        </w:rPr>
        <w:t xml:space="preserve"> 20</w:t>
      </w:r>
      <w:r w:rsidR="000F1634" w:rsidRPr="00CF1B1B">
        <w:rPr>
          <w:sz w:val="23"/>
          <w:szCs w:val="23"/>
        </w:rPr>
        <w:t>11</w:t>
      </w:r>
      <w:r w:rsidRPr="00CF1B1B">
        <w:rPr>
          <w:sz w:val="23"/>
          <w:szCs w:val="23"/>
        </w:rPr>
        <w:t>г., опубликованн</w:t>
      </w:r>
      <w:r w:rsidR="006663C8" w:rsidRPr="00CF1B1B">
        <w:rPr>
          <w:sz w:val="23"/>
          <w:szCs w:val="23"/>
        </w:rPr>
        <w:t>ой</w:t>
      </w:r>
      <w:r w:rsidRPr="00CF1B1B">
        <w:rPr>
          <w:sz w:val="23"/>
          <w:szCs w:val="23"/>
        </w:rPr>
        <w:t xml:space="preserve"> на Интернет сайте </w:t>
      </w:r>
      <w:r w:rsidRPr="00CF1B1B">
        <w:rPr>
          <w:sz w:val="23"/>
          <w:szCs w:val="23"/>
          <w:lang w:val="en-US"/>
        </w:rPr>
        <w:t>www</w:t>
      </w:r>
      <w:r w:rsidRPr="00CF1B1B">
        <w:rPr>
          <w:sz w:val="23"/>
          <w:szCs w:val="23"/>
        </w:rPr>
        <w:t xml:space="preserve">. </w:t>
      </w:r>
      <w:r w:rsidRPr="00CF1B1B">
        <w:rPr>
          <w:sz w:val="23"/>
          <w:szCs w:val="23"/>
          <w:lang w:val="en-US"/>
        </w:rPr>
        <w:t>pioneer</w:t>
      </w:r>
      <w:r w:rsidRPr="00CF1B1B">
        <w:rPr>
          <w:sz w:val="23"/>
          <w:szCs w:val="23"/>
        </w:rPr>
        <w:t>.</w:t>
      </w:r>
      <w:r w:rsidRPr="00CF1B1B">
        <w:rPr>
          <w:sz w:val="23"/>
          <w:szCs w:val="23"/>
          <w:lang w:val="en-US"/>
        </w:rPr>
        <w:t>ru</w:t>
      </w:r>
    </w:p>
    <w:p w14:paraId="2A7367B5" w14:textId="77777777" w:rsidR="00B01934" w:rsidRPr="00CF1B1B" w:rsidRDefault="00B01934" w:rsidP="00FB24EA">
      <w:pPr>
        <w:ind w:firstLine="720"/>
        <w:jc w:val="both"/>
        <w:rPr>
          <w:b/>
          <w:sz w:val="23"/>
          <w:szCs w:val="23"/>
        </w:rPr>
      </w:pPr>
    </w:p>
    <w:p w14:paraId="2A7367B6" w14:textId="77777777" w:rsidR="00013FAB" w:rsidRPr="00CF1B1B" w:rsidRDefault="00013FAB" w:rsidP="00013FAB">
      <w:pPr>
        <w:jc w:val="center"/>
        <w:rPr>
          <w:b/>
          <w:sz w:val="23"/>
          <w:szCs w:val="23"/>
        </w:rPr>
      </w:pPr>
      <w:r w:rsidRPr="00CF1B1B">
        <w:rPr>
          <w:b/>
          <w:sz w:val="23"/>
          <w:szCs w:val="23"/>
        </w:rPr>
        <w:t>Статья 3. Предмет Договора</w:t>
      </w:r>
    </w:p>
    <w:p w14:paraId="2A7367B8" w14:textId="77777777" w:rsidR="00013FAB" w:rsidRPr="00CF1B1B" w:rsidRDefault="00013FAB" w:rsidP="008C08DD">
      <w:pPr>
        <w:ind w:firstLine="709"/>
        <w:jc w:val="both"/>
        <w:rPr>
          <w:sz w:val="23"/>
          <w:szCs w:val="23"/>
        </w:rPr>
      </w:pPr>
      <w:r w:rsidRPr="00CF1B1B">
        <w:rPr>
          <w:sz w:val="23"/>
          <w:szCs w:val="23"/>
        </w:rPr>
        <w:t>3.1. Застройщик обязуется в предусмотренный Договором срок своими силами и (или) с привлечением других лиц построить (создать) Жилой комплекс и после получения разрешения на ввод в эксплуатацию многоквартирного дома в составе Жилого комплекса передать соответствующий Объект долевого строительства Участнику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w:t>
      </w:r>
    </w:p>
    <w:p w14:paraId="2A7367B9" w14:textId="3D4CEE32" w:rsidR="00013FAB" w:rsidRPr="00CF1B1B" w:rsidRDefault="00013FAB" w:rsidP="00013FAB">
      <w:pPr>
        <w:ind w:firstLine="709"/>
        <w:jc w:val="both"/>
        <w:rPr>
          <w:sz w:val="23"/>
          <w:szCs w:val="23"/>
        </w:rPr>
      </w:pPr>
      <w:r w:rsidRPr="00CF1B1B">
        <w:rPr>
          <w:sz w:val="23"/>
          <w:szCs w:val="23"/>
        </w:rPr>
        <w:t xml:space="preserve">3.2. Состав Объекта долевого строительства и его </w:t>
      </w:r>
      <w:r w:rsidR="00B6158E" w:rsidRPr="00CF1B1B">
        <w:rPr>
          <w:sz w:val="23"/>
          <w:szCs w:val="23"/>
        </w:rPr>
        <w:t xml:space="preserve">проектные </w:t>
      </w:r>
      <w:r w:rsidRPr="00CF1B1B">
        <w:rPr>
          <w:sz w:val="23"/>
          <w:szCs w:val="23"/>
        </w:rPr>
        <w:t xml:space="preserve">технические характеристики </w:t>
      </w:r>
      <w:r w:rsidR="00B910C2" w:rsidRPr="00CF1B1B">
        <w:rPr>
          <w:sz w:val="23"/>
          <w:szCs w:val="23"/>
        </w:rPr>
        <w:t>согласованы Сторонами</w:t>
      </w:r>
      <w:r w:rsidRPr="00CF1B1B">
        <w:rPr>
          <w:sz w:val="23"/>
          <w:szCs w:val="23"/>
        </w:rPr>
        <w:t xml:space="preserve"> в Приложении №1,  являющемся неотъемлемой частью Договора.</w:t>
      </w:r>
    </w:p>
    <w:p w14:paraId="2A7367BA" w14:textId="2B84D765" w:rsidR="00FB24EA" w:rsidRPr="00CF1B1B" w:rsidRDefault="00FB24EA" w:rsidP="00FB24EA">
      <w:pPr>
        <w:pStyle w:val="3"/>
        <w:spacing w:after="0"/>
        <w:ind w:left="0" w:firstLine="720"/>
        <w:jc w:val="both"/>
        <w:rPr>
          <w:sz w:val="23"/>
          <w:szCs w:val="23"/>
        </w:rPr>
      </w:pPr>
      <w:bookmarkStart w:id="1" w:name="sub_401"/>
      <w:r w:rsidRPr="00CF1B1B">
        <w:rPr>
          <w:sz w:val="23"/>
          <w:szCs w:val="23"/>
        </w:rPr>
        <w:t xml:space="preserve">3.3. Срок ввода Жилого комплекса в эксплуатацию </w:t>
      </w:r>
      <w:r w:rsidR="00E77C98" w:rsidRPr="00CF1B1B">
        <w:rPr>
          <w:sz w:val="23"/>
          <w:szCs w:val="23"/>
        </w:rPr>
        <w:t xml:space="preserve">- </w:t>
      </w:r>
      <w:r w:rsidRPr="00CF1B1B">
        <w:rPr>
          <w:sz w:val="23"/>
          <w:szCs w:val="23"/>
        </w:rPr>
        <w:t xml:space="preserve">не позднее </w:t>
      </w:r>
      <w:r w:rsidR="000F1634" w:rsidRPr="00CF1B1B">
        <w:rPr>
          <w:sz w:val="23"/>
          <w:szCs w:val="23"/>
        </w:rPr>
        <w:t xml:space="preserve">30 июня </w:t>
      </w:r>
      <w:r w:rsidRPr="00CF1B1B">
        <w:rPr>
          <w:sz w:val="23"/>
          <w:szCs w:val="23"/>
        </w:rPr>
        <w:t>201</w:t>
      </w:r>
      <w:r w:rsidR="00347318" w:rsidRPr="00CF1B1B">
        <w:rPr>
          <w:sz w:val="23"/>
          <w:szCs w:val="23"/>
        </w:rPr>
        <w:t>3</w:t>
      </w:r>
      <w:r w:rsidRPr="00CF1B1B">
        <w:rPr>
          <w:sz w:val="23"/>
          <w:szCs w:val="23"/>
        </w:rPr>
        <w:t xml:space="preserve"> года.</w:t>
      </w:r>
    </w:p>
    <w:bookmarkEnd w:id="1"/>
    <w:p w14:paraId="2A7367BB" w14:textId="30DFA5F1" w:rsidR="00FB24EA" w:rsidRPr="00CF1B1B" w:rsidRDefault="00FB24EA" w:rsidP="00FB24EA">
      <w:pPr>
        <w:ind w:firstLine="708"/>
        <w:jc w:val="both"/>
        <w:rPr>
          <w:color w:val="000000"/>
          <w:sz w:val="23"/>
          <w:szCs w:val="23"/>
        </w:rPr>
      </w:pPr>
      <w:r w:rsidRPr="00CF1B1B">
        <w:rPr>
          <w:sz w:val="23"/>
          <w:szCs w:val="23"/>
        </w:rPr>
        <w:t xml:space="preserve">3.4. </w:t>
      </w:r>
      <w:r w:rsidR="005311C5" w:rsidRPr="00CF1B1B">
        <w:rPr>
          <w:sz w:val="23"/>
          <w:szCs w:val="23"/>
        </w:rPr>
        <w:t>Застройщик обязан передать, а Участник долевого строительства – принять Объект долевого строительства</w:t>
      </w:r>
      <w:r w:rsidR="00C46261" w:rsidRPr="00CF1B1B">
        <w:rPr>
          <w:sz w:val="23"/>
          <w:szCs w:val="23"/>
        </w:rPr>
        <w:t xml:space="preserve"> </w:t>
      </w:r>
      <w:r w:rsidRPr="00CF1B1B">
        <w:rPr>
          <w:sz w:val="23"/>
          <w:szCs w:val="23"/>
        </w:rPr>
        <w:t>по передаточному акту</w:t>
      </w:r>
      <w:r w:rsidR="001452B0" w:rsidRPr="00CF1B1B">
        <w:rPr>
          <w:sz w:val="23"/>
          <w:szCs w:val="23"/>
        </w:rPr>
        <w:t>, составленному по форме Застройщика,</w:t>
      </w:r>
      <w:r w:rsidR="005311C5" w:rsidRPr="00CF1B1B">
        <w:rPr>
          <w:sz w:val="23"/>
          <w:szCs w:val="23"/>
        </w:rPr>
        <w:t xml:space="preserve"> не позднее</w:t>
      </w:r>
      <w:r w:rsidRPr="00CF1B1B">
        <w:rPr>
          <w:sz w:val="23"/>
          <w:szCs w:val="23"/>
        </w:rPr>
        <w:t xml:space="preserve"> </w:t>
      </w:r>
      <w:r w:rsidR="0062571A" w:rsidRPr="00CF1B1B">
        <w:rPr>
          <w:sz w:val="23"/>
          <w:szCs w:val="23"/>
        </w:rPr>
        <w:t xml:space="preserve">истечения </w:t>
      </w:r>
      <w:r w:rsidR="00CC611F" w:rsidRPr="00CF1B1B">
        <w:rPr>
          <w:sz w:val="23"/>
          <w:szCs w:val="23"/>
        </w:rPr>
        <w:t>6</w:t>
      </w:r>
      <w:r w:rsidR="00786015" w:rsidRPr="00CF1B1B">
        <w:rPr>
          <w:sz w:val="23"/>
          <w:szCs w:val="23"/>
        </w:rPr>
        <w:t xml:space="preserve"> </w:t>
      </w:r>
      <w:r w:rsidRPr="00CF1B1B">
        <w:rPr>
          <w:sz w:val="23"/>
          <w:szCs w:val="23"/>
        </w:rPr>
        <w:t>(</w:t>
      </w:r>
      <w:r w:rsidR="00CC611F" w:rsidRPr="00CF1B1B">
        <w:rPr>
          <w:sz w:val="23"/>
          <w:szCs w:val="23"/>
        </w:rPr>
        <w:t>шести</w:t>
      </w:r>
      <w:r w:rsidRPr="00CF1B1B">
        <w:rPr>
          <w:sz w:val="23"/>
          <w:szCs w:val="23"/>
        </w:rPr>
        <w:t xml:space="preserve">) месяцев с даты ввода в эксплуатацию Жилого комплекса. </w:t>
      </w:r>
      <w:r w:rsidRPr="00CF1B1B">
        <w:rPr>
          <w:color w:val="000000"/>
          <w:sz w:val="23"/>
          <w:szCs w:val="23"/>
        </w:rPr>
        <w:t>Настоящим Стороны согласовали возможность досрочного исполнения Застройщиком обязательства по передаче Объекта долевого строительства Участнику долевого строительства, но не ранее чем после получения в установленном порядке разрешения на ввод в эксплуатацию многоквартирного дома в составе Жилого комплекса, в котором расположен Объект долевого строительства.</w:t>
      </w:r>
    </w:p>
    <w:p w14:paraId="2A7367BC" w14:textId="35AA3201" w:rsidR="00013FAB" w:rsidRPr="00CF1B1B" w:rsidRDefault="00013FAB" w:rsidP="00013FAB">
      <w:pPr>
        <w:ind w:firstLine="720"/>
        <w:jc w:val="both"/>
        <w:rPr>
          <w:color w:val="000000"/>
          <w:sz w:val="23"/>
          <w:szCs w:val="23"/>
        </w:rPr>
      </w:pPr>
      <w:r w:rsidRPr="00CF1B1B">
        <w:rPr>
          <w:color w:val="000000"/>
          <w:sz w:val="23"/>
          <w:szCs w:val="23"/>
        </w:rPr>
        <w:t>3.5. Гарантийный срок на Объект долевого строительства, за исключением технологического и инженерного оборудования, входящего в состав Объекта долевого строительства, составляет пять</w:t>
      </w:r>
      <w:r w:rsidR="00FB24EA" w:rsidRPr="00CF1B1B">
        <w:rPr>
          <w:color w:val="000000"/>
          <w:sz w:val="23"/>
          <w:szCs w:val="23"/>
        </w:rPr>
        <w:t xml:space="preserve"> лет</w:t>
      </w:r>
      <w:r w:rsidRPr="00CF1B1B">
        <w:rPr>
          <w:color w:val="000000"/>
          <w:sz w:val="23"/>
          <w:szCs w:val="23"/>
        </w:rPr>
        <w:t>. Указанный гарантийный срок исчисляется со дня оформления разрешения на ввод в эксплуатацию многоквартирного жилого дома, в котором находится Объект долевого строительства.</w:t>
      </w:r>
    </w:p>
    <w:p w14:paraId="2A7367BD" w14:textId="77777777" w:rsidR="00013FAB" w:rsidRPr="00CF1B1B" w:rsidRDefault="00013FAB" w:rsidP="00013FAB">
      <w:pPr>
        <w:ind w:firstLine="720"/>
        <w:jc w:val="both"/>
        <w:rPr>
          <w:color w:val="000000"/>
          <w:sz w:val="23"/>
          <w:szCs w:val="23"/>
        </w:rPr>
      </w:pPr>
      <w:r w:rsidRPr="00CF1B1B">
        <w:rPr>
          <w:color w:val="000000"/>
          <w:sz w:val="23"/>
          <w:szCs w:val="23"/>
        </w:rPr>
        <w:t>3.6. 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три года. Указанный гарантийный срок исчисляется со дня подписания первого передаточного акта с одним из участников долевого строительства Жилого комплекса.</w:t>
      </w:r>
    </w:p>
    <w:p w14:paraId="2A7367BE" w14:textId="3BBCA71C" w:rsidR="00013FAB" w:rsidRPr="00CF1B1B" w:rsidRDefault="00013FAB" w:rsidP="00013FAB">
      <w:pPr>
        <w:ind w:firstLine="708"/>
        <w:jc w:val="both"/>
        <w:rPr>
          <w:sz w:val="23"/>
          <w:szCs w:val="23"/>
        </w:rPr>
      </w:pPr>
      <w:r w:rsidRPr="00CF1B1B">
        <w:rPr>
          <w:sz w:val="23"/>
          <w:szCs w:val="23"/>
        </w:rPr>
        <w:t>3.7.</w:t>
      </w:r>
      <w:r w:rsidR="00EB02D4" w:rsidRPr="00CF1B1B">
        <w:rPr>
          <w:sz w:val="23"/>
          <w:szCs w:val="23"/>
        </w:rPr>
        <w:t xml:space="preserve"> </w:t>
      </w:r>
      <w:r w:rsidRPr="00CF1B1B">
        <w:rPr>
          <w:sz w:val="23"/>
          <w:szCs w:val="23"/>
        </w:rPr>
        <w:t xml:space="preserve">Участник долевого строительства приобретает право собственности на переданный ему </w:t>
      </w:r>
      <w:r w:rsidRPr="00CF1B1B">
        <w:rPr>
          <w:color w:val="000000"/>
          <w:sz w:val="23"/>
          <w:szCs w:val="23"/>
        </w:rPr>
        <w:t>Объект долевого строительства</w:t>
      </w:r>
      <w:r w:rsidRPr="00CF1B1B">
        <w:rPr>
          <w:b/>
          <w:color w:val="000000"/>
          <w:sz w:val="23"/>
          <w:szCs w:val="23"/>
        </w:rPr>
        <w:t xml:space="preserve"> </w:t>
      </w:r>
      <w:r w:rsidRPr="00CF1B1B">
        <w:rPr>
          <w:sz w:val="23"/>
          <w:szCs w:val="23"/>
        </w:rPr>
        <w:t>с момента государственной регистрации права собственности.</w:t>
      </w:r>
    </w:p>
    <w:p w14:paraId="2F77D8F9" w14:textId="77777777" w:rsidR="005F749F" w:rsidRPr="00CF1B1B" w:rsidRDefault="005F749F" w:rsidP="005F749F">
      <w:pPr>
        <w:ind w:firstLine="708"/>
        <w:jc w:val="both"/>
        <w:rPr>
          <w:sz w:val="23"/>
          <w:szCs w:val="23"/>
        </w:rPr>
      </w:pPr>
    </w:p>
    <w:p w14:paraId="2A7367C0" w14:textId="77777777" w:rsidR="00013FAB" w:rsidRPr="00CF1B1B" w:rsidRDefault="00013FAB" w:rsidP="00013FAB">
      <w:pPr>
        <w:jc w:val="center"/>
        <w:rPr>
          <w:b/>
          <w:sz w:val="23"/>
          <w:szCs w:val="23"/>
        </w:rPr>
      </w:pPr>
      <w:r w:rsidRPr="00CF1B1B">
        <w:rPr>
          <w:b/>
          <w:sz w:val="23"/>
          <w:szCs w:val="23"/>
        </w:rPr>
        <w:t>Статья 4. Права и обязанности Сторон</w:t>
      </w:r>
    </w:p>
    <w:p w14:paraId="2A7367C2" w14:textId="77777777" w:rsidR="00013FAB" w:rsidRPr="00CF1B1B" w:rsidRDefault="00013FAB" w:rsidP="00013FAB">
      <w:pPr>
        <w:ind w:firstLine="720"/>
        <w:jc w:val="both"/>
        <w:rPr>
          <w:b/>
          <w:sz w:val="23"/>
          <w:szCs w:val="23"/>
        </w:rPr>
      </w:pPr>
      <w:r w:rsidRPr="00CF1B1B">
        <w:rPr>
          <w:b/>
          <w:sz w:val="23"/>
          <w:szCs w:val="23"/>
        </w:rPr>
        <w:t>4.1.Застройщик обязуется:</w:t>
      </w:r>
    </w:p>
    <w:p w14:paraId="2A7367C3" w14:textId="35B4F293" w:rsidR="00013FAB" w:rsidRPr="00CF1B1B" w:rsidRDefault="00013FAB" w:rsidP="00013FAB">
      <w:pPr>
        <w:ind w:firstLine="720"/>
        <w:jc w:val="both"/>
        <w:rPr>
          <w:sz w:val="23"/>
          <w:szCs w:val="23"/>
        </w:rPr>
      </w:pPr>
      <w:r w:rsidRPr="00CF1B1B">
        <w:rPr>
          <w:sz w:val="23"/>
          <w:szCs w:val="23"/>
        </w:rPr>
        <w:t>4.1.1.</w:t>
      </w:r>
      <w:r w:rsidR="00EB02D4" w:rsidRPr="00CF1B1B">
        <w:rPr>
          <w:sz w:val="23"/>
          <w:szCs w:val="23"/>
        </w:rPr>
        <w:t xml:space="preserve"> </w:t>
      </w:r>
      <w:r w:rsidRPr="00CF1B1B">
        <w:rPr>
          <w:sz w:val="23"/>
          <w:szCs w:val="23"/>
        </w:rPr>
        <w:t>Организовать за счет средств собственных и (или) заемных, привлеченных денежных средств предпроектную проработку, проектирование, строительство и ввод Жилого комплекса в эксплуатацию в срок установленный Договором.</w:t>
      </w:r>
    </w:p>
    <w:p w14:paraId="2A7367C4" w14:textId="79CAD102" w:rsidR="00013FAB" w:rsidRPr="00CF1B1B" w:rsidRDefault="00013FAB" w:rsidP="00013FAB">
      <w:pPr>
        <w:ind w:firstLine="720"/>
        <w:jc w:val="both"/>
        <w:rPr>
          <w:sz w:val="23"/>
          <w:szCs w:val="23"/>
        </w:rPr>
      </w:pPr>
      <w:r w:rsidRPr="00CF1B1B">
        <w:rPr>
          <w:sz w:val="23"/>
          <w:szCs w:val="23"/>
        </w:rPr>
        <w:t>4.1.2.</w:t>
      </w:r>
      <w:r w:rsidR="00EB02D4" w:rsidRPr="00CF1B1B">
        <w:rPr>
          <w:sz w:val="23"/>
          <w:szCs w:val="23"/>
        </w:rPr>
        <w:t xml:space="preserve"> </w:t>
      </w:r>
      <w:r w:rsidRPr="00CF1B1B">
        <w:rPr>
          <w:sz w:val="23"/>
          <w:szCs w:val="23"/>
        </w:rPr>
        <w:t>Обеспечить разработку проектной документации и выполнение строительных работ в соответствии с действующими нормативами и утвержденным проектом;</w:t>
      </w:r>
    </w:p>
    <w:p w14:paraId="2A7367C5" w14:textId="77777777" w:rsidR="00013FAB" w:rsidRPr="00CF1B1B" w:rsidRDefault="00013FAB" w:rsidP="00013FAB">
      <w:pPr>
        <w:ind w:firstLine="720"/>
        <w:jc w:val="both"/>
        <w:rPr>
          <w:sz w:val="23"/>
          <w:szCs w:val="23"/>
        </w:rPr>
      </w:pPr>
      <w:r w:rsidRPr="00CF1B1B">
        <w:rPr>
          <w:sz w:val="23"/>
          <w:szCs w:val="23"/>
        </w:rPr>
        <w:lastRenderedPageBreak/>
        <w:t>4.1.3. Осуществлять постоянный контроль за выполнением строительных работ подрядными организациями, качество строительных работ, а также технический надзор за их выполнением. Застройщик вправе привлекать специализированные организации для выполнения функций технического заказчика, генерального подрядчика, подрядчика;</w:t>
      </w:r>
    </w:p>
    <w:p w14:paraId="2A7367C6" w14:textId="74C1313C" w:rsidR="00013FAB" w:rsidRPr="00CF1B1B" w:rsidRDefault="00013FAB" w:rsidP="00013FAB">
      <w:pPr>
        <w:tabs>
          <w:tab w:val="left" w:pos="851"/>
        </w:tabs>
        <w:ind w:firstLine="720"/>
        <w:jc w:val="both"/>
        <w:rPr>
          <w:sz w:val="23"/>
          <w:szCs w:val="23"/>
        </w:rPr>
      </w:pPr>
      <w:r w:rsidRPr="00CF1B1B">
        <w:rPr>
          <w:sz w:val="23"/>
          <w:szCs w:val="23"/>
        </w:rPr>
        <w:t>4.1.4.</w:t>
      </w:r>
      <w:r w:rsidR="00EB02D4" w:rsidRPr="00CF1B1B">
        <w:rPr>
          <w:sz w:val="23"/>
          <w:szCs w:val="23"/>
        </w:rPr>
        <w:t xml:space="preserve"> </w:t>
      </w:r>
      <w:r w:rsidRPr="00CF1B1B">
        <w:rPr>
          <w:sz w:val="23"/>
          <w:szCs w:val="23"/>
        </w:rPr>
        <w:t xml:space="preserve">Обеспечить приемку работ и ввод </w:t>
      </w:r>
      <w:r w:rsidRPr="00CF1B1B">
        <w:rPr>
          <w:color w:val="000000"/>
          <w:sz w:val="23"/>
          <w:szCs w:val="23"/>
        </w:rPr>
        <w:t>Жилого комплекса</w:t>
      </w:r>
      <w:r w:rsidRPr="00CF1B1B">
        <w:rPr>
          <w:sz w:val="23"/>
          <w:szCs w:val="23"/>
        </w:rPr>
        <w:t xml:space="preserve"> </w:t>
      </w:r>
      <w:r w:rsidR="00FB24EA" w:rsidRPr="00CF1B1B">
        <w:rPr>
          <w:sz w:val="23"/>
          <w:szCs w:val="23"/>
        </w:rPr>
        <w:t xml:space="preserve">в </w:t>
      </w:r>
      <w:r w:rsidRPr="00CF1B1B">
        <w:rPr>
          <w:sz w:val="23"/>
          <w:szCs w:val="23"/>
        </w:rPr>
        <w:t xml:space="preserve">эксплуатацию в соответствии с установленным порядком, при этом допускается раздельная сдача </w:t>
      </w:r>
      <w:r w:rsidRPr="00CF1B1B">
        <w:rPr>
          <w:color w:val="000000"/>
          <w:sz w:val="23"/>
          <w:szCs w:val="23"/>
        </w:rPr>
        <w:t>Жилого комплекса</w:t>
      </w:r>
      <w:r w:rsidRPr="00CF1B1B">
        <w:rPr>
          <w:sz w:val="23"/>
          <w:szCs w:val="23"/>
        </w:rPr>
        <w:t xml:space="preserve"> по очередям и помещениям жилого и нежилого назначения.</w:t>
      </w:r>
    </w:p>
    <w:p w14:paraId="2A7367C7" w14:textId="77777777" w:rsidR="00013FAB" w:rsidRPr="00CF1B1B" w:rsidRDefault="00013FAB" w:rsidP="00013FAB">
      <w:pPr>
        <w:ind w:firstLine="720"/>
        <w:jc w:val="both"/>
        <w:rPr>
          <w:sz w:val="23"/>
          <w:szCs w:val="23"/>
        </w:rPr>
      </w:pPr>
      <w:r w:rsidRPr="00CF1B1B">
        <w:rPr>
          <w:sz w:val="23"/>
          <w:szCs w:val="23"/>
        </w:rPr>
        <w:t xml:space="preserve">Свидетельством исполнения обязательств Застройщика, связанных с постройкой </w:t>
      </w:r>
      <w:r w:rsidRPr="00CF1B1B">
        <w:rPr>
          <w:color w:val="000000"/>
          <w:sz w:val="23"/>
          <w:szCs w:val="23"/>
        </w:rPr>
        <w:t>Жилого комплекса</w:t>
      </w:r>
      <w:r w:rsidRPr="00CF1B1B">
        <w:rPr>
          <w:sz w:val="23"/>
          <w:szCs w:val="23"/>
        </w:rPr>
        <w:t xml:space="preserve">, качества произведенных работ, соответствия проекту и СНиП, является оформленное в установленном порядке разрешение на ввод в эксплуатацию многоквартирного дома в составе </w:t>
      </w:r>
      <w:r w:rsidRPr="00CF1B1B">
        <w:rPr>
          <w:color w:val="000000"/>
          <w:sz w:val="23"/>
          <w:szCs w:val="23"/>
        </w:rPr>
        <w:t>Жилого комплекса, в котором расположен Объект долевого строительства</w:t>
      </w:r>
      <w:r w:rsidRPr="00CF1B1B">
        <w:rPr>
          <w:sz w:val="23"/>
          <w:szCs w:val="23"/>
        </w:rPr>
        <w:t>.</w:t>
      </w:r>
    </w:p>
    <w:p w14:paraId="2A7367C8" w14:textId="107D6D62" w:rsidR="00013FAB" w:rsidRPr="00CF1B1B" w:rsidRDefault="00013FAB" w:rsidP="00013FAB">
      <w:pPr>
        <w:ind w:firstLine="708"/>
        <w:jc w:val="both"/>
        <w:rPr>
          <w:sz w:val="23"/>
          <w:szCs w:val="23"/>
        </w:rPr>
      </w:pPr>
      <w:r w:rsidRPr="00CF1B1B">
        <w:rPr>
          <w:sz w:val="23"/>
          <w:szCs w:val="23"/>
        </w:rPr>
        <w:t xml:space="preserve">4.1.5. Передать Участнику долевого строительства Объект долевого строительства по передаточному акту, </w:t>
      </w:r>
      <w:r w:rsidR="005311C5" w:rsidRPr="00CF1B1B">
        <w:rPr>
          <w:sz w:val="23"/>
          <w:szCs w:val="23"/>
        </w:rPr>
        <w:t xml:space="preserve">не позднее </w:t>
      </w:r>
      <w:r w:rsidRPr="00CF1B1B">
        <w:rPr>
          <w:sz w:val="23"/>
          <w:szCs w:val="23"/>
        </w:rPr>
        <w:t>срок</w:t>
      </w:r>
      <w:r w:rsidR="005311C5" w:rsidRPr="00CF1B1B">
        <w:rPr>
          <w:sz w:val="23"/>
          <w:szCs w:val="23"/>
        </w:rPr>
        <w:t>а</w:t>
      </w:r>
      <w:r w:rsidRPr="00CF1B1B">
        <w:rPr>
          <w:sz w:val="23"/>
          <w:szCs w:val="23"/>
        </w:rPr>
        <w:t xml:space="preserve"> указанн</w:t>
      </w:r>
      <w:r w:rsidR="005311C5" w:rsidRPr="00CF1B1B">
        <w:rPr>
          <w:sz w:val="23"/>
          <w:szCs w:val="23"/>
        </w:rPr>
        <w:t>ого</w:t>
      </w:r>
      <w:r w:rsidRPr="00CF1B1B">
        <w:rPr>
          <w:sz w:val="23"/>
          <w:szCs w:val="23"/>
        </w:rPr>
        <w:t xml:space="preserve"> в п.3.4. Договора. </w:t>
      </w:r>
    </w:p>
    <w:p w14:paraId="2A7367C9" w14:textId="77777777" w:rsidR="00013FAB" w:rsidRPr="00CF1B1B" w:rsidRDefault="00013FAB" w:rsidP="00013FAB">
      <w:pPr>
        <w:ind w:firstLine="720"/>
        <w:jc w:val="both"/>
        <w:rPr>
          <w:color w:val="000000"/>
          <w:sz w:val="23"/>
          <w:szCs w:val="23"/>
        </w:rPr>
      </w:pPr>
      <w:r w:rsidRPr="00CF1B1B">
        <w:rPr>
          <w:color w:val="000000"/>
          <w:sz w:val="23"/>
          <w:szCs w:val="23"/>
        </w:rPr>
        <w:t>4.1.6. Использовать денежные средства Участника долевого строительства, полученные по Договору, только для строительства (создания) Жилого комплекса в следующих целях:</w:t>
      </w:r>
    </w:p>
    <w:p w14:paraId="2A7367CA" w14:textId="77777777" w:rsidR="00013FAB" w:rsidRPr="00CF1B1B" w:rsidRDefault="00013FAB" w:rsidP="00013FAB">
      <w:pPr>
        <w:autoSpaceDE w:val="0"/>
        <w:autoSpaceDN w:val="0"/>
        <w:adjustRightInd w:val="0"/>
        <w:ind w:firstLine="540"/>
        <w:jc w:val="both"/>
        <w:outlineLvl w:val="0"/>
        <w:rPr>
          <w:color w:val="000000"/>
          <w:sz w:val="23"/>
          <w:szCs w:val="23"/>
        </w:rPr>
      </w:pPr>
      <w:r w:rsidRPr="00CF1B1B">
        <w:rPr>
          <w:color w:val="000000"/>
          <w:sz w:val="23"/>
          <w:szCs w:val="23"/>
          <w:lang w:val="en-US"/>
        </w:rPr>
        <w:t>a</w:t>
      </w:r>
      <w:r w:rsidRPr="00CF1B1B">
        <w:rPr>
          <w:color w:val="000000"/>
          <w:sz w:val="23"/>
          <w:szCs w:val="23"/>
        </w:rPr>
        <w:t>) строительство (создание) Жилого комплекса, в котором расположен Объект долевого строительства в соответствии с проектной документацией или возмещение затрат на их строительство (создание);</w:t>
      </w:r>
    </w:p>
    <w:p w14:paraId="2A7367CB" w14:textId="77777777" w:rsidR="00013FAB" w:rsidRPr="00CF1B1B" w:rsidRDefault="00013FAB" w:rsidP="00013FAB">
      <w:pPr>
        <w:autoSpaceDE w:val="0"/>
        <w:autoSpaceDN w:val="0"/>
        <w:adjustRightInd w:val="0"/>
        <w:ind w:firstLine="540"/>
        <w:jc w:val="both"/>
        <w:outlineLvl w:val="0"/>
        <w:rPr>
          <w:color w:val="000000"/>
          <w:sz w:val="23"/>
          <w:szCs w:val="23"/>
        </w:rPr>
      </w:pPr>
      <w:r w:rsidRPr="00CF1B1B">
        <w:rPr>
          <w:color w:val="000000"/>
          <w:sz w:val="23"/>
          <w:szCs w:val="23"/>
          <w:lang w:val="en-US"/>
        </w:rPr>
        <w:t>b</w:t>
      </w:r>
      <w:r w:rsidRPr="00CF1B1B">
        <w:rPr>
          <w:color w:val="000000"/>
          <w:sz w:val="23"/>
          <w:szCs w:val="23"/>
        </w:rPr>
        <w:t>) возмещение затрат на приобретение, в том числе оформление, права собственности или права аренды, права субаренды на земельные участки, на которых осуществляется строительство (создание) Жилого комплекса;</w:t>
      </w:r>
    </w:p>
    <w:p w14:paraId="2A7367CC" w14:textId="77777777" w:rsidR="00013FAB" w:rsidRPr="00CF1B1B" w:rsidRDefault="00013FAB" w:rsidP="00013FAB">
      <w:pPr>
        <w:autoSpaceDE w:val="0"/>
        <w:autoSpaceDN w:val="0"/>
        <w:adjustRightInd w:val="0"/>
        <w:ind w:firstLine="540"/>
        <w:jc w:val="both"/>
        <w:outlineLvl w:val="0"/>
        <w:rPr>
          <w:color w:val="000000"/>
          <w:sz w:val="23"/>
          <w:szCs w:val="23"/>
        </w:rPr>
      </w:pPr>
      <w:r w:rsidRPr="00CF1B1B">
        <w:rPr>
          <w:color w:val="000000"/>
          <w:sz w:val="23"/>
          <w:szCs w:val="23"/>
          <w:lang w:val="en-US"/>
        </w:rPr>
        <w:t>c</w:t>
      </w:r>
      <w:r w:rsidRPr="00CF1B1B">
        <w:rPr>
          <w:color w:val="000000"/>
          <w:sz w:val="23"/>
          <w:szCs w:val="23"/>
        </w:rPr>
        <w:t>) возмещение затрат на подготовку градостроительной, проектной документации и выполнение инженерных изысканий для строительства (создания) Жилого комплекса, а также на проведение государственной экспертизы проектной документации и результатов инженерных изысканий в случае, если проведение такой экспертизы является обязательным;</w:t>
      </w:r>
    </w:p>
    <w:p w14:paraId="2A7367CD" w14:textId="77777777" w:rsidR="00013FAB" w:rsidRPr="00CF1B1B" w:rsidRDefault="00013FAB" w:rsidP="00013FAB">
      <w:pPr>
        <w:autoSpaceDE w:val="0"/>
        <w:autoSpaceDN w:val="0"/>
        <w:adjustRightInd w:val="0"/>
        <w:ind w:firstLine="540"/>
        <w:jc w:val="both"/>
        <w:outlineLvl w:val="0"/>
        <w:rPr>
          <w:color w:val="000000"/>
          <w:sz w:val="23"/>
          <w:szCs w:val="23"/>
        </w:rPr>
      </w:pPr>
      <w:r w:rsidRPr="00CF1B1B">
        <w:rPr>
          <w:color w:val="000000"/>
          <w:sz w:val="23"/>
          <w:szCs w:val="23"/>
          <w:lang w:val="en-US"/>
        </w:rPr>
        <w:t>d</w:t>
      </w:r>
      <w:r w:rsidRPr="00CF1B1B">
        <w:rPr>
          <w:color w:val="000000"/>
          <w:sz w:val="23"/>
          <w:szCs w:val="23"/>
        </w:rPr>
        <w:t>) строительство систем инженерно-технического обеспечения, необходимых для подключения (присоединения) Жилого комплекса к сетям инженерно-технического обеспечения, если это предусмотрено соответствующей проектной документацией;</w:t>
      </w:r>
    </w:p>
    <w:p w14:paraId="2A7367CE" w14:textId="77777777" w:rsidR="00013FAB" w:rsidRPr="00CF1B1B" w:rsidRDefault="00013FAB" w:rsidP="00013FAB">
      <w:pPr>
        <w:autoSpaceDE w:val="0"/>
        <w:autoSpaceDN w:val="0"/>
        <w:adjustRightInd w:val="0"/>
        <w:ind w:firstLine="540"/>
        <w:jc w:val="both"/>
        <w:outlineLvl w:val="0"/>
        <w:rPr>
          <w:color w:val="000000"/>
          <w:sz w:val="23"/>
          <w:szCs w:val="23"/>
        </w:rPr>
      </w:pPr>
      <w:r w:rsidRPr="00CF1B1B">
        <w:rPr>
          <w:color w:val="000000"/>
          <w:sz w:val="23"/>
          <w:szCs w:val="23"/>
          <w:lang w:val="en-US"/>
        </w:rPr>
        <w:t>i</w:t>
      </w:r>
      <w:r w:rsidRPr="00CF1B1B">
        <w:rPr>
          <w:color w:val="000000"/>
          <w:sz w:val="23"/>
          <w:szCs w:val="23"/>
        </w:rPr>
        <w:t>) возмещение затрат в связи с внесением платы за подключение (присоединение) Жилого комплекса к сетям инженерно-технического обеспечения;</w:t>
      </w:r>
    </w:p>
    <w:p w14:paraId="2A7367CF" w14:textId="77777777" w:rsidR="00013FAB" w:rsidRPr="00CF1B1B" w:rsidRDefault="00013FAB" w:rsidP="00013FAB">
      <w:pPr>
        <w:autoSpaceDE w:val="0"/>
        <w:autoSpaceDN w:val="0"/>
        <w:adjustRightInd w:val="0"/>
        <w:ind w:firstLine="540"/>
        <w:jc w:val="both"/>
        <w:outlineLvl w:val="0"/>
        <w:rPr>
          <w:color w:val="000000"/>
          <w:sz w:val="23"/>
          <w:szCs w:val="23"/>
        </w:rPr>
      </w:pPr>
      <w:r w:rsidRPr="00CF1B1B">
        <w:rPr>
          <w:color w:val="000000"/>
          <w:sz w:val="23"/>
          <w:szCs w:val="23"/>
        </w:rPr>
        <w:t>f) возмещение затрат в связи с заключением в соответствии с законодательством о градостроительной деятельности договора о развитии застроенной территории и исполнением обязательств по этому договору (за исключением затрат на строительство и (или) реконструкцию объектов социальной инфраструктуры), если строительство (создание) Жилого комплекса осуществляется на земельных участках, предоставленных Застройщику на основании этого договора и находящихся в границах такой застроенной территории;</w:t>
      </w:r>
    </w:p>
    <w:p w14:paraId="34DBA5AD" w14:textId="77777777" w:rsidR="00731059" w:rsidRPr="00CF1B1B" w:rsidRDefault="00013FAB" w:rsidP="00013FAB">
      <w:pPr>
        <w:autoSpaceDE w:val="0"/>
        <w:autoSpaceDN w:val="0"/>
        <w:adjustRightInd w:val="0"/>
        <w:ind w:firstLine="540"/>
        <w:jc w:val="both"/>
        <w:outlineLvl w:val="0"/>
        <w:rPr>
          <w:color w:val="000000"/>
          <w:sz w:val="23"/>
          <w:szCs w:val="23"/>
        </w:rPr>
      </w:pPr>
      <w:r w:rsidRPr="00CF1B1B">
        <w:rPr>
          <w:color w:val="000000"/>
          <w:sz w:val="23"/>
          <w:szCs w:val="23"/>
        </w:rPr>
        <w:t xml:space="preserve">g) возмещение затрат на подготовку документации по планировке территории и выполнение работ по обустройству застроенной территории посредством строительства объектов инженерно-технической инфраструктуры, если строительство (создание) Жилого комплекса осуществляется на земельном участке, предоставленном </w:t>
      </w:r>
      <w:r w:rsidR="001E09DB" w:rsidRPr="00CF1B1B">
        <w:rPr>
          <w:color w:val="000000"/>
          <w:sz w:val="23"/>
          <w:szCs w:val="23"/>
        </w:rPr>
        <w:t>З</w:t>
      </w:r>
      <w:r w:rsidRPr="00CF1B1B">
        <w:rPr>
          <w:color w:val="000000"/>
          <w:sz w:val="23"/>
          <w:szCs w:val="23"/>
        </w:rPr>
        <w:t>астройщику для комплексного освоения в целях жилищного строительства, или земельных участках, образованных в границах земельного участка, предоставленного застройщику для комплексного освоения в целях жилищного строительства</w:t>
      </w:r>
      <w:r w:rsidR="00731059" w:rsidRPr="00CF1B1B">
        <w:rPr>
          <w:color w:val="000000"/>
          <w:sz w:val="23"/>
          <w:szCs w:val="23"/>
        </w:rPr>
        <w:t>;</w:t>
      </w:r>
    </w:p>
    <w:p w14:paraId="2A7367D0" w14:textId="71F10488" w:rsidR="00013FAB" w:rsidRPr="00CF1B1B" w:rsidRDefault="00731059" w:rsidP="00013FAB">
      <w:pPr>
        <w:autoSpaceDE w:val="0"/>
        <w:autoSpaceDN w:val="0"/>
        <w:adjustRightInd w:val="0"/>
        <w:ind w:firstLine="540"/>
        <w:jc w:val="both"/>
        <w:outlineLvl w:val="0"/>
        <w:rPr>
          <w:color w:val="000000"/>
          <w:sz w:val="23"/>
          <w:szCs w:val="23"/>
        </w:rPr>
      </w:pPr>
      <w:r w:rsidRPr="00CF1B1B">
        <w:rPr>
          <w:color w:val="000000"/>
          <w:sz w:val="23"/>
          <w:szCs w:val="23"/>
          <w:lang w:val="en-US"/>
        </w:rPr>
        <w:t>e</w:t>
      </w:r>
      <w:r w:rsidRPr="00CF1B1B">
        <w:rPr>
          <w:color w:val="000000"/>
          <w:sz w:val="23"/>
          <w:szCs w:val="23"/>
        </w:rPr>
        <w:t xml:space="preserve">) оказание </w:t>
      </w:r>
      <w:r w:rsidR="00E54590" w:rsidRPr="00CF1B1B">
        <w:rPr>
          <w:color w:val="000000"/>
          <w:sz w:val="23"/>
          <w:szCs w:val="23"/>
        </w:rPr>
        <w:t>Застройщик</w:t>
      </w:r>
      <w:r w:rsidR="00E54590">
        <w:rPr>
          <w:color w:val="000000"/>
          <w:sz w:val="23"/>
          <w:szCs w:val="23"/>
        </w:rPr>
        <w:t>ом</w:t>
      </w:r>
      <w:r w:rsidR="00E54590" w:rsidRPr="00CF1B1B">
        <w:rPr>
          <w:color w:val="000000"/>
          <w:sz w:val="23"/>
          <w:szCs w:val="23"/>
        </w:rPr>
        <w:t xml:space="preserve"> </w:t>
      </w:r>
      <w:r w:rsidRPr="00CF1B1B">
        <w:rPr>
          <w:color w:val="000000"/>
          <w:sz w:val="23"/>
          <w:szCs w:val="23"/>
        </w:rPr>
        <w:t>услуг в порядке, предусмотренном п. 2 ст. 18 Федерального закона № 214-ФЗ от 30.12.2004г</w:t>
      </w:r>
      <w:r w:rsidR="00AB49B8">
        <w:rPr>
          <w:color w:val="000000"/>
          <w:sz w:val="23"/>
          <w:szCs w:val="23"/>
        </w:rPr>
        <w:t xml:space="preserve"> </w:t>
      </w:r>
      <w:r w:rsidR="00803409" w:rsidRPr="00CF1B1B">
        <w:rPr>
          <w:sz w:val="23"/>
          <w:szCs w:val="23"/>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13FAB" w:rsidRPr="00CF1B1B">
        <w:rPr>
          <w:color w:val="000000"/>
          <w:sz w:val="23"/>
          <w:szCs w:val="23"/>
        </w:rPr>
        <w:t>.</w:t>
      </w:r>
    </w:p>
    <w:p w14:paraId="2A7367D1" w14:textId="1CA8E1BC" w:rsidR="00013FAB" w:rsidRPr="00CF1B1B" w:rsidRDefault="00013FAB" w:rsidP="00013FAB">
      <w:pPr>
        <w:ind w:firstLine="720"/>
        <w:jc w:val="both"/>
        <w:rPr>
          <w:sz w:val="23"/>
          <w:szCs w:val="23"/>
        </w:rPr>
      </w:pPr>
      <w:r w:rsidRPr="00CF1B1B">
        <w:rPr>
          <w:sz w:val="23"/>
          <w:szCs w:val="23"/>
        </w:rPr>
        <w:t xml:space="preserve">4.1.7. Подписать с Участником долевого строительства акт </w:t>
      </w:r>
      <w:r w:rsidR="00F8595C" w:rsidRPr="00CF1B1B">
        <w:rPr>
          <w:sz w:val="23"/>
          <w:szCs w:val="23"/>
        </w:rPr>
        <w:t xml:space="preserve">сверки расчетов </w:t>
      </w:r>
      <w:r w:rsidRPr="00CF1B1B">
        <w:rPr>
          <w:sz w:val="23"/>
          <w:szCs w:val="23"/>
        </w:rPr>
        <w:t xml:space="preserve">в течение 7 (семи) календарных дней с момента выполнения Участником долевого строительства обязательств </w:t>
      </w:r>
      <w:r w:rsidR="00F8595C" w:rsidRPr="00CF1B1B">
        <w:rPr>
          <w:sz w:val="23"/>
          <w:szCs w:val="23"/>
        </w:rPr>
        <w:t xml:space="preserve">по п. 5.4. Договора </w:t>
      </w:r>
      <w:r w:rsidRPr="00CF1B1B">
        <w:rPr>
          <w:sz w:val="23"/>
          <w:szCs w:val="23"/>
        </w:rPr>
        <w:t xml:space="preserve">в полном объеме и получения от Участника долевого строительства соответствующего требования. </w:t>
      </w:r>
    </w:p>
    <w:p w14:paraId="2A7367D2" w14:textId="7B35B560" w:rsidR="00013FAB" w:rsidRPr="00CF1B1B" w:rsidRDefault="00013FAB" w:rsidP="00143117">
      <w:pPr>
        <w:autoSpaceDE w:val="0"/>
        <w:autoSpaceDN w:val="0"/>
        <w:adjustRightInd w:val="0"/>
        <w:ind w:firstLine="709"/>
        <w:jc w:val="both"/>
        <w:outlineLvl w:val="0"/>
        <w:rPr>
          <w:sz w:val="23"/>
          <w:szCs w:val="23"/>
        </w:rPr>
      </w:pPr>
      <w:r w:rsidRPr="00CF1B1B">
        <w:rPr>
          <w:sz w:val="23"/>
          <w:szCs w:val="23"/>
        </w:rPr>
        <w:t xml:space="preserve">4.1.8. Застройщик не менее чем за месяц до наступления установленного в п. 3.4 Договора </w:t>
      </w:r>
      <w:r w:rsidR="00C46261" w:rsidRPr="00CF1B1B">
        <w:rPr>
          <w:sz w:val="23"/>
          <w:szCs w:val="23"/>
        </w:rPr>
        <w:t>конечного</w:t>
      </w:r>
      <w:r w:rsidR="0062571A" w:rsidRPr="00CF1B1B">
        <w:rPr>
          <w:sz w:val="23"/>
          <w:szCs w:val="23"/>
        </w:rPr>
        <w:t xml:space="preserve"> </w:t>
      </w:r>
      <w:r w:rsidRPr="00CF1B1B">
        <w:rPr>
          <w:sz w:val="23"/>
          <w:szCs w:val="23"/>
        </w:rPr>
        <w:t xml:space="preserve">срока передачи Объекта долевого строительства обязан направить Участнику долевого строительства сообщение о завершении строительства (создания) многоквартирного дома в составе Жилого комплекса.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этом, если Объект долевого строительства не был передан досрочно, срок начала передачи и принятия Объекта долевого строительства не может быть установлен ранее чем за четырнадцать дней и позднее чем за один месяц </w:t>
      </w:r>
      <w:r w:rsidRPr="00CF1B1B">
        <w:rPr>
          <w:sz w:val="23"/>
          <w:szCs w:val="23"/>
        </w:rPr>
        <w:lastRenderedPageBreak/>
        <w:t xml:space="preserve">до установленного договором </w:t>
      </w:r>
      <w:r w:rsidR="006F1BD0" w:rsidRPr="00CF1B1B">
        <w:rPr>
          <w:sz w:val="23"/>
          <w:szCs w:val="23"/>
        </w:rPr>
        <w:t xml:space="preserve">окончательного </w:t>
      </w:r>
      <w:r w:rsidRPr="00CF1B1B">
        <w:rPr>
          <w:sz w:val="23"/>
          <w:szCs w:val="23"/>
        </w:rPr>
        <w:t xml:space="preserve">срока передачи Застройщиком Объекта долевого строительства Участнику долевого строительства. </w:t>
      </w:r>
    </w:p>
    <w:p w14:paraId="2A7367D3" w14:textId="2D24E5D4" w:rsidR="00013FAB" w:rsidRPr="00CF1B1B" w:rsidRDefault="00013FAB" w:rsidP="00143117">
      <w:pPr>
        <w:autoSpaceDE w:val="0"/>
        <w:autoSpaceDN w:val="0"/>
        <w:adjustRightInd w:val="0"/>
        <w:ind w:firstLine="709"/>
        <w:jc w:val="both"/>
        <w:outlineLvl w:val="0"/>
        <w:rPr>
          <w:sz w:val="23"/>
          <w:szCs w:val="23"/>
        </w:rPr>
      </w:pPr>
      <w:r w:rsidRPr="00CF1B1B">
        <w:rPr>
          <w:sz w:val="23"/>
          <w:szCs w:val="23"/>
        </w:rPr>
        <w:t>При уклонении Участника долевого строительства от принятия Объекта долевого строительства в предусмотренный п. 3.4 Договора срок или при отказе Участника долевого строительства от принятия Объекта долевого строительства,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о передаче Объекта долевого строительства</w:t>
      </w:r>
      <w:r w:rsidR="00143117" w:rsidRPr="00CF1B1B">
        <w:rPr>
          <w:sz w:val="23"/>
          <w:szCs w:val="23"/>
        </w:rPr>
        <w:t xml:space="preserve"> </w:t>
      </w:r>
      <w:r w:rsidR="00036613" w:rsidRPr="00CF1B1B">
        <w:rPr>
          <w:sz w:val="23"/>
          <w:szCs w:val="23"/>
        </w:rPr>
        <w:t>или иного документа о передаче Объекта долевого строительства</w:t>
      </w:r>
      <w:r w:rsidRPr="00CF1B1B">
        <w:rPr>
          <w:sz w:val="23"/>
          <w:szCs w:val="23"/>
        </w:rPr>
        <w:t>.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абзацем 1 настоящего пункта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14:paraId="0A5FA9CB" w14:textId="7985862C" w:rsidR="006453CC" w:rsidRPr="00CF1B1B" w:rsidRDefault="006453CC" w:rsidP="006453CC">
      <w:pPr>
        <w:autoSpaceDE w:val="0"/>
        <w:autoSpaceDN w:val="0"/>
        <w:adjustRightInd w:val="0"/>
        <w:ind w:firstLine="709"/>
        <w:jc w:val="both"/>
        <w:outlineLvl w:val="0"/>
        <w:rPr>
          <w:sz w:val="23"/>
          <w:szCs w:val="23"/>
        </w:rPr>
      </w:pPr>
      <w:r w:rsidRPr="00CF1B1B">
        <w:rPr>
          <w:sz w:val="23"/>
          <w:szCs w:val="23"/>
        </w:rPr>
        <w:t>При этом под уклонением Участника долевого строительства от принятия Объекта долевого строительства понимается неподписание в предусмотренный Договором срок по любым причинам передаточного акта либо акта, в котором указывается несоответствие Объекта долевого строительства требованиям, указанным в ч. 1 ст. 7 Федерального закона №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A7367D4" w14:textId="77777777" w:rsidR="005762B7" w:rsidRPr="00CF1B1B" w:rsidRDefault="00013FAB" w:rsidP="005762B7">
      <w:pPr>
        <w:ind w:firstLine="708"/>
        <w:jc w:val="both"/>
        <w:rPr>
          <w:sz w:val="23"/>
          <w:szCs w:val="23"/>
        </w:rPr>
      </w:pPr>
      <w:r w:rsidRPr="00CF1B1B">
        <w:rPr>
          <w:sz w:val="23"/>
          <w:szCs w:val="23"/>
        </w:rPr>
        <w:t xml:space="preserve">4.1.9. </w:t>
      </w:r>
      <w:r w:rsidR="005762B7" w:rsidRPr="00CF1B1B">
        <w:rPr>
          <w:sz w:val="23"/>
          <w:szCs w:val="23"/>
        </w:rPr>
        <w:t xml:space="preserve">Выполнить все необходимые от Застройщика действия и предоставить необходимые от Застройщика документы для государственной регистрации Договора в установленном законом порядке. </w:t>
      </w:r>
    </w:p>
    <w:p w14:paraId="2A7367D5" w14:textId="77777777" w:rsidR="00013FAB" w:rsidRPr="00CF1B1B" w:rsidRDefault="00013FAB" w:rsidP="005762B7">
      <w:pPr>
        <w:ind w:firstLine="708"/>
        <w:jc w:val="both"/>
        <w:rPr>
          <w:sz w:val="23"/>
          <w:szCs w:val="23"/>
        </w:rPr>
      </w:pPr>
      <w:r w:rsidRPr="00CF1B1B">
        <w:rPr>
          <w:sz w:val="23"/>
          <w:szCs w:val="23"/>
        </w:rPr>
        <w:t xml:space="preserve">4.1.10. В случае невозможности государственной регистрации Договора в органах осуществляющих государственную регистрацию прав на недвижимое имущество и сделок с ним, вернуть Участнику долевого строительства, внесенные по Договору денежные средства в полном объеме в течение 10 (десяти) рабочих дней с даты получения от Участника долевого строительства соответствующего письменного требования. Возврат денежных средств производится в безналичными денежными средствами, путем перечисления денежных средств на счет указанный Участником долевого строительства в требовании о возврате денежных средств.     </w:t>
      </w:r>
    </w:p>
    <w:p w14:paraId="2A7367D6" w14:textId="33A8766E" w:rsidR="00013FAB" w:rsidRPr="00CF1B1B" w:rsidRDefault="00013FAB" w:rsidP="00013FAB">
      <w:pPr>
        <w:ind w:firstLine="708"/>
        <w:jc w:val="both"/>
        <w:rPr>
          <w:sz w:val="23"/>
          <w:szCs w:val="23"/>
        </w:rPr>
      </w:pPr>
      <w:bookmarkStart w:id="2" w:name="sub_603"/>
      <w:r w:rsidRPr="00CF1B1B">
        <w:rPr>
          <w:sz w:val="23"/>
          <w:szCs w:val="23"/>
        </w:rPr>
        <w:t xml:space="preserve">4.1.11. В случае, если строительство </w:t>
      </w:r>
      <w:r w:rsidRPr="00CF1B1B">
        <w:rPr>
          <w:color w:val="000000"/>
          <w:sz w:val="23"/>
          <w:szCs w:val="23"/>
        </w:rPr>
        <w:t>Жилого комплекса</w:t>
      </w:r>
      <w:r w:rsidRPr="00CF1B1B">
        <w:rPr>
          <w:sz w:val="23"/>
          <w:szCs w:val="23"/>
        </w:rPr>
        <w:t xml:space="preserve"> не может быть завершено в предусмотренный Договором срок, не позднее чем за два месяца до истечения указанного в п. 3.4. Договора срока обязан направить Участнику долевого строительства соответствующую информацию и предложение об изменении Договора. Стороны согласились, что в этом случае отношения Сторон регулируются п.6.4. Договора. </w:t>
      </w:r>
    </w:p>
    <w:bookmarkEnd w:id="2"/>
    <w:p w14:paraId="2A7367D7" w14:textId="77777777" w:rsidR="00013FAB" w:rsidRPr="00CF1B1B" w:rsidRDefault="00013FAB" w:rsidP="00013FAB">
      <w:pPr>
        <w:autoSpaceDE w:val="0"/>
        <w:autoSpaceDN w:val="0"/>
        <w:adjustRightInd w:val="0"/>
        <w:ind w:firstLine="709"/>
        <w:jc w:val="both"/>
        <w:outlineLvl w:val="0"/>
        <w:rPr>
          <w:sz w:val="23"/>
          <w:szCs w:val="23"/>
        </w:rPr>
      </w:pPr>
      <w:r w:rsidRPr="00CF1B1B">
        <w:rPr>
          <w:sz w:val="23"/>
          <w:szCs w:val="23"/>
        </w:rPr>
        <w:t>4.1.12. Застройщик обязан вносить в проектную декларацию изменения, касающиеся сведений о Застройщике и проекте строительства, а также фактов внесения изменений в проектную документацию, в течение трех рабочих дней со дня изменения соответствующих сведений.</w:t>
      </w:r>
    </w:p>
    <w:p w14:paraId="2A7367D8" w14:textId="233654DE" w:rsidR="00013FAB" w:rsidRPr="00CF1B1B" w:rsidRDefault="00013FAB" w:rsidP="00013FAB">
      <w:pPr>
        <w:autoSpaceDE w:val="0"/>
        <w:autoSpaceDN w:val="0"/>
        <w:adjustRightInd w:val="0"/>
        <w:ind w:firstLine="540"/>
        <w:jc w:val="both"/>
        <w:outlineLvl w:val="0"/>
        <w:rPr>
          <w:sz w:val="23"/>
          <w:szCs w:val="23"/>
        </w:rPr>
      </w:pPr>
      <w:r w:rsidRPr="00CF1B1B">
        <w:rPr>
          <w:sz w:val="23"/>
          <w:szCs w:val="23"/>
        </w:rPr>
        <w:t xml:space="preserve">Ежеквартально </w:t>
      </w:r>
      <w:r w:rsidR="00143117" w:rsidRPr="00CF1B1B">
        <w:rPr>
          <w:sz w:val="23"/>
          <w:szCs w:val="23"/>
        </w:rPr>
        <w:t>З</w:t>
      </w:r>
      <w:r w:rsidRPr="00CF1B1B">
        <w:rPr>
          <w:sz w:val="23"/>
          <w:szCs w:val="23"/>
        </w:rPr>
        <w:t xml:space="preserve">астройщик обязан вносить в проектную декларацию изменения, касающиеся сведений о финансовом результате текущего года, размерах кредиторской и дебиторской задолженности. </w:t>
      </w:r>
    </w:p>
    <w:p w14:paraId="2A7367D9" w14:textId="15E8A3AB" w:rsidR="00013FAB" w:rsidRPr="00CF1B1B" w:rsidRDefault="00013FAB" w:rsidP="00013FAB">
      <w:pPr>
        <w:ind w:firstLine="720"/>
        <w:jc w:val="both"/>
        <w:rPr>
          <w:b/>
          <w:sz w:val="23"/>
          <w:szCs w:val="23"/>
        </w:rPr>
      </w:pPr>
      <w:r w:rsidRPr="00CF1B1B">
        <w:rPr>
          <w:b/>
          <w:sz w:val="23"/>
          <w:szCs w:val="23"/>
        </w:rPr>
        <w:t>4.2. Застройщик имеет право:</w:t>
      </w:r>
    </w:p>
    <w:p w14:paraId="2A7367DA" w14:textId="18DB9DB5" w:rsidR="00013FAB" w:rsidRPr="00CF1B1B" w:rsidRDefault="00B910C2" w:rsidP="00013FAB">
      <w:pPr>
        <w:ind w:firstLine="720"/>
        <w:jc w:val="both"/>
        <w:rPr>
          <w:sz w:val="23"/>
          <w:szCs w:val="23"/>
        </w:rPr>
      </w:pPr>
      <w:r w:rsidRPr="00CF1B1B">
        <w:rPr>
          <w:sz w:val="23"/>
          <w:szCs w:val="23"/>
        </w:rPr>
        <w:t>4.2.1.</w:t>
      </w:r>
      <w:r w:rsidR="00013FAB" w:rsidRPr="00CF1B1B">
        <w:rPr>
          <w:sz w:val="23"/>
          <w:szCs w:val="23"/>
        </w:rPr>
        <w:t xml:space="preserve"> без специального согласования с Участником долевого строительства, привлекать к участию в строительстве Жилого комплекса любых физических и/или юридических лиц, выделяя им, часть жилой и/или нежилой площади из своей доли в </w:t>
      </w:r>
      <w:r w:rsidR="00013FAB" w:rsidRPr="00CF1B1B">
        <w:rPr>
          <w:color w:val="000000"/>
          <w:sz w:val="23"/>
          <w:szCs w:val="23"/>
        </w:rPr>
        <w:t>Жилом комплексе.</w:t>
      </w:r>
      <w:r w:rsidR="00013FAB" w:rsidRPr="00CF1B1B">
        <w:rPr>
          <w:sz w:val="23"/>
          <w:szCs w:val="23"/>
        </w:rPr>
        <w:t xml:space="preserve"> </w:t>
      </w:r>
    </w:p>
    <w:p w14:paraId="2A7367DB" w14:textId="2CD1CE20" w:rsidR="00013FAB" w:rsidRPr="00CF1B1B" w:rsidRDefault="00B910C2" w:rsidP="00013FAB">
      <w:pPr>
        <w:ind w:firstLine="720"/>
        <w:jc w:val="both"/>
        <w:rPr>
          <w:sz w:val="23"/>
          <w:szCs w:val="23"/>
        </w:rPr>
      </w:pPr>
      <w:r w:rsidRPr="00CF1B1B">
        <w:rPr>
          <w:sz w:val="23"/>
          <w:szCs w:val="23"/>
        </w:rPr>
        <w:t>4.2.2.</w:t>
      </w:r>
      <w:r w:rsidR="00013FAB" w:rsidRPr="00CF1B1B">
        <w:rPr>
          <w:sz w:val="23"/>
          <w:szCs w:val="23"/>
        </w:rPr>
        <w:t xml:space="preserve"> вносить технически и экономически обоснованные изменения в проектную документацию и сроки сдачи </w:t>
      </w:r>
      <w:r w:rsidR="00013FAB" w:rsidRPr="00CF1B1B">
        <w:rPr>
          <w:color w:val="000000"/>
          <w:sz w:val="23"/>
          <w:szCs w:val="23"/>
        </w:rPr>
        <w:t>Жилого комплекса</w:t>
      </w:r>
      <w:r w:rsidR="00013FAB" w:rsidRPr="00CF1B1B">
        <w:rPr>
          <w:sz w:val="23"/>
          <w:szCs w:val="23"/>
        </w:rPr>
        <w:t xml:space="preserve"> в эксплуатацию. </w:t>
      </w:r>
    </w:p>
    <w:p w14:paraId="2A7367DC" w14:textId="07DD5C4C" w:rsidR="00013FAB" w:rsidRPr="00CF1B1B" w:rsidRDefault="00B910C2" w:rsidP="00013FAB">
      <w:pPr>
        <w:ind w:firstLine="720"/>
        <w:jc w:val="both"/>
        <w:rPr>
          <w:sz w:val="23"/>
          <w:szCs w:val="23"/>
        </w:rPr>
      </w:pPr>
      <w:r w:rsidRPr="00CF1B1B">
        <w:rPr>
          <w:sz w:val="23"/>
          <w:szCs w:val="23"/>
        </w:rPr>
        <w:t>4.2.3.</w:t>
      </w:r>
      <w:r w:rsidR="00013FAB" w:rsidRPr="00CF1B1B">
        <w:rPr>
          <w:sz w:val="23"/>
          <w:szCs w:val="23"/>
        </w:rPr>
        <w:t xml:space="preserve"> досрочно исполнить обязанность по вводу </w:t>
      </w:r>
      <w:r w:rsidR="00013FAB" w:rsidRPr="00CF1B1B">
        <w:rPr>
          <w:color w:val="000000"/>
          <w:sz w:val="23"/>
          <w:szCs w:val="23"/>
        </w:rPr>
        <w:t>Жилого комплекса</w:t>
      </w:r>
      <w:r w:rsidR="00013FAB" w:rsidRPr="00CF1B1B">
        <w:rPr>
          <w:sz w:val="23"/>
          <w:szCs w:val="23"/>
        </w:rPr>
        <w:t xml:space="preserve"> в эксплуатацию и передаче Объекта долевого строительства Участнику долевого строительства. Дополнительное согласие Участника долевого строительства на досрочное исполнение указанных обязанностей не требуется. </w:t>
      </w:r>
    </w:p>
    <w:p w14:paraId="2A7367DD" w14:textId="522A8BB3" w:rsidR="00013FAB" w:rsidRPr="00CF1B1B" w:rsidRDefault="00B910C2" w:rsidP="00013FAB">
      <w:pPr>
        <w:ind w:firstLine="720"/>
        <w:jc w:val="both"/>
        <w:rPr>
          <w:sz w:val="23"/>
          <w:szCs w:val="23"/>
        </w:rPr>
      </w:pPr>
      <w:r w:rsidRPr="00CF1B1B">
        <w:rPr>
          <w:sz w:val="23"/>
          <w:szCs w:val="23"/>
        </w:rPr>
        <w:t>4.2.4.</w:t>
      </w:r>
      <w:r w:rsidR="00013FAB" w:rsidRPr="00CF1B1B">
        <w:rPr>
          <w:sz w:val="23"/>
          <w:szCs w:val="23"/>
        </w:rPr>
        <w:t xml:space="preserve"> в случае расторжения Договора, с даты его расторжения, совершать действия направленные на реализацию имущественных прав на Объект долевого </w:t>
      </w:r>
      <w:r w:rsidR="00C12F26" w:rsidRPr="00CF1B1B">
        <w:rPr>
          <w:sz w:val="23"/>
          <w:szCs w:val="23"/>
        </w:rPr>
        <w:t>строительства</w:t>
      </w:r>
      <w:r w:rsidR="00013FAB" w:rsidRPr="00CF1B1B">
        <w:rPr>
          <w:sz w:val="23"/>
          <w:szCs w:val="23"/>
        </w:rPr>
        <w:t xml:space="preserve">, любым физическим или юридическим лицам. </w:t>
      </w:r>
    </w:p>
    <w:p w14:paraId="2A7367DE" w14:textId="77777777" w:rsidR="00013FAB" w:rsidRPr="00CF1B1B" w:rsidRDefault="00013FAB" w:rsidP="00013FAB">
      <w:pPr>
        <w:ind w:firstLine="720"/>
        <w:jc w:val="both"/>
        <w:rPr>
          <w:b/>
          <w:sz w:val="23"/>
          <w:szCs w:val="23"/>
        </w:rPr>
      </w:pPr>
      <w:r w:rsidRPr="00CF1B1B">
        <w:rPr>
          <w:b/>
          <w:sz w:val="23"/>
          <w:szCs w:val="23"/>
        </w:rPr>
        <w:t>4.3.Участник долевого строительства обязуется:</w:t>
      </w:r>
    </w:p>
    <w:p w14:paraId="2A7367DF" w14:textId="77777777" w:rsidR="00013FAB" w:rsidRPr="00CF1B1B" w:rsidRDefault="00013FAB" w:rsidP="00013FAB">
      <w:pPr>
        <w:ind w:firstLine="720"/>
        <w:jc w:val="both"/>
        <w:rPr>
          <w:sz w:val="23"/>
          <w:szCs w:val="23"/>
        </w:rPr>
      </w:pPr>
      <w:r w:rsidRPr="00CF1B1B">
        <w:rPr>
          <w:sz w:val="23"/>
          <w:szCs w:val="23"/>
        </w:rPr>
        <w:lastRenderedPageBreak/>
        <w:t xml:space="preserve">4.3.1.Внести в порядке долевого участия в строительстве </w:t>
      </w:r>
      <w:r w:rsidRPr="00CF1B1B">
        <w:rPr>
          <w:color w:val="000000"/>
          <w:sz w:val="23"/>
          <w:szCs w:val="23"/>
        </w:rPr>
        <w:t>Жилого комплекса</w:t>
      </w:r>
      <w:r w:rsidRPr="00CF1B1B">
        <w:rPr>
          <w:sz w:val="23"/>
          <w:szCs w:val="23"/>
        </w:rPr>
        <w:t xml:space="preserve">, денежные  средства в порядке, предусмотренном ст.5 Договора.  </w:t>
      </w:r>
    </w:p>
    <w:p w14:paraId="2A7367E1" w14:textId="7370CF32" w:rsidR="00013FAB" w:rsidRPr="00CF1B1B" w:rsidRDefault="00013FAB" w:rsidP="00013FAB">
      <w:pPr>
        <w:ind w:firstLine="720"/>
        <w:jc w:val="both"/>
        <w:rPr>
          <w:sz w:val="23"/>
          <w:szCs w:val="23"/>
        </w:rPr>
      </w:pPr>
      <w:r w:rsidRPr="00CF1B1B">
        <w:rPr>
          <w:sz w:val="23"/>
          <w:szCs w:val="23"/>
        </w:rPr>
        <w:t>4.3.</w:t>
      </w:r>
      <w:r w:rsidR="008276BE">
        <w:rPr>
          <w:sz w:val="23"/>
          <w:szCs w:val="23"/>
        </w:rPr>
        <w:t>2</w:t>
      </w:r>
      <w:r w:rsidRPr="00CF1B1B">
        <w:rPr>
          <w:sz w:val="23"/>
          <w:szCs w:val="23"/>
        </w:rPr>
        <w:t>. До оформления права собственности на Объект долевого строительства не проводить в нем работы, связанные с отступлением от проекта (перепланировка, возведение внутриквартирных перегородок, разводка всех инженерных коммуникаций, электрических сетей, пробивка проемов, ниш, борозд в стенах и перекрытиях и т.д.) без согласования с Застройщиком</w:t>
      </w:r>
      <w:r w:rsidR="007117A1" w:rsidRPr="00CF1B1B">
        <w:rPr>
          <w:sz w:val="23"/>
          <w:szCs w:val="23"/>
        </w:rPr>
        <w:t xml:space="preserve"> и/или эксплуатирующей многоэтажный жилой дом организацией (управляющей компанией)</w:t>
      </w:r>
      <w:r w:rsidRPr="00CF1B1B">
        <w:rPr>
          <w:sz w:val="23"/>
          <w:szCs w:val="23"/>
        </w:rPr>
        <w:t>.</w:t>
      </w:r>
    </w:p>
    <w:p w14:paraId="2A7367E2" w14:textId="49C9A3E1" w:rsidR="00013FAB" w:rsidRPr="00CF1B1B" w:rsidRDefault="00013FAB" w:rsidP="00013FAB">
      <w:pPr>
        <w:ind w:firstLine="720"/>
        <w:jc w:val="both"/>
        <w:rPr>
          <w:sz w:val="23"/>
          <w:szCs w:val="23"/>
        </w:rPr>
      </w:pPr>
      <w:r w:rsidRPr="00CF1B1B">
        <w:rPr>
          <w:sz w:val="23"/>
          <w:szCs w:val="23"/>
        </w:rPr>
        <w:t>4.3.</w:t>
      </w:r>
      <w:r w:rsidR="008276BE">
        <w:rPr>
          <w:sz w:val="23"/>
          <w:szCs w:val="23"/>
        </w:rPr>
        <w:t>3</w:t>
      </w:r>
      <w:r w:rsidRPr="00CF1B1B">
        <w:rPr>
          <w:sz w:val="23"/>
          <w:szCs w:val="23"/>
        </w:rPr>
        <w:t xml:space="preserve">. Не проводить в Объекте долевого строительства работы, которые затрагивают фасад здания и его элементы (в том числе любое остекление лоджий, установка снаружи здания любых устройств и сооружений, любые работы, затрагивающие внешний вид и конструкцию фасада Объекта, без согласования с Застройщиком. </w:t>
      </w:r>
    </w:p>
    <w:p w14:paraId="2A7367E3" w14:textId="57A0CC2C" w:rsidR="00013FAB" w:rsidRPr="00CF1B1B" w:rsidRDefault="00013FAB" w:rsidP="001C707F">
      <w:pPr>
        <w:ind w:firstLine="709"/>
        <w:jc w:val="both"/>
        <w:rPr>
          <w:sz w:val="23"/>
          <w:szCs w:val="23"/>
        </w:rPr>
      </w:pPr>
      <w:r w:rsidRPr="00CF1B1B">
        <w:rPr>
          <w:sz w:val="23"/>
          <w:szCs w:val="23"/>
        </w:rPr>
        <w:t>4.3.</w:t>
      </w:r>
      <w:r w:rsidR="008276BE">
        <w:rPr>
          <w:sz w:val="23"/>
          <w:szCs w:val="23"/>
        </w:rPr>
        <w:t>4</w:t>
      </w:r>
      <w:r w:rsidRPr="00CF1B1B">
        <w:rPr>
          <w:sz w:val="23"/>
          <w:szCs w:val="23"/>
        </w:rPr>
        <w:t xml:space="preserve">. После ввода многоквартирного жилого дома в составе Жилого комплекса в эксплуатацию и  до подписания передаточного акта Объекта долевого строительства заключить </w:t>
      </w:r>
      <w:r w:rsidR="006F1BD0" w:rsidRPr="00CF1B1B">
        <w:rPr>
          <w:sz w:val="23"/>
          <w:szCs w:val="23"/>
        </w:rPr>
        <w:t>по форме</w:t>
      </w:r>
      <w:r w:rsidR="00AF50E3" w:rsidRPr="00CF1B1B">
        <w:rPr>
          <w:sz w:val="23"/>
          <w:szCs w:val="23"/>
        </w:rPr>
        <w:t xml:space="preserve"> и ставкам</w:t>
      </w:r>
      <w:r w:rsidR="006F1BD0" w:rsidRPr="00CF1B1B">
        <w:rPr>
          <w:sz w:val="23"/>
          <w:szCs w:val="23"/>
        </w:rPr>
        <w:t>, предложенн</w:t>
      </w:r>
      <w:r w:rsidR="00AF50E3" w:rsidRPr="00CF1B1B">
        <w:rPr>
          <w:sz w:val="23"/>
          <w:szCs w:val="23"/>
        </w:rPr>
        <w:t>ым</w:t>
      </w:r>
      <w:r w:rsidR="006F1BD0" w:rsidRPr="00CF1B1B">
        <w:rPr>
          <w:sz w:val="23"/>
          <w:szCs w:val="23"/>
        </w:rPr>
        <w:t xml:space="preserve"> эксплуатирующей организацией (управляющей компанией), выбранной Застройщиком</w:t>
      </w:r>
      <w:r w:rsidR="00AF50E3" w:rsidRPr="00CF1B1B">
        <w:rPr>
          <w:sz w:val="23"/>
          <w:szCs w:val="23"/>
        </w:rPr>
        <w:t xml:space="preserve"> в соответствии с п. 14 ст. 161 Жилищного кодекса Российской Федерации</w:t>
      </w:r>
      <w:r w:rsidR="006F1BD0" w:rsidRPr="00CF1B1B">
        <w:rPr>
          <w:sz w:val="23"/>
          <w:szCs w:val="23"/>
        </w:rPr>
        <w:t xml:space="preserve">, </w:t>
      </w:r>
      <w:r w:rsidRPr="00CF1B1B">
        <w:rPr>
          <w:sz w:val="23"/>
          <w:szCs w:val="23"/>
        </w:rPr>
        <w:t xml:space="preserve">договор на эксплуатацию и техническое обслуживание Объекта долевого строительства, мест общего пользования многоквартирного жилого дома в составе Жилого комплекса и предоставление коммунальных услуг с эксплуатирующей организацией, </w:t>
      </w:r>
      <w:r w:rsidR="00AF50E3" w:rsidRPr="00CF1B1B">
        <w:rPr>
          <w:sz w:val="23"/>
          <w:szCs w:val="23"/>
        </w:rPr>
        <w:t xml:space="preserve">выбранной </w:t>
      </w:r>
      <w:r w:rsidRPr="00CF1B1B">
        <w:rPr>
          <w:sz w:val="23"/>
          <w:szCs w:val="23"/>
        </w:rPr>
        <w:t xml:space="preserve">Застройщиком, которая будет осуществлять функции по управлению и заниматься эксплуатацией Объекта. </w:t>
      </w:r>
    </w:p>
    <w:p w14:paraId="32AAA010" w14:textId="4EC5A13B" w:rsidR="005D616F" w:rsidRPr="00CF1B1B" w:rsidRDefault="00013FAB" w:rsidP="005D616F">
      <w:pPr>
        <w:autoSpaceDE w:val="0"/>
        <w:autoSpaceDN w:val="0"/>
        <w:adjustRightInd w:val="0"/>
        <w:ind w:firstLine="709"/>
        <w:jc w:val="both"/>
        <w:outlineLvl w:val="0"/>
        <w:rPr>
          <w:sz w:val="23"/>
          <w:szCs w:val="23"/>
        </w:rPr>
      </w:pPr>
      <w:r w:rsidRPr="00CF1B1B">
        <w:rPr>
          <w:sz w:val="23"/>
          <w:szCs w:val="23"/>
        </w:rPr>
        <w:t>4.3.</w:t>
      </w:r>
      <w:r w:rsidR="008276BE">
        <w:rPr>
          <w:sz w:val="23"/>
          <w:szCs w:val="23"/>
        </w:rPr>
        <w:t>5</w:t>
      </w:r>
      <w:r w:rsidRPr="00CF1B1B">
        <w:rPr>
          <w:sz w:val="23"/>
          <w:szCs w:val="23"/>
        </w:rPr>
        <w:t xml:space="preserve">. Участник долевого строительства, получивший сообщение Застройщика о завершении строительства (создания) многоквартирного дома в составе Жилого комплекса, в котором расположен Объект долевого строительства в соответствии с Договором, и о готовности Объекта долевого строительства к передаче, обязан приступить к его принятию в течение </w:t>
      </w:r>
      <w:r w:rsidR="00170D2C" w:rsidRPr="00CF1B1B">
        <w:rPr>
          <w:sz w:val="23"/>
          <w:szCs w:val="23"/>
        </w:rPr>
        <w:t>7 (</w:t>
      </w:r>
      <w:r w:rsidRPr="00CF1B1B">
        <w:rPr>
          <w:sz w:val="23"/>
          <w:szCs w:val="23"/>
        </w:rPr>
        <w:t>семи</w:t>
      </w:r>
      <w:r w:rsidR="00170D2C" w:rsidRPr="00CF1B1B">
        <w:rPr>
          <w:sz w:val="23"/>
          <w:szCs w:val="23"/>
        </w:rPr>
        <w:t>)</w:t>
      </w:r>
      <w:r w:rsidRPr="00CF1B1B">
        <w:rPr>
          <w:sz w:val="23"/>
          <w:szCs w:val="23"/>
        </w:rPr>
        <w:t xml:space="preserve"> рабочих дней со дня получения указанного сообщения, для чего прибыть в указанное Застройщиком место для подписания передаточного акта на Объект долевого строительства.</w:t>
      </w:r>
    </w:p>
    <w:p w14:paraId="2A7367E5" w14:textId="0EC727D5" w:rsidR="00013FAB" w:rsidRPr="00CF1B1B" w:rsidRDefault="00013FAB" w:rsidP="00013FAB">
      <w:pPr>
        <w:pStyle w:val="ae"/>
        <w:spacing w:after="0"/>
        <w:ind w:firstLine="720"/>
        <w:jc w:val="both"/>
        <w:rPr>
          <w:sz w:val="23"/>
          <w:szCs w:val="23"/>
        </w:rPr>
      </w:pPr>
      <w:r w:rsidRPr="00CF1B1B">
        <w:rPr>
          <w:sz w:val="23"/>
          <w:szCs w:val="23"/>
        </w:rPr>
        <w:t>4.3.</w:t>
      </w:r>
      <w:r w:rsidR="008276BE">
        <w:rPr>
          <w:sz w:val="23"/>
          <w:szCs w:val="23"/>
        </w:rPr>
        <w:t>6</w:t>
      </w:r>
      <w:r w:rsidRPr="00CF1B1B">
        <w:rPr>
          <w:sz w:val="23"/>
          <w:szCs w:val="23"/>
        </w:rPr>
        <w:t>.</w:t>
      </w:r>
      <w:r w:rsidR="001C707F" w:rsidRPr="00CF1B1B">
        <w:rPr>
          <w:sz w:val="23"/>
          <w:szCs w:val="23"/>
        </w:rPr>
        <w:t xml:space="preserve"> </w:t>
      </w:r>
      <w:r w:rsidRPr="00CF1B1B">
        <w:rPr>
          <w:sz w:val="23"/>
          <w:szCs w:val="23"/>
        </w:rPr>
        <w:t xml:space="preserve">Не вести рекламную деятельность, связанную с предметом Договора, с использованием наименования Застройщика и принадлежащих Застройщику, либо используемых им объектов исключительных прав (товарные знаки, знаки обслуживания, обозначения, используемые в качестве товарного знака, но не имеющие правовой охраны и т.д.). </w:t>
      </w:r>
    </w:p>
    <w:p w14:paraId="2A7367E6" w14:textId="0C46E188" w:rsidR="00013FAB" w:rsidRPr="00CF1B1B" w:rsidRDefault="00013FAB" w:rsidP="00013FAB">
      <w:pPr>
        <w:pStyle w:val="ae"/>
        <w:spacing w:after="0"/>
        <w:ind w:firstLine="720"/>
        <w:jc w:val="both"/>
        <w:rPr>
          <w:sz w:val="23"/>
          <w:szCs w:val="23"/>
        </w:rPr>
      </w:pPr>
      <w:r w:rsidRPr="00CF1B1B">
        <w:rPr>
          <w:sz w:val="23"/>
          <w:szCs w:val="23"/>
        </w:rPr>
        <w:t>4.3.</w:t>
      </w:r>
      <w:r w:rsidR="008276BE">
        <w:rPr>
          <w:sz w:val="23"/>
          <w:szCs w:val="23"/>
        </w:rPr>
        <w:t>7</w:t>
      </w:r>
      <w:r w:rsidRPr="00CF1B1B">
        <w:rPr>
          <w:sz w:val="23"/>
          <w:szCs w:val="23"/>
        </w:rPr>
        <w:t xml:space="preserve">. В течение 5 (пяти) рабочих дней с даты </w:t>
      </w:r>
      <w:r w:rsidR="009F13A4" w:rsidRPr="00CF1B1B">
        <w:rPr>
          <w:sz w:val="23"/>
          <w:szCs w:val="23"/>
        </w:rPr>
        <w:t xml:space="preserve">подписания </w:t>
      </w:r>
      <w:r w:rsidRPr="00CF1B1B">
        <w:rPr>
          <w:sz w:val="23"/>
          <w:szCs w:val="23"/>
        </w:rPr>
        <w:t>Договора выполнить со своей стороны все необходимые действия для государственной регистрации Договора.</w:t>
      </w:r>
    </w:p>
    <w:p w14:paraId="2A7367E7" w14:textId="1646E61E" w:rsidR="00013FAB" w:rsidRPr="00CF1B1B" w:rsidRDefault="00013FAB" w:rsidP="00013FAB">
      <w:pPr>
        <w:ind w:firstLine="708"/>
        <w:jc w:val="both"/>
        <w:rPr>
          <w:sz w:val="23"/>
          <w:szCs w:val="23"/>
        </w:rPr>
      </w:pPr>
      <w:r w:rsidRPr="00CF1B1B">
        <w:rPr>
          <w:sz w:val="23"/>
          <w:szCs w:val="23"/>
        </w:rPr>
        <w:t>4.3.</w:t>
      </w:r>
      <w:r w:rsidR="008276BE">
        <w:rPr>
          <w:sz w:val="23"/>
          <w:szCs w:val="23"/>
        </w:rPr>
        <w:t>8</w:t>
      </w:r>
      <w:r w:rsidRPr="00CF1B1B">
        <w:rPr>
          <w:sz w:val="23"/>
          <w:szCs w:val="23"/>
        </w:rPr>
        <w:t xml:space="preserve">. В течение действия Договора не обременять каким-либо образом полученные по Договору имущественные права, иначе как в соответствии с Федеральным законом от 30 декабря </w:t>
      </w:r>
      <w:smartTag w:uri="urn:schemas-microsoft-com:office:smarttags" w:element="metricconverter">
        <w:smartTagPr>
          <w:attr w:name="ProductID" w:val="2004 г"/>
        </w:smartTagPr>
        <w:r w:rsidRPr="00CF1B1B">
          <w:rPr>
            <w:sz w:val="23"/>
            <w:szCs w:val="23"/>
          </w:rPr>
          <w:t>2004 г</w:t>
        </w:r>
      </w:smartTag>
      <w:r w:rsidR="0033222F" w:rsidRPr="00CF1B1B">
        <w:rPr>
          <w:sz w:val="23"/>
          <w:szCs w:val="23"/>
        </w:rPr>
        <w:t>. №</w:t>
      </w:r>
      <w:r w:rsidRPr="00CF1B1B">
        <w:rPr>
          <w:sz w:val="23"/>
          <w:szCs w:val="23"/>
        </w:rPr>
        <w:t xml:space="preserve"> 214-ФЗ</w:t>
      </w:r>
      <w:r w:rsidR="0033222F" w:rsidRPr="00CF1B1B">
        <w:rPr>
          <w:sz w:val="23"/>
          <w:szCs w:val="23"/>
        </w:rPr>
        <w:t xml:space="preserve"> </w:t>
      </w:r>
      <w:r w:rsidRPr="00CF1B1B">
        <w:rPr>
          <w:sz w:val="23"/>
          <w:szCs w:val="23"/>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A7367E8" w14:textId="38F6B9DB" w:rsidR="00013FAB" w:rsidRPr="00CF1B1B" w:rsidRDefault="00013FAB" w:rsidP="00013FAB">
      <w:pPr>
        <w:ind w:firstLine="708"/>
        <w:jc w:val="both"/>
        <w:rPr>
          <w:noProof/>
          <w:sz w:val="23"/>
          <w:szCs w:val="23"/>
        </w:rPr>
      </w:pPr>
      <w:r w:rsidRPr="00CF1B1B">
        <w:rPr>
          <w:sz w:val="23"/>
          <w:szCs w:val="23"/>
        </w:rPr>
        <w:t>4.3.</w:t>
      </w:r>
      <w:r w:rsidR="008276BE">
        <w:rPr>
          <w:sz w:val="23"/>
          <w:szCs w:val="23"/>
        </w:rPr>
        <w:t>9</w:t>
      </w:r>
      <w:r w:rsidRPr="00CF1B1B">
        <w:rPr>
          <w:sz w:val="23"/>
          <w:szCs w:val="23"/>
        </w:rPr>
        <w:t>. Не позднее дня подписания Сторонами передаточного акта на Объект долевого строительства</w:t>
      </w:r>
      <w:r w:rsidRPr="00CF1B1B">
        <w:rPr>
          <w:noProof/>
          <w:sz w:val="23"/>
          <w:szCs w:val="23"/>
        </w:rPr>
        <w:t xml:space="preserve"> </w:t>
      </w:r>
      <w:r w:rsidRPr="00CF1B1B">
        <w:rPr>
          <w:sz w:val="23"/>
          <w:szCs w:val="23"/>
        </w:rPr>
        <w:t xml:space="preserve">Участник долевого строительства </w:t>
      </w:r>
      <w:r w:rsidRPr="00CF1B1B">
        <w:rPr>
          <w:noProof/>
          <w:sz w:val="23"/>
          <w:szCs w:val="23"/>
        </w:rPr>
        <w:t xml:space="preserve">компенсирует Застройщику затраты по коммунальным платежам, охране, техобслуживанию соразмерно площади </w:t>
      </w:r>
      <w:r w:rsidRPr="00CF1B1B">
        <w:rPr>
          <w:sz w:val="23"/>
          <w:szCs w:val="23"/>
        </w:rPr>
        <w:t>Объекта долевого строительства</w:t>
      </w:r>
      <w:r w:rsidRPr="00CF1B1B">
        <w:rPr>
          <w:noProof/>
          <w:sz w:val="23"/>
          <w:szCs w:val="23"/>
        </w:rPr>
        <w:t xml:space="preserve"> за период, с даты ввода Объекта в эксплуатацию и до подписания Сторонами передаточного акта. Компенсация затрат производится в сумме указанной Застройщиком безналичными денежными средствами путем их перечисления на расчетный счет Застройщика. </w:t>
      </w:r>
    </w:p>
    <w:p w14:paraId="2A7367E9" w14:textId="77777777" w:rsidR="00013FAB" w:rsidRPr="00CF1B1B" w:rsidRDefault="00013FAB" w:rsidP="00013FAB">
      <w:pPr>
        <w:pStyle w:val="ae"/>
        <w:spacing w:after="0"/>
        <w:ind w:firstLine="720"/>
        <w:jc w:val="both"/>
        <w:rPr>
          <w:b/>
          <w:sz w:val="23"/>
          <w:szCs w:val="23"/>
        </w:rPr>
      </w:pPr>
      <w:r w:rsidRPr="00CF1B1B">
        <w:rPr>
          <w:b/>
          <w:sz w:val="23"/>
          <w:szCs w:val="23"/>
        </w:rPr>
        <w:t xml:space="preserve">4.4. Участник долевого строительства имеет право: </w:t>
      </w:r>
    </w:p>
    <w:p w14:paraId="2A7367EA" w14:textId="79862F0F" w:rsidR="00013FAB" w:rsidRPr="00CF1B1B" w:rsidRDefault="00517088" w:rsidP="00013FAB">
      <w:pPr>
        <w:pStyle w:val="ae"/>
        <w:spacing w:after="0"/>
        <w:ind w:firstLine="720"/>
        <w:jc w:val="both"/>
        <w:rPr>
          <w:sz w:val="23"/>
          <w:szCs w:val="23"/>
        </w:rPr>
      </w:pPr>
      <w:r w:rsidRPr="00CF1B1B">
        <w:rPr>
          <w:sz w:val="23"/>
          <w:szCs w:val="23"/>
        </w:rPr>
        <w:t>4.4.1.</w:t>
      </w:r>
      <w:r w:rsidR="00013FAB" w:rsidRPr="00CF1B1B">
        <w:rPr>
          <w:sz w:val="23"/>
          <w:szCs w:val="23"/>
        </w:rPr>
        <w:t xml:space="preserve"> уступать третьим лицам свои права по Договору только после выполнения в полном объеме своих обязательств, предусмотренных ст.5 Договора, с соблюдением условий, предусмотренных ст.</w:t>
      </w:r>
      <w:r w:rsidR="002F24A3" w:rsidRPr="00CF1B1B">
        <w:rPr>
          <w:sz w:val="23"/>
          <w:szCs w:val="23"/>
        </w:rPr>
        <w:t>6</w:t>
      </w:r>
      <w:r w:rsidR="00013FAB" w:rsidRPr="00CF1B1B">
        <w:rPr>
          <w:sz w:val="23"/>
          <w:szCs w:val="23"/>
        </w:rPr>
        <w:t xml:space="preserve"> Договора.</w:t>
      </w:r>
    </w:p>
    <w:p w14:paraId="2A7367EB" w14:textId="408D519A" w:rsidR="00013FAB" w:rsidRPr="00CF1B1B" w:rsidRDefault="00517088" w:rsidP="00013FAB">
      <w:pPr>
        <w:ind w:firstLine="720"/>
        <w:jc w:val="both"/>
        <w:rPr>
          <w:sz w:val="23"/>
          <w:szCs w:val="23"/>
        </w:rPr>
      </w:pPr>
      <w:r w:rsidRPr="00CF1B1B">
        <w:rPr>
          <w:sz w:val="23"/>
          <w:szCs w:val="23"/>
        </w:rPr>
        <w:t>4.4.2.</w:t>
      </w:r>
      <w:r w:rsidR="00013FAB" w:rsidRPr="00CF1B1B">
        <w:rPr>
          <w:sz w:val="23"/>
          <w:szCs w:val="23"/>
        </w:rPr>
        <w:t xml:space="preserve"> после регистрации права собственности на Объект долевого строительства, осуществлять перепланировку и переустройство Объекта долевого строительства в порядке, установленном действующими нормативно-правовыми актами РФ, при этом Застройщик не несет ответственности за технические и конструктивные дефекты Объекта в целом, если Участником долевого строительства в процессе эксплуатации Объекта долевого строительства были изменены существующие на момент сдачи многоквартирного дома в составе Жилого комплекса в эксплуатацию его характеристики.</w:t>
      </w:r>
    </w:p>
    <w:p w14:paraId="5DCD8544" w14:textId="7EEF6311" w:rsidR="00517088" w:rsidRPr="00CF1B1B" w:rsidRDefault="00517088" w:rsidP="00517088">
      <w:pPr>
        <w:ind w:firstLine="720"/>
        <w:jc w:val="both"/>
        <w:rPr>
          <w:sz w:val="23"/>
          <w:szCs w:val="23"/>
        </w:rPr>
      </w:pPr>
      <w:r w:rsidRPr="00CF1B1B">
        <w:rPr>
          <w:sz w:val="23"/>
          <w:szCs w:val="23"/>
        </w:rPr>
        <w:t>4.4.3. потребовать от Застройщика исключительно безвозмездного устранения недостатков Объекта долевого строительства в разумный срок в каждом из следующих случаев:</w:t>
      </w:r>
    </w:p>
    <w:p w14:paraId="307E7BD6" w14:textId="66C48B5A" w:rsidR="00517088" w:rsidRPr="00CF1B1B" w:rsidRDefault="00517088" w:rsidP="00517088">
      <w:pPr>
        <w:ind w:firstLine="720"/>
        <w:jc w:val="both"/>
        <w:rPr>
          <w:sz w:val="23"/>
          <w:szCs w:val="23"/>
        </w:rPr>
      </w:pPr>
      <w:r w:rsidRPr="00CF1B1B">
        <w:rPr>
          <w:sz w:val="23"/>
          <w:szCs w:val="23"/>
        </w:rPr>
        <w:t>4.4.3.1. если Объект долевого строительства построен (создан) с отступлениями от условий Договора;</w:t>
      </w:r>
    </w:p>
    <w:p w14:paraId="7F619D6D" w14:textId="61B93D24" w:rsidR="00517088" w:rsidRPr="00CF1B1B" w:rsidRDefault="00517088" w:rsidP="00517088">
      <w:pPr>
        <w:ind w:firstLine="720"/>
        <w:jc w:val="both"/>
        <w:rPr>
          <w:sz w:val="23"/>
          <w:szCs w:val="23"/>
        </w:rPr>
      </w:pPr>
      <w:r w:rsidRPr="00CF1B1B">
        <w:rPr>
          <w:sz w:val="23"/>
          <w:szCs w:val="23"/>
        </w:rPr>
        <w:t xml:space="preserve">4.4.3.2. если качество Объекта долевого строительства не соответствует условиям Договора, требованиям технических регламентов, проектной документации и градостроительных регламентов, а </w:t>
      </w:r>
      <w:r w:rsidRPr="00CF1B1B">
        <w:rPr>
          <w:sz w:val="23"/>
          <w:szCs w:val="23"/>
        </w:rPr>
        <w:lastRenderedPageBreak/>
        <w:t>также иным обязательным требованиям, что привело к ухудшению качества Объекта долевого строительства;</w:t>
      </w:r>
    </w:p>
    <w:p w14:paraId="5EE152E3" w14:textId="389AD330" w:rsidR="00517088" w:rsidRPr="00CF1B1B" w:rsidRDefault="00517088" w:rsidP="00517088">
      <w:pPr>
        <w:ind w:firstLine="720"/>
        <w:jc w:val="both"/>
        <w:rPr>
          <w:sz w:val="23"/>
          <w:szCs w:val="23"/>
        </w:rPr>
      </w:pPr>
      <w:r w:rsidRPr="00CF1B1B">
        <w:rPr>
          <w:sz w:val="23"/>
          <w:szCs w:val="23"/>
        </w:rPr>
        <w:t>4.4.3.3. если Объект долевого строительства построен (создан) с иными недостатками, которые делают его непригодным для предусмотренного Договором использования.</w:t>
      </w:r>
    </w:p>
    <w:p w14:paraId="0535A4B6" w14:textId="15B1ADDE" w:rsidR="00517088" w:rsidRPr="00CF1B1B" w:rsidRDefault="00517088" w:rsidP="00517088">
      <w:pPr>
        <w:ind w:firstLine="720"/>
        <w:jc w:val="both"/>
        <w:rPr>
          <w:sz w:val="23"/>
          <w:szCs w:val="23"/>
        </w:rPr>
      </w:pPr>
      <w:r w:rsidRPr="00CF1B1B">
        <w:rPr>
          <w:sz w:val="23"/>
          <w:szCs w:val="23"/>
        </w:rPr>
        <w:t>При этом Стороны пришли к соглашению о том, что указанное в п. 4.4.3. требование:</w:t>
      </w:r>
    </w:p>
    <w:p w14:paraId="75FC9036" w14:textId="5C67C9DB" w:rsidR="00517088" w:rsidRPr="00CF1B1B" w:rsidRDefault="00517088" w:rsidP="00517088">
      <w:pPr>
        <w:ind w:firstLine="720"/>
        <w:jc w:val="both"/>
        <w:rPr>
          <w:sz w:val="23"/>
          <w:szCs w:val="23"/>
        </w:rPr>
      </w:pPr>
      <w:r w:rsidRPr="00CF1B1B">
        <w:rPr>
          <w:sz w:val="23"/>
          <w:szCs w:val="23"/>
        </w:rPr>
        <w:t>- подписывается Участником долевого строительства лично;</w:t>
      </w:r>
    </w:p>
    <w:p w14:paraId="75356D5C" w14:textId="77777777" w:rsidR="00517088" w:rsidRPr="00CF1B1B" w:rsidRDefault="00517088" w:rsidP="00517088">
      <w:pPr>
        <w:ind w:firstLine="720"/>
        <w:jc w:val="both"/>
        <w:rPr>
          <w:sz w:val="23"/>
          <w:szCs w:val="23"/>
        </w:rPr>
      </w:pPr>
      <w:r w:rsidRPr="00CF1B1B">
        <w:rPr>
          <w:sz w:val="23"/>
          <w:szCs w:val="23"/>
        </w:rPr>
        <w:t>- предъявляется Застройщику в письменном виде;</w:t>
      </w:r>
    </w:p>
    <w:p w14:paraId="07484F09" w14:textId="24DE0255" w:rsidR="00517088" w:rsidRPr="00CF1B1B" w:rsidRDefault="00517088" w:rsidP="00517088">
      <w:pPr>
        <w:ind w:firstLine="720"/>
        <w:jc w:val="both"/>
        <w:rPr>
          <w:sz w:val="23"/>
          <w:szCs w:val="23"/>
        </w:rPr>
      </w:pPr>
      <w:r w:rsidRPr="00CF1B1B">
        <w:rPr>
          <w:sz w:val="23"/>
          <w:szCs w:val="23"/>
        </w:rPr>
        <w:t>- должно содержать информацию о выявленном несоответствии со ссылкой на положение Договора и/или требования технических регламентов, проектной документации и градостроительных регламентов, а также иные обязательные требования, установленные нормативно – правовыми актами, по отношению к которым выявлено несоответствие;</w:t>
      </w:r>
    </w:p>
    <w:p w14:paraId="3A74969D" w14:textId="130967FE" w:rsidR="00517088" w:rsidRPr="00CF1B1B" w:rsidRDefault="00517088" w:rsidP="00517088">
      <w:pPr>
        <w:ind w:firstLine="720"/>
        <w:jc w:val="both"/>
        <w:rPr>
          <w:sz w:val="23"/>
          <w:szCs w:val="23"/>
        </w:rPr>
      </w:pPr>
      <w:r w:rsidRPr="00CF1B1B">
        <w:rPr>
          <w:sz w:val="23"/>
          <w:szCs w:val="23"/>
        </w:rPr>
        <w:t>- должно содержать установленный Участником долевого строительства разумный срок устранения недостатков не менее 60 (шестьдесят) рабочих дней с даты получения данного требования Застройщиком;</w:t>
      </w:r>
    </w:p>
    <w:p w14:paraId="25C2CB78" w14:textId="6AE724DB" w:rsidR="00517088" w:rsidRPr="00CF1B1B" w:rsidRDefault="00517088" w:rsidP="00517088">
      <w:pPr>
        <w:ind w:firstLine="720"/>
        <w:jc w:val="both"/>
        <w:rPr>
          <w:sz w:val="23"/>
          <w:szCs w:val="23"/>
        </w:rPr>
      </w:pPr>
      <w:r w:rsidRPr="00CF1B1B">
        <w:rPr>
          <w:sz w:val="23"/>
          <w:szCs w:val="23"/>
        </w:rPr>
        <w:t>- при несоблюдении указанных выше условий считается необоснованным, не подлежит рассмотрению Застройщиком и не считается предъявленным Участником долевого строительства.</w:t>
      </w:r>
    </w:p>
    <w:p w14:paraId="3D048A8B" w14:textId="0CAA7299" w:rsidR="00517088" w:rsidRPr="00CF1B1B" w:rsidRDefault="00517088" w:rsidP="00517088">
      <w:pPr>
        <w:ind w:firstLine="720"/>
        <w:jc w:val="both"/>
        <w:rPr>
          <w:sz w:val="23"/>
          <w:szCs w:val="23"/>
        </w:rPr>
      </w:pPr>
      <w:r w:rsidRPr="00CF1B1B">
        <w:rPr>
          <w:sz w:val="23"/>
          <w:szCs w:val="23"/>
        </w:rPr>
        <w:t xml:space="preserve">4.5. Участник </w:t>
      </w:r>
      <w:r w:rsidR="00AF50E3" w:rsidRPr="00CF1B1B">
        <w:rPr>
          <w:sz w:val="23"/>
          <w:szCs w:val="23"/>
        </w:rPr>
        <w:t xml:space="preserve">долевого строительства </w:t>
      </w:r>
      <w:r w:rsidRPr="00CF1B1B">
        <w:rPr>
          <w:sz w:val="23"/>
          <w:szCs w:val="23"/>
        </w:rPr>
        <w:t>не вправе совершать действия, предусмотренные подп. 2 и 3 п. 2 ст. 7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8953DD5" w14:textId="6C44DFCC" w:rsidR="006453CC" w:rsidRPr="00CF1B1B" w:rsidRDefault="001452B0" w:rsidP="00013FAB">
      <w:pPr>
        <w:ind w:firstLine="720"/>
        <w:jc w:val="both"/>
        <w:rPr>
          <w:sz w:val="23"/>
          <w:szCs w:val="23"/>
        </w:rPr>
      </w:pPr>
      <w:r w:rsidRPr="00CF1B1B">
        <w:rPr>
          <w:sz w:val="23"/>
          <w:szCs w:val="23"/>
        </w:rPr>
        <w:t>4</w:t>
      </w:r>
      <w:r w:rsidR="00517088" w:rsidRPr="00CF1B1B">
        <w:rPr>
          <w:sz w:val="23"/>
          <w:szCs w:val="23"/>
        </w:rPr>
        <w:t>.</w:t>
      </w:r>
      <w:r w:rsidRPr="00CF1B1B">
        <w:rPr>
          <w:sz w:val="23"/>
          <w:szCs w:val="23"/>
        </w:rPr>
        <w:t>6</w:t>
      </w:r>
      <w:r w:rsidR="00517088" w:rsidRPr="00CF1B1B">
        <w:rPr>
          <w:sz w:val="23"/>
          <w:szCs w:val="23"/>
        </w:rPr>
        <w:t xml:space="preserve">. </w:t>
      </w:r>
      <w:r w:rsidRPr="00CF1B1B">
        <w:rPr>
          <w:sz w:val="23"/>
          <w:szCs w:val="23"/>
        </w:rPr>
        <w:t>Д</w:t>
      </w:r>
      <w:r w:rsidR="00517088" w:rsidRPr="00CF1B1B">
        <w:rPr>
          <w:sz w:val="23"/>
          <w:szCs w:val="23"/>
        </w:rPr>
        <w:t xml:space="preserve">о рассмотрения Застройщиком в порядке, предусмотренном Договором, предъявленного Участником </w:t>
      </w:r>
      <w:r w:rsidRPr="00CF1B1B">
        <w:rPr>
          <w:sz w:val="23"/>
          <w:szCs w:val="23"/>
        </w:rPr>
        <w:t xml:space="preserve">долевого строительства </w:t>
      </w:r>
      <w:r w:rsidR="00517088" w:rsidRPr="00CF1B1B">
        <w:rPr>
          <w:sz w:val="23"/>
          <w:szCs w:val="23"/>
        </w:rPr>
        <w:t xml:space="preserve">требования, указанного в п. </w:t>
      </w:r>
      <w:r w:rsidRPr="00CF1B1B">
        <w:rPr>
          <w:sz w:val="23"/>
          <w:szCs w:val="23"/>
        </w:rPr>
        <w:t>4.</w:t>
      </w:r>
      <w:r w:rsidR="008276BE">
        <w:rPr>
          <w:sz w:val="23"/>
          <w:szCs w:val="23"/>
        </w:rPr>
        <w:t>4</w:t>
      </w:r>
      <w:r w:rsidRPr="00CF1B1B">
        <w:rPr>
          <w:sz w:val="23"/>
          <w:szCs w:val="23"/>
        </w:rPr>
        <w:t>.3.</w:t>
      </w:r>
      <w:r w:rsidR="00517088" w:rsidRPr="00CF1B1B">
        <w:rPr>
          <w:sz w:val="23"/>
          <w:szCs w:val="23"/>
        </w:rPr>
        <w:t xml:space="preserve"> Договора, Участник </w:t>
      </w:r>
      <w:r w:rsidRPr="00CF1B1B">
        <w:rPr>
          <w:sz w:val="23"/>
          <w:szCs w:val="23"/>
        </w:rPr>
        <w:t xml:space="preserve">долевого строительства </w:t>
      </w:r>
      <w:r w:rsidR="00517088" w:rsidRPr="00CF1B1B">
        <w:rPr>
          <w:sz w:val="23"/>
          <w:szCs w:val="23"/>
        </w:rPr>
        <w:t>не вправе в одностороннем порядке отказаться от исполнения Договора и потребовать от Застройщика возврата денежных средств и уплаты процентов на основании ст. 7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A7367EC" w14:textId="77777777" w:rsidR="00013FAB" w:rsidRPr="00CF1B1B" w:rsidRDefault="00013FAB" w:rsidP="00013FAB">
      <w:pPr>
        <w:ind w:firstLine="720"/>
        <w:jc w:val="both"/>
        <w:rPr>
          <w:sz w:val="23"/>
          <w:szCs w:val="23"/>
        </w:rPr>
      </w:pPr>
    </w:p>
    <w:p w14:paraId="2A7367ED" w14:textId="77777777" w:rsidR="00013FAB" w:rsidRPr="00CF1B1B" w:rsidRDefault="00013FAB" w:rsidP="00013FAB">
      <w:pPr>
        <w:jc w:val="center"/>
        <w:rPr>
          <w:b/>
          <w:sz w:val="23"/>
          <w:szCs w:val="23"/>
        </w:rPr>
      </w:pPr>
      <w:r w:rsidRPr="00CF1B1B">
        <w:rPr>
          <w:b/>
          <w:sz w:val="23"/>
          <w:szCs w:val="23"/>
        </w:rPr>
        <w:t>Статья 5. Цена договора и порядок расчетов</w:t>
      </w:r>
    </w:p>
    <w:p w14:paraId="6385BB86" w14:textId="77777777" w:rsidR="003B39B3" w:rsidRPr="008276BE" w:rsidRDefault="003B39B3" w:rsidP="003B39B3">
      <w:pPr>
        <w:pStyle w:val="ac"/>
        <w:spacing w:after="0"/>
        <w:ind w:left="0" w:firstLine="709"/>
        <w:jc w:val="both"/>
        <w:rPr>
          <w:sz w:val="23"/>
          <w:szCs w:val="23"/>
        </w:rPr>
      </w:pPr>
      <w:r w:rsidRPr="008276BE">
        <w:rPr>
          <w:sz w:val="23"/>
          <w:szCs w:val="23"/>
        </w:rPr>
        <w:t>5.1. Цена Договора по соглашению с Участником долевого строительства определена, как сумма денежных средств, подлежащих уплате Участником долевого строительства Застройщику на возмещение затрат на строительство Объекта долевого строительства и на оплату услуг Застройщика и составляет в предварительной оценке ______________ рублей.  Данная сумма НДС не облагается.</w:t>
      </w:r>
    </w:p>
    <w:p w14:paraId="1C77F114" w14:textId="77777777" w:rsidR="003B39B3" w:rsidRPr="008276BE" w:rsidRDefault="003B39B3" w:rsidP="003B39B3">
      <w:pPr>
        <w:pStyle w:val="ac"/>
        <w:spacing w:after="0"/>
        <w:ind w:left="0" w:firstLine="709"/>
        <w:jc w:val="both"/>
        <w:rPr>
          <w:sz w:val="23"/>
          <w:szCs w:val="23"/>
        </w:rPr>
      </w:pPr>
      <w:r w:rsidRPr="008276BE">
        <w:rPr>
          <w:sz w:val="23"/>
          <w:szCs w:val="23"/>
        </w:rPr>
        <w:t>Цена Договора не является окончательной и подлежит изменению только в случае, если по результатам обмеров Объекта долевого строительства органами технической инвентаризации (по данным технического (кадастрового) паспорта) общая площадь Объекта долевого строительства (указанная в документации органа технической инвентаризации) изменится (как в сторону увеличения, так и в сторону уменьшения) по сравнению с проектной общей площадью Объекта долевого строительства, установленной в столбце 5 Таблицы, указанной в п. 1.3. Договора, более чем на один квадратный метр.</w:t>
      </w:r>
    </w:p>
    <w:p w14:paraId="4068473C" w14:textId="77777777" w:rsidR="003B39B3" w:rsidRPr="008276BE" w:rsidRDefault="003B39B3" w:rsidP="003B39B3">
      <w:pPr>
        <w:pStyle w:val="ac"/>
        <w:spacing w:after="0"/>
        <w:ind w:left="0" w:firstLine="709"/>
        <w:jc w:val="both"/>
        <w:rPr>
          <w:sz w:val="23"/>
          <w:szCs w:val="23"/>
        </w:rPr>
      </w:pPr>
      <w:r w:rsidRPr="008276BE">
        <w:rPr>
          <w:sz w:val="23"/>
          <w:szCs w:val="23"/>
        </w:rPr>
        <w:t>При этом сумма доплаты (Участником долевого строительства) денежных средств на возмещение затрат на строительство Жилого комплекса либо сумма возврата (Застройщиком) денежных средств, определяются исходя из произведения разницы общей площади Объекта долевого строительства, указанной в документации органа технической инвентаризации, и проектной общей площади Объекта долевого строительства, указанной в столбце 5 Таблицы, указанной в п. 1.3. Договора, на стоимость одного квадратного метра Объекта долевого строительства в размере _____________________ рублей.</w:t>
      </w:r>
    </w:p>
    <w:p w14:paraId="7B81A0C2" w14:textId="77777777" w:rsidR="003B39B3" w:rsidRPr="008276BE" w:rsidRDefault="003B39B3" w:rsidP="003B39B3">
      <w:pPr>
        <w:pStyle w:val="ac"/>
        <w:spacing w:after="0"/>
        <w:ind w:left="0" w:firstLine="709"/>
        <w:jc w:val="both"/>
        <w:rPr>
          <w:sz w:val="23"/>
          <w:szCs w:val="23"/>
        </w:rPr>
      </w:pPr>
      <w:r w:rsidRPr="008276BE">
        <w:rPr>
          <w:sz w:val="23"/>
          <w:szCs w:val="23"/>
        </w:rPr>
        <w:t>В случае увеличения общей площади Объекта долевого строительства более чем на один квадратный метр, Участник долевого строительства обязан внести дополнительно Застройщику денежные средства в сумме, определенной на основании положений настоящего пункта, в течение 10 (десяти) рабочих дней с момента получения соответствующего требования Застройщика.</w:t>
      </w:r>
    </w:p>
    <w:p w14:paraId="37013C1F" w14:textId="77777777" w:rsidR="003B39B3" w:rsidRPr="008276BE" w:rsidRDefault="003B39B3" w:rsidP="003B39B3">
      <w:pPr>
        <w:pStyle w:val="ac"/>
        <w:spacing w:after="0"/>
        <w:ind w:left="0" w:firstLine="709"/>
        <w:jc w:val="both"/>
        <w:rPr>
          <w:sz w:val="23"/>
          <w:szCs w:val="23"/>
        </w:rPr>
      </w:pPr>
      <w:r w:rsidRPr="008276BE">
        <w:rPr>
          <w:sz w:val="23"/>
          <w:szCs w:val="23"/>
        </w:rPr>
        <w:t>В случае уменьшения общей площади Объекта долевого строительства более чем на один квадратный метр, Застройщик обязан возвратить Участнику долевого строительства денежные средства в сумме, определенной на основании положений настоящего пункта, в течение 20 (двадцати) рабочих дней с момента заключения Сторонами соответствующего дополнительного соглашения к Договору.</w:t>
      </w:r>
    </w:p>
    <w:p w14:paraId="456C3EAA" w14:textId="744DEA29" w:rsidR="003B39B3" w:rsidRPr="008276BE" w:rsidRDefault="003B39B3" w:rsidP="003B39B3">
      <w:pPr>
        <w:pStyle w:val="ac"/>
        <w:spacing w:after="0"/>
        <w:ind w:left="0" w:firstLine="709"/>
        <w:jc w:val="both"/>
      </w:pPr>
      <w:r w:rsidRPr="008276BE">
        <w:rPr>
          <w:sz w:val="23"/>
          <w:szCs w:val="23"/>
        </w:rPr>
        <w:lastRenderedPageBreak/>
        <w:t xml:space="preserve">Указанная в настоящем пункте стоимость одного квадратного метра Объекта долевого строительства согласована Сторонами, является окончательной, изменению не подлежит и применяется Сторонами исключительно в целях исполнения </w:t>
      </w:r>
      <w:r w:rsidR="007B7601" w:rsidRPr="008276BE">
        <w:rPr>
          <w:sz w:val="23"/>
          <w:szCs w:val="23"/>
        </w:rPr>
        <w:t xml:space="preserve">Сторонами </w:t>
      </w:r>
      <w:r w:rsidRPr="008276BE">
        <w:rPr>
          <w:sz w:val="23"/>
          <w:szCs w:val="23"/>
        </w:rPr>
        <w:t>обязательств, предусмотренных настоящим пунктом.</w:t>
      </w:r>
    </w:p>
    <w:p w14:paraId="2A7367F1" w14:textId="77777777" w:rsidR="00013FAB" w:rsidRPr="00CF1B1B" w:rsidRDefault="00013FAB" w:rsidP="00CB4B58">
      <w:pPr>
        <w:pStyle w:val="ConsNormal"/>
        <w:widowControl/>
        <w:ind w:right="0" w:firstLine="709"/>
        <w:jc w:val="both"/>
        <w:rPr>
          <w:rFonts w:ascii="Times New Roman" w:hAnsi="Times New Roman" w:cs="Times New Roman"/>
          <w:sz w:val="23"/>
          <w:szCs w:val="23"/>
        </w:rPr>
      </w:pPr>
      <w:r w:rsidRPr="00CF1B1B">
        <w:rPr>
          <w:rFonts w:ascii="Times New Roman" w:hAnsi="Times New Roman" w:cs="Times New Roman"/>
          <w:sz w:val="23"/>
          <w:szCs w:val="23"/>
        </w:rPr>
        <w:t>5.2. Общий объем финансирования, определяемый п. 5.1. Договора, осуществляемый Участником долевого строительства, составляющий Цену Договора направляется на:</w:t>
      </w:r>
    </w:p>
    <w:p w14:paraId="2A7367F2" w14:textId="77777777" w:rsidR="00013FAB" w:rsidRPr="00CF1B1B" w:rsidRDefault="00013FAB" w:rsidP="00CB4B58">
      <w:pPr>
        <w:pStyle w:val="ConsNormal"/>
        <w:widowControl/>
        <w:ind w:right="0" w:firstLine="540"/>
        <w:jc w:val="both"/>
        <w:rPr>
          <w:rFonts w:ascii="Times New Roman" w:hAnsi="Times New Roman" w:cs="Times New Roman"/>
          <w:sz w:val="23"/>
          <w:szCs w:val="23"/>
        </w:rPr>
      </w:pPr>
      <w:r w:rsidRPr="00CF1B1B">
        <w:rPr>
          <w:rFonts w:ascii="Times New Roman" w:hAnsi="Times New Roman" w:cs="Times New Roman"/>
          <w:sz w:val="23"/>
          <w:szCs w:val="23"/>
        </w:rPr>
        <w:t>- возмещение затрат на строительство Жилого комплекса, в котором расположен Объект долевого строительства;</w:t>
      </w:r>
    </w:p>
    <w:p w14:paraId="2A7367F3" w14:textId="77777777" w:rsidR="00013FAB" w:rsidRPr="00CF1B1B" w:rsidRDefault="00013FAB" w:rsidP="00CB4B58">
      <w:pPr>
        <w:pStyle w:val="ConsNormal"/>
        <w:widowControl/>
        <w:ind w:right="0" w:firstLine="540"/>
        <w:jc w:val="both"/>
        <w:rPr>
          <w:rFonts w:ascii="Times New Roman" w:hAnsi="Times New Roman" w:cs="Times New Roman"/>
          <w:sz w:val="23"/>
          <w:szCs w:val="23"/>
        </w:rPr>
      </w:pPr>
      <w:r w:rsidRPr="00CF1B1B">
        <w:rPr>
          <w:rFonts w:ascii="Times New Roman" w:hAnsi="Times New Roman" w:cs="Times New Roman"/>
          <w:sz w:val="23"/>
          <w:szCs w:val="23"/>
        </w:rPr>
        <w:t>-оплату стоимости услуг Застройщика.</w:t>
      </w:r>
    </w:p>
    <w:p w14:paraId="2A7367F4" w14:textId="46B65C6C" w:rsidR="00013FAB" w:rsidRPr="00CF1B1B" w:rsidRDefault="00013FAB" w:rsidP="00CB4B58">
      <w:pPr>
        <w:pStyle w:val="ac"/>
        <w:spacing w:after="0"/>
        <w:ind w:left="0" w:firstLine="709"/>
        <w:jc w:val="both"/>
        <w:rPr>
          <w:sz w:val="23"/>
          <w:szCs w:val="23"/>
        </w:rPr>
      </w:pPr>
      <w:r w:rsidRPr="00CF1B1B">
        <w:rPr>
          <w:sz w:val="23"/>
          <w:szCs w:val="23"/>
        </w:rPr>
        <w:t>Сумма денежных средств, подлежащая внесению Участником долевого строительства Застройщику на возмещение затрат на строительство Жилого комплекса, в котором расположен   Объект долевого строительства в предварительной оценке составляет 80% от Цены договора, и</w:t>
      </w:r>
      <w:r w:rsidR="000054DD" w:rsidRPr="00CF1B1B">
        <w:rPr>
          <w:sz w:val="23"/>
          <w:szCs w:val="23"/>
        </w:rPr>
        <w:t>,</w:t>
      </w:r>
      <w:r w:rsidRPr="00CF1B1B">
        <w:rPr>
          <w:sz w:val="23"/>
          <w:szCs w:val="23"/>
        </w:rPr>
        <w:t xml:space="preserve"> </w:t>
      </w:r>
      <w:r w:rsidR="00A73ECD" w:rsidRPr="00CF1B1B">
        <w:rPr>
          <w:sz w:val="23"/>
          <w:szCs w:val="23"/>
        </w:rPr>
        <w:t>при е</w:t>
      </w:r>
      <w:r w:rsidR="000054DD" w:rsidRPr="00CF1B1B">
        <w:rPr>
          <w:sz w:val="23"/>
          <w:szCs w:val="23"/>
        </w:rPr>
        <w:t>е</w:t>
      </w:r>
      <w:r w:rsidR="00A73ECD" w:rsidRPr="00CF1B1B">
        <w:rPr>
          <w:sz w:val="23"/>
          <w:szCs w:val="23"/>
        </w:rPr>
        <w:t xml:space="preserve"> изменении</w:t>
      </w:r>
      <w:r w:rsidR="000054DD" w:rsidRPr="00CF1B1B">
        <w:rPr>
          <w:sz w:val="23"/>
          <w:szCs w:val="23"/>
        </w:rPr>
        <w:t>,</w:t>
      </w:r>
      <w:r w:rsidR="00A73ECD" w:rsidRPr="00CF1B1B">
        <w:rPr>
          <w:sz w:val="23"/>
          <w:szCs w:val="23"/>
        </w:rPr>
        <w:t xml:space="preserve"> </w:t>
      </w:r>
      <w:r w:rsidRPr="00CF1B1B">
        <w:rPr>
          <w:sz w:val="23"/>
          <w:szCs w:val="23"/>
        </w:rPr>
        <w:t>определяется окончательно путем подписания Сторонами дополнительного соглашения к Договору</w:t>
      </w:r>
      <w:r w:rsidR="00E23FBF" w:rsidRPr="00CF1B1B">
        <w:rPr>
          <w:sz w:val="23"/>
          <w:szCs w:val="23"/>
        </w:rPr>
        <w:t>, составленного по форме Застройщика</w:t>
      </w:r>
      <w:r w:rsidRPr="00CF1B1B">
        <w:rPr>
          <w:sz w:val="23"/>
          <w:szCs w:val="23"/>
        </w:rPr>
        <w:t>. Данная сумма НДС не облагается.</w:t>
      </w:r>
    </w:p>
    <w:p w14:paraId="2A7367F5" w14:textId="0DB61AF8" w:rsidR="00013FAB" w:rsidRPr="00CF1B1B" w:rsidRDefault="00013FAB" w:rsidP="00CB4B58">
      <w:pPr>
        <w:pStyle w:val="ac"/>
        <w:spacing w:after="0"/>
        <w:ind w:left="0" w:firstLine="709"/>
        <w:jc w:val="both"/>
        <w:rPr>
          <w:sz w:val="23"/>
          <w:szCs w:val="23"/>
        </w:rPr>
      </w:pPr>
      <w:r w:rsidRPr="00CF1B1B">
        <w:rPr>
          <w:sz w:val="23"/>
          <w:szCs w:val="23"/>
        </w:rPr>
        <w:t xml:space="preserve">Сумма денежных средств на оплату услуг Застройщика за строительство Жилого комплекса, в котором расположен Объект долевого строительства в предварительной оценке </w:t>
      </w:r>
      <w:r w:rsidR="00E63DB0" w:rsidRPr="00CF1B1B">
        <w:rPr>
          <w:sz w:val="23"/>
          <w:szCs w:val="23"/>
        </w:rPr>
        <w:t>составляет 20% от Цены договора</w:t>
      </w:r>
      <w:r w:rsidRPr="00CF1B1B">
        <w:rPr>
          <w:sz w:val="23"/>
          <w:szCs w:val="23"/>
        </w:rPr>
        <w:t xml:space="preserve"> и</w:t>
      </w:r>
      <w:r w:rsidR="00712518" w:rsidRPr="00CF1B1B">
        <w:rPr>
          <w:sz w:val="23"/>
          <w:szCs w:val="23"/>
        </w:rPr>
        <w:t>,</w:t>
      </w:r>
      <w:r w:rsidRPr="00CF1B1B">
        <w:rPr>
          <w:sz w:val="23"/>
          <w:szCs w:val="23"/>
        </w:rPr>
        <w:t xml:space="preserve"> </w:t>
      </w:r>
      <w:r w:rsidR="00A73ECD" w:rsidRPr="00CF1B1B">
        <w:rPr>
          <w:sz w:val="23"/>
          <w:szCs w:val="23"/>
        </w:rPr>
        <w:t>при ее изменении</w:t>
      </w:r>
      <w:r w:rsidR="00712518" w:rsidRPr="00CF1B1B">
        <w:rPr>
          <w:sz w:val="23"/>
          <w:szCs w:val="23"/>
        </w:rPr>
        <w:t>,</w:t>
      </w:r>
      <w:r w:rsidR="00A73ECD" w:rsidRPr="00CF1B1B">
        <w:rPr>
          <w:sz w:val="23"/>
          <w:szCs w:val="23"/>
        </w:rPr>
        <w:t xml:space="preserve"> </w:t>
      </w:r>
      <w:r w:rsidRPr="00CF1B1B">
        <w:rPr>
          <w:sz w:val="23"/>
          <w:szCs w:val="23"/>
        </w:rPr>
        <w:t>определяется окончательно путем подписания Сторонами дополнительного соглашения к Договору</w:t>
      </w:r>
      <w:r w:rsidR="00E23FBF" w:rsidRPr="00CF1B1B">
        <w:rPr>
          <w:sz w:val="23"/>
          <w:szCs w:val="23"/>
        </w:rPr>
        <w:t>, составленного по форме Застройщика</w:t>
      </w:r>
      <w:r w:rsidRPr="00CF1B1B">
        <w:rPr>
          <w:sz w:val="23"/>
          <w:szCs w:val="23"/>
        </w:rPr>
        <w:t>. Данная сумма НДС не облагается.</w:t>
      </w:r>
    </w:p>
    <w:p w14:paraId="2A7367F6" w14:textId="77777777" w:rsidR="00013FAB" w:rsidRPr="00CF1B1B" w:rsidRDefault="00013FAB" w:rsidP="00CB4B58">
      <w:pPr>
        <w:pStyle w:val="ac"/>
        <w:spacing w:after="0"/>
        <w:ind w:left="0" w:firstLine="709"/>
        <w:jc w:val="both"/>
        <w:rPr>
          <w:sz w:val="23"/>
          <w:szCs w:val="23"/>
        </w:rPr>
      </w:pPr>
      <w:r w:rsidRPr="00CF1B1B">
        <w:rPr>
          <w:sz w:val="23"/>
          <w:szCs w:val="23"/>
        </w:rPr>
        <w:t>Окончательные оценки возмещения затрат на строительство Жилого комплекса, в котором расположен Объект долевого строительства и стоимости услуг Застройщика, устанавливаемые дополнительным соглашением, предусмотренным в абзаце 2, 3 настоящего пункта Договора не являются основанием для:</w:t>
      </w:r>
    </w:p>
    <w:p w14:paraId="2A7367F7" w14:textId="77777777" w:rsidR="00013FAB" w:rsidRPr="00CF1B1B" w:rsidRDefault="00013FAB" w:rsidP="00CB4B58">
      <w:pPr>
        <w:pStyle w:val="ac"/>
        <w:spacing w:after="0"/>
        <w:ind w:left="0" w:firstLine="709"/>
        <w:jc w:val="both"/>
        <w:rPr>
          <w:sz w:val="23"/>
          <w:szCs w:val="23"/>
        </w:rPr>
      </w:pPr>
      <w:r w:rsidRPr="00CF1B1B">
        <w:rPr>
          <w:sz w:val="23"/>
          <w:szCs w:val="23"/>
        </w:rPr>
        <w:t>- изменения Цены Договора, определяемой в соответствии с п. 5.1. Договора;</w:t>
      </w:r>
    </w:p>
    <w:p w14:paraId="2A7367F8" w14:textId="77777777" w:rsidR="00013FAB" w:rsidRPr="00CF1B1B" w:rsidRDefault="00013FAB" w:rsidP="00CB4B58">
      <w:pPr>
        <w:pStyle w:val="ac"/>
        <w:spacing w:after="0"/>
        <w:ind w:left="0" w:firstLine="709"/>
        <w:jc w:val="both"/>
        <w:rPr>
          <w:sz w:val="23"/>
          <w:szCs w:val="23"/>
        </w:rPr>
      </w:pPr>
      <w:r w:rsidRPr="00CF1B1B">
        <w:rPr>
          <w:sz w:val="23"/>
          <w:szCs w:val="23"/>
        </w:rPr>
        <w:t>- возникновения взаимных обязательств Сторон вне зависимости от соотношения этих оценок между собой и/или соотношения этих оценок с общим объемом финансирования, осуществляемым Участником  долевого строительства по Договору.</w:t>
      </w:r>
    </w:p>
    <w:p w14:paraId="2A7367F9" w14:textId="77777777" w:rsidR="00013FAB" w:rsidRPr="00CF1B1B" w:rsidRDefault="00013FAB" w:rsidP="00CB4B58">
      <w:pPr>
        <w:pStyle w:val="ac"/>
        <w:spacing w:after="0"/>
        <w:ind w:left="0" w:firstLine="568"/>
        <w:jc w:val="both"/>
        <w:rPr>
          <w:sz w:val="23"/>
          <w:szCs w:val="23"/>
        </w:rPr>
      </w:pPr>
      <w:r w:rsidRPr="00CF1B1B">
        <w:rPr>
          <w:sz w:val="23"/>
          <w:szCs w:val="23"/>
        </w:rPr>
        <w:t>5.3. Услуги по Договору оказываемые Застройщиком выполняются в два этапа.</w:t>
      </w:r>
    </w:p>
    <w:p w14:paraId="2A7367FA" w14:textId="77777777" w:rsidR="00013FAB" w:rsidRPr="00CF1B1B" w:rsidRDefault="00013FAB" w:rsidP="00CB4B58">
      <w:pPr>
        <w:pStyle w:val="ac"/>
        <w:spacing w:after="0"/>
        <w:ind w:left="0" w:firstLine="540"/>
        <w:jc w:val="both"/>
        <w:rPr>
          <w:sz w:val="23"/>
          <w:szCs w:val="23"/>
        </w:rPr>
      </w:pPr>
      <w:r w:rsidRPr="00CF1B1B">
        <w:rPr>
          <w:b/>
          <w:sz w:val="23"/>
          <w:szCs w:val="23"/>
        </w:rPr>
        <w:t>Первый этап:</w:t>
      </w:r>
      <w:r w:rsidRPr="00CF1B1B">
        <w:rPr>
          <w:sz w:val="23"/>
          <w:szCs w:val="23"/>
        </w:rPr>
        <w:t xml:space="preserve"> с момента заключения Договора до даты оформления Разрешения на ввод в эксплуатацию многоквартирного жилого дома в составе Жилого комплекса, в котором расположен Объект долевого строительства. </w:t>
      </w:r>
    </w:p>
    <w:p w14:paraId="7E83332B" w14:textId="62504F4F" w:rsidR="009E3686" w:rsidRPr="00CF1B1B" w:rsidRDefault="00013FAB" w:rsidP="00CB4B58">
      <w:pPr>
        <w:autoSpaceDE w:val="0"/>
        <w:autoSpaceDN w:val="0"/>
        <w:adjustRightInd w:val="0"/>
        <w:ind w:firstLine="540"/>
        <w:jc w:val="both"/>
        <w:outlineLvl w:val="0"/>
        <w:rPr>
          <w:sz w:val="23"/>
          <w:szCs w:val="23"/>
        </w:rPr>
      </w:pPr>
      <w:r w:rsidRPr="00CF1B1B">
        <w:rPr>
          <w:b/>
          <w:sz w:val="23"/>
          <w:szCs w:val="23"/>
        </w:rPr>
        <w:t>Второй этап:</w:t>
      </w:r>
      <w:r w:rsidRPr="00CF1B1B">
        <w:rPr>
          <w:sz w:val="23"/>
          <w:szCs w:val="23"/>
        </w:rPr>
        <w:t xml:space="preserve"> со дня, следующего за днем оформления Разрешения на ввод в эксплуатацию многоквартирного жилого дома в составе Жилого комплекса, в котором расположен Объект долевого строительства, до даты </w:t>
      </w:r>
      <w:r w:rsidR="00106C9D" w:rsidRPr="00CF1B1B">
        <w:rPr>
          <w:sz w:val="23"/>
          <w:szCs w:val="23"/>
        </w:rPr>
        <w:t xml:space="preserve">подписания </w:t>
      </w:r>
      <w:r w:rsidR="009E3686" w:rsidRPr="00CF1B1B">
        <w:rPr>
          <w:sz w:val="23"/>
          <w:szCs w:val="23"/>
        </w:rPr>
        <w:t>передаточного акта или иного документа о передаче Объекта долевого строительства</w:t>
      </w:r>
      <w:r w:rsidR="0062571A" w:rsidRPr="00CF1B1B">
        <w:rPr>
          <w:sz w:val="23"/>
          <w:szCs w:val="23"/>
        </w:rPr>
        <w:t xml:space="preserve"> Участнику долевого строительства</w:t>
      </w:r>
      <w:r w:rsidR="009E3686" w:rsidRPr="00CF1B1B">
        <w:rPr>
          <w:sz w:val="23"/>
          <w:szCs w:val="23"/>
        </w:rPr>
        <w:t>.</w:t>
      </w:r>
    </w:p>
    <w:p w14:paraId="2A7367FC" w14:textId="73B193E2" w:rsidR="00013FAB" w:rsidRPr="00CF1B1B" w:rsidRDefault="00013FAB" w:rsidP="00CB4B58">
      <w:pPr>
        <w:pStyle w:val="ac"/>
        <w:spacing w:after="0"/>
        <w:ind w:left="0"/>
        <w:jc w:val="both"/>
        <w:rPr>
          <w:sz w:val="23"/>
          <w:szCs w:val="23"/>
        </w:rPr>
      </w:pPr>
      <w:r w:rsidRPr="00CF1B1B">
        <w:rPr>
          <w:sz w:val="23"/>
          <w:szCs w:val="23"/>
        </w:rPr>
        <w:tab/>
        <w:t>При этом стоимость услуг Застройщика, определяемая в порядке, предусмотренном абзацем 3 п. 5.2. Договора распределяется следующим образом:</w:t>
      </w:r>
    </w:p>
    <w:p w14:paraId="2A7367FD" w14:textId="77777777" w:rsidR="00013FAB" w:rsidRPr="00CF1B1B" w:rsidRDefault="00013FAB" w:rsidP="00CB4B58">
      <w:pPr>
        <w:pStyle w:val="ac"/>
        <w:spacing w:after="0"/>
        <w:ind w:left="0"/>
        <w:jc w:val="both"/>
        <w:rPr>
          <w:sz w:val="23"/>
          <w:szCs w:val="23"/>
        </w:rPr>
      </w:pPr>
      <w:r w:rsidRPr="00CF1B1B">
        <w:rPr>
          <w:sz w:val="23"/>
          <w:szCs w:val="23"/>
        </w:rPr>
        <w:t>- по результатам завершения первого этапа - 80% от общей стоимости услуг Застройщика по Договору, НДС не облагается;</w:t>
      </w:r>
    </w:p>
    <w:p w14:paraId="2A7367FE" w14:textId="77777777" w:rsidR="00013FAB" w:rsidRPr="00CF1B1B" w:rsidRDefault="00013FAB" w:rsidP="00CB4B58">
      <w:pPr>
        <w:pStyle w:val="ac"/>
        <w:spacing w:after="0"/>
        <w:ind w:left="0"/>
        <w:jc w:val="both"/>
        <w:rPr>
          <w:sz w:val="23"/>
          <w:szCs w:val="23"/>
        </w:rPr>
      </w:pPr>
      <w:r w:rsidRPr="00CF1B1B">
        <w:rPr>
          <w:sz w:val="23"/>
          <w:szCs w:val="23"/>
        </w:rPr>
        <w:t>- по результатам завершения второго этапа - 20% от общей стоимости услуг Застройщика по Договору, НДС не облагается.</w:t>
      </w:r>
    </w:p>
    <w:p w14:paraId="2A7367FF" w14:textId="1E3546CE" w:rsidR="00013FAB" w:rsidRPr="00CF1B1B" w:rsidRDefault="00013FAB" w:rsidP="00CB4B58">
      <w:pPr>
        <w:pStyle w:val="ac"/>
        <w:spacing w:after="0"/>
        <w:ind w:left="0"/>
        <w:jc w:val="both"/>
        <w:rPr>
          <w:sz w:val="23"/>
          <w:szCs w:val="23"/>
        </w:rPr>
      </w:pPr>
      <w:r w:rsidRPr="00CF1B1B">
        <w:rPr>
          <w:sz w:val="23"/>
          <w:szCs w:val="23"/>
        </w:rPr>
        <w:tab/>
        <w:t>Указанные в настоящем пункте оценки являются предварительными и</w:t>
      </w:r>
      <w:r w:rsidR="00A73ECD" w:rsidRPr="00CF1B1B">
        <w:rPr>
          <w:sz w:val="23"/>
          <w:szCs w:val="23"/>
        </w:rPr>
        <w:t xml:space="preserve">, при </w:t>
      </w:r>
      <w:r w:rsidR="000054DD" w:rsidRPr="00CF1B1B">
        <w:rPr>
          <w:sz w:val="23"/>
          <w:szCs w:val="23"/>
        </w:rPr>
        <w:t xml:space="preserve">их </w:t>
      </w:r>
      <w:r w:rsidR="00A73ECD" w:rsidRPr="00CF1B1B">
        <w:rPr>
          <w:sz w:val="23"/>
          <w:szCs w:val="23"/>
        </w:rPr>
        <w:t>изменении,</w:t>
      </w:r>
      <w:r w:rsidRPr="00CF1B1B">
        <w:rPr>
          <w:sz w:val="23"/>
          <w:szCs w:val="23"/>
        </w:rPr>
        <w:t xml:space="preserve"> определяются окончательно путем подписания Сторонами дополнительного соглашения к Договору</w:t>
      </w:r>
      <w:r w:rsidR="00E23FBF" w:rsidRPr="00CF1B1B">
        <w:rPr>
          <w:sz w:val="23"/>
          <w:szCs w:val="23"/>
        </w:rPr>
        <w:t>, составленного по форме Застройщика</w:t>
      </w:r>
      <w:r w:rsidRPr="00CF1B1B">
        <w:rPr>
          <w:sz w:val="23"/>
          <w:szCs w:val="23"/>
        </w:rPr>
        <w:t>.</w:t>
      </w:r>
    </w:p>
    <w:p w14:paraId="1F88C5CA" w14:textId="7A519B5E" w:rsidR="00B60C66" w:rsidRPr="00CF1B1B" w:rsidRDefault="00B60C66" w:rsidP="00CB4B58">
      <w:pPr>
        <w:ind w:firstLine="720"/>
        <w:jc w:val="both"/>
        <w:rPr>
          <w:sz w:val="23"/>
          <w:szCs w:val="23"/>
        </w:rPr>
      </w:pPr>
      <w:r w:rsidRPr="00CF1B1B">
        <w:rPr>
          <w:sz w:val="23"/>
          <w:szCs w:val="23"/>
        </w:rPr>
        <w:t xml:space="preserve">5.4. Участник долевого строительства уплачивает Застройщику денежные средства, указанные в п.5.1. по Графику внесения платежей, утвержденному Сторонами в Приложении № 2 к Договору. Денежные средства должны оплачиваться в рублях, путем перечисления на расчетный счет Застройщика, указанный в Договоре. Обязанность Участника долевого строительства по  внесению денежных средств считается исполненной с момента зачисления денежных средств, указанных в п.5.1. на расчетный счет Застройщика в полном объеме. О перечислении денежных средств Участник долевого строительства извещает Застройщика, путем передачи ему копии платежного документа. </w:t>
      </w:r>
    </w:p>
    <w:p w14:paraId="2A736801" w14:textId="549F85E9" w:rsidR="00013FAB" w:rsidRPr="00CF1B1B" w:rsidRDefault="00013FAB" w:rsidP="00CB4B58">
      <w:pPr>
        <w:ind w:firstLine="720"/>
        <w:jc w:val="both"/>
        <w:rPr>
          <w:sz w:val="23"/>
          <w:szCs w:val="23"/>
        </w:rPr>
      </w:pPr>
      <w:r w:rsidRPr="00CF1B1B">
        <w:rPr>
          <w:sz w:val="23"/>
          <w:szCs w:val="23"/>
        </w:rPr>
        <w:t xml:space="preserve">5.5. В случае нарушения установленного </w:t>
      </w:r>
      <w:r w:rsidR="00B572AC" w:rsidRPr="00CF1B1B">
        <w:rPr>
          <w:sz w:val="23"/>
          <w:szCs w:val="23"/>
        </w:rPr>
        <w:t>Д</w:t>
      </w:r>
      <w:r w:rsidRPr="00CF1B1B">
        <w:rPr>
          <w:sz w:val="23"/>
          <w:szCs w:val="23"/>
        </w:rPr>
        <w:t xml:space="preserve">оговором срока внесения платежа участник долевого строительства уплачивает </w:t>
      </w:r>
      <w:r w:rsidR="00B572AC" w:rsidRPr="00CF1B1B">
        <w:rPr>
          <w:sz w:val="23"/>
          <w:szCs w:val="23"/>
        </w:rPr>
        <w:t>З</w:t>
      </w:r>
      <w:r w:rsidRPr="00CF1B1B">
        <w:rPr>
          <w:sz w:val="23"/>
          <w:szCs w:val="23"/>
        </w:rPr>
        <w:t>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2A736802" w14:textId="0E98A5CA" w:rsidR="00013FAB" w:rsidRPr="00CF1B1B" w:rsidRDefault="00013FAB" w:rsidP="00CB4B58">
      <w:pPr>
        <w:ind w:firstLine="720"/>
        <w:jc w:val="both"/>
        <w:rPr>
          <w:sz w:val="23"/>
          <w:szCs w:val="23"/>
        </w:rPr>
      </w:pPr>
      <w:r w:rsidRPr="00CF1B1B">
        <w:rPr>
          <w:sz w:val="23"/>
          <w:szCs w:val="23"/>
        </w:rPr>
        <w:t xml:space="preserve">Просрочка внесения платежа в течение более чем двух месяцев является основанием для одностороннего отказа Застройщика от исполнения </w:t>
      </w:r>
      <w:r w:rsidR="00B572AC" w:rsidRPr="00CF1B1B">
        <w:rPr>
          <w:sz w:val="23"/>
          <w:szCs w:val="23"/>
        </w:rPr>
        <w:t>Д</w:t>
      </w:r>
      <w:r w:rsidRPr="00CF1B1B">
        <w:rPr>
          <w:sz w:val="23"/>
          <w:szCs w:val="23"/>
        </w:rPr>
        <w:t>оговора</w:t>
      </w:r>
      <w:r w:rsidR="00A73ECD" w:rsidRPr="00CF1B1B">
        <w:rPr>
          <w:sz w:val="23"/>
          <w:szCs w:val="23"/>
        </w:rPr>
        <w:t>, что влечет его расторжение</w:t>
      </w:r>
      <w:r w:rsidRPr="00CF1B1B">
        <w:rPr>
          <w:sz w:val="23"/>
          <w:szCs w:val="23"/>
        </w:rPr>
        <w:t>.</w:t>
      </w:r>
    </w:p>
    <w:p w14:paraId="2A736804" w14:textId="77777777" w:rsidR="00013FAB" w:rsidRPr="00CF1B1B" w:rsidRDefault="00013FAB" w:rsidP="00013FAB">
      <w:pPr>
        <w:jc w:val="both"/>
        <w:rPr>
          <w:sz w:val="23"/>
          <w:szCs w:val="23"/>
        </w:rPr>
      </w:pPr>
    </w:p>
    <w:p w14:paraId="2A736805" w14:textId="77777777" w:rsidR="00013FAB" w:rsidRPr="00CF1B1B" w:rsidRDefault="00013FAB" w:rsidP="00013FAB">
      <w:pPr>
        <w:tabs>
          <w:tab w:val="num" w:pos="540"/>
        </w:tabs>
        <w:ind w:firstLine="720"/>
        <w:jc w:val="center"/>
        <w:rPr>
          <w:b/>
          <w:sz w:val="23"/>
          <w:szCs w:val="23"/>
        </w:rPr>
      </w:pPr>
      <w:r w:rsidRPr="00CF1B1B">
        <w:rPr>
          <w:b/>
          <w:sz w:val="23"/>
          <w:szCs w:val="23"/>
        </w:rPr>
        <w:t>Статья 6.Особые условия.</w:t>
      </w:r>
    </w:p>
    <w:p w14:paraId="08CB99CC" w14:textId="095C4A67" w:rsidR="005306F4" w:rsidRPr="00CF1B1B" w:rsidRDefault="00013FAB" w:rsidP="00013FAB">
      <w:pPr>
        <w:autoSpaceDE w:val="0"/>
        <w:autoSpaceDN w:val="0"/>
        <w:adjustRightInd w:val="0"/>
        <w:ind w:firstLine="720"/>
        <w:jc w:val="both"/>
        <w:rPr>
          <w:sz w:val="23"/>
          <w:szCs w:val="23"/>
        </w:rPr>
      </w:pPr>
      <w:r w:rsidRPr="00CF1B1B">
        <w:rPr>
          <w:sz w:val="23"/>
          <w:szCs w:val="23"/>
        </w:rPr>
        <w:t xml:space="preserve">6.1. Уступка прав (требования) по </w:t>
      </w:r>
      <w:r w:rsidR="00B572AC" w:rsidRPr="00CF1B1B">
        <w:rPr>
          <w:sz w:val="23"/>
          <w:szCs w:val="23"/>
        </w:rPr>
        <w:t>Д</w:t>
      </w:r>
      <w:r w:rsidRPr="00CF1B1B">
        <w:rPr>
          <w:sz w:val="23"/>
          <w:szCs w:val="23"/>
        </w:rPr>
        <w:t xml:space="preserve">оговору </w:t>
      </w:r>
      <w:r w:rsidR="005306F4" w:rsidRPr="00CF1B1B">
        <w:rPr>
          <w:sz w:val="23"/>
          <w:szCs w:val="23"/>
        </w:rPr>
        <w:t>допускается с момента государственной регистрации Договора только после уплаты Участником долевого строительства цены Договора или с одновременным переводом долга на нового участника долевого строительства и до момента передачи Объекта долевого строительства, в порядке, установленном Гражданским Кодексом РФ.</w:t>
      </w:r>
    </w:p>
    <w:p w14:paraId="2A736807" w14:textId="0CD76D28" w:rsidR="00013FAB" w:rsidRPr="00CF1B1B" w:rsidRDefault="005306F4" w:rsidP="00013FAB">
      <w:pPr>
        <w:autoSpaceDE w:val="0"/>
        <w:autoSpaceDN w:val="0"/>
        <w:adjustRightInd w:val="0"/>
        <w:ind w:firstLine="720"/>
        <w:jc w:val="both"/>
        <w:rPr>
          <w:sz w:val="23"/>
          <w:szCs w:val="23"/>
        </w:rPr>
      </w:pPr>
      <w:r w:rsidRPr="00CF1B1B">
        <w:rPr>
          <w:sz w:val="23"/>
          <w:szCs w:val="23"/>
        </w:rPr>
        <w:t xml:space="preserve">Уступка прав (требования) по Договору и/или перевод долга допускается только с письменного согласия Застройщика и </w:t>
      </w:r>
      <w:r w:rsidR="00013FAB" w:rsidRPr="00CF1B1B">
        <w:rPr>
          <w:sz w:val="23"/>
          <w:szCs w:val="23"/>
        </w:rPr>
        <w:t xml:space="preserve">подлежит государственной регистрации в органах, осуществляющих государственную регистрацию прав на недвижимое имущество и сделок с ним, на территории регистрационного округа по месту нахождения Объекта долевого строительства, указанного в п.1.3. Договора, в порядке, предусмотренном Федеральным законом </w:t>
      </w:r>
      <w:r w:rsidR="00703D6B" w:rsidRPr="00CF1B1B">
        <w:rPr>
          <w:sz w:val="23"/>
          <w:szCs w:val="23"/>
        </w:rPr>
        <w:t xml:space="preserve">от </w:t>
      </w:r>
      <w:r w:rsidR="00EC0610" w:rsidRPr="00CF1B1B">
        <w:rPr>
          <w:sz w:val="23"/>
          <w:szCs w:val="23"/>
        </w:rPr>
        <w:t>21</w:t>
      </w:r>
      <w:r w:rsidR="00703D6B" w:rsidRPr="00CF1B1B">
        <w:rPr>
          <w:sz w:val="23"/>
          <w:szCs w:val="23"/>
        </w:rPr>
        <w:t xml:space="preserve"> </w:t>
      </w:r>
      <w:r w:rsidR="00EC0610" w:rsidRPr="00CF1B1B">
        <w:rPr>
          <w:sz w:val="23"/>
          <w:szCs w:val="23"/>
        </w:rPr>
        <w:t>июля</w:t>
      </w:r>
      <w:r w:rsidR="00703D6B" w:rsidRPr="00CF1B1B">
        <w:rPr>
          <w:sz w:val="23"/>
          <w:szCs w:val="23"/>
        </w:rPr>
        <w:t xml:space="preserve"> </w:t>
      </w:r>
      <w:r w:rsidR="00EC0610" w:rsidRPr="00CF1B1B">
        <w:rPr>
          <w:sz w:val="23"/>
          <w:szCs w:val="23"/>
        </w:rPr>
        <w:t>1997</w:t>
      </w:r>
      <w:r w:rsidR="00703D6B" w:rsidRPr="00CF1B1B">
        <w:rPr>
          <w:sz w:val="23"/>
          <w:szCs w:val="23"/>
        </w:rPr>
        <w:t> г. №</w:t>
      </w:r>
      <w:r w:rsidR="00EC0610" w:rsidRPr="00CF1B1B">
        <w:rPr>
          <w:sz w:val="23"/>
          <w:szCs w:val="23"/>
        </w:rPr>
        <w:t>122</w:t>
      </w:r>
      <w:r w:rsidR="00703D6B" w:rsidRPr="00CF1B1B">
        <w:rPr>
          <w:sz w:val="23"/>
          <w:szCs w:val="23"/>
        </w:rPr>
        <w:t xml:space="preserve">-ФЗ </w:t>
      </w:r>
      <w:r w:rsidR="00013FAB" w:rsidRPr="00CF1B1B">
        <w:rPr>
          <w:sz w:val="23"/>
          <w:szCs w:val="23"/>
        </w:rPr>
        <w:t>«О государственной регистрации прав на недвижимое имущество и сделок с ним».</w:t>
      </w:r>
    </w:p>
    <w:p w14:paraId="2A736808" w14:textId="77777777" w:rsidR="00013FAB" w:rsidRPr="00CF1B1B" w:rsidRDefault="00013FAB" w:rsidP="00013FAB">
      <w:pPr>
        <w:autoSpaceDE w:val="0"/>
        <w:autoSpaceDN w:val="0"/>
        <w:adjustRightInd w:val="0"/>
        <w:ind w:firstLine="720"/>
        <w:jc w:val="both"/>
        <w:rPr>
          <w:sz w:val="23"/>
          <w:szCs w:val="23"/>
        </w:rPr>
      </w:pPr>
      <w:r w:rsidRPr="00CF1B1B">
        <w:rPr>
          <w:sz w:val="23"/>
          <w:szCs w:val="23"/>
        </w:rPr>
        <w:t xml:space="preserve">6.2. Стороны пришли к соглашению, что в случае намерений Участника долевого строительства произвести уступку прав (требования) на Объект долевого строительства полностью или частично, преимущественное право на приобретение прав (требований) Участника долевого строительства на Объект долевого строительства имеет Застройщик.     </w:t>
      </w:r>
    </w:p>
    <w:p w14:paraId="0ED20BC4" w14:textId="45DBC5A0" w:rsidR="005306F4" w:rsidRPr="00CF1B1B" w:rsidRDefault="00013FAB" w:rsidP="005306F4">
      <w:pPr>
        <w:autoSpaceDE w:val="0"/>
        <w:autoSpaceDN w:val="0"/>
        <w:adjustRightInd w:val="0"/>
        <w:ind w:firstLine="720"/>
        <w:jc w:val="both"/>
        <w:rPr>
          <w:sz w:val="23"/>
          <w:szCs w:val="23"/>
        </w:rPr>
      </w:pPr>
      <w:r w:rsidRPr="00CF1B1B">
        <w:rPr>
          <w:sz w:val="23"/>
          <w:szCs w:val="23"/>
        </w:rPr>
        <w:t>В этом случае Участник долевого строительства обязуется направить Застройщику письменное уведомление о своем намерении совершить уступку прав (требования) с указанием стоимости уступки прав и других существенных условий сделки.</w:t>
      </w:r>
      <w:r w:rsidR="005306F4" w:rsidRPr="00CF1B1B">
        <w:rPr>
          <w:sz w:val="23"/>
          <w:szCs w:val="23"/>
        </w:rPr>
        <w:t xml:space="preserve">8.4. Уступка Участником прав требований (требований) и/или обязанностей по Договору </w:t>
      </w:r>
    </w:p>
    <w:p w14:paraId="2A73680A" w14:textId="294A7BC3" w:rsidR="00013FAB" w:rsidRPr="00CF1B1B" w:rsidRDefault="00013FAB" w:rsidP="00013FAB">
      <w:pPr>
        <w:autoSpaceDE w:val="0"/>
        <w:autoSpaceDN w:val="0"/>
        <w:adjustRightInd w:val="0"/>
        <w:ind w:firstLine="720"/>
        <w:jc w:val="both"/>
        <w:rPr>
          <w:sz w:val="23"/>
          <w:szCs w:val="23"/>
        </w:rPr>
      </w:pPr>
      <w:r w:rsidRPr="00CF1B1B">
        <w:rPr>
          <w:sz w:val="23"/>
          <w:szCs w:val="23"/>
        </w:rPr>
        <w:t xml:space="preserve">6.3. Передачу Договора для государственной регистрации осуществляет Застройщик, при условии выдачи ему Участником долевого строительства соответствующей нотариально удостоверенной доверенности и других, необходимых для этого документов. </w:t>
      </w:r>
    </w:p>
    <w:p w14:paraId="2A73680B" w14:textId="77777777" w:rsidR="00013FAB" w:rsidRPr="00CF1B1B" w:rsidRDefault="00013FAB" w:rsidP="00013FAB">
      <w:pPr>
        <w:ind w:firstLine="708"/>
        <w:jc w:val="both"/>
        <w:rPr>
          <w:sz w:val="23"/>
          <w:szCs w:val="23"/>
        </w:rPr>
      </w:pPr>
      <w:r w:rsidRPr="00CF1B1B">
        <w:rPr>
          <w:sz w:val="23"/>
          <w:szCs w:val="23"/>
        </w:rPr>
        <w:t>6.4. Сроки завершения строительства и ввода Жилого комплекса в эксплуатацию также могут быть изменены Застройщиком в одностороннем порядке в случае внесения изменений в проектную документацию или по иным обстоятельствам, которые могут повлиять на данные сроки. Также безусловным, уважительным основанием для переноса Застройщиком сроков завершения строительства и ввода Жилого комплекса в эксплуатацию являются действия и решения органов государственной власти (законодательных, исполнительных, судебных).</w:t>
      </w:r>
    </w:p>
    <w:p w14:paraId="2A73680C" w14:textId="4210AB2D" w:rsidR="00013FAB" w:rsidRPr="00CF1B1B" w:rsidRDefault="00013FAB" w:rsidP="00013FAB">
      <w:pPr>
        <w:ind w:firstLine="708"/>
        <w:jc w:val="both"/>
        <w:rPr>
          <w:sz w:val="23"/>
          <w:szCs w:val="23"/>
        </w:rPr>
      </w:pPr>
      <w:r w:rsidRPr="00CF1B1B">
        <w:rPr>
          <w:sz w:val="23"/>
          <w:szCs w:val="23"/>
        </w:rPr>
        <w:t xml:space="preserve">Стороны согласились, что Застройщик освобождается от ответственности за изменение сроков  завершения строительства и ввода Жилого комплекса в эксплуатацию в случае наступления вышеизложенных обстоятельств. При получении от Застройщика соответствующего уведомления и предложения о заключении дополнительного соглашения об изменении сроков завершения строительства и ввода Жилого комплекса в эксплуатацию Участник долевого строительства обязуется заключить с Застройщиком соответствующее дополнительное соглашение не позднее 14 (четырнадцати) календарных дней, с даты получения уведомления. В случае отказа (или не заключения) Участником долевого строительства от заключения дополнительного соглашения Застройщик имеет право </w:t>
      </w:r>
      <w:r w:rsidR="00342F41" w:rsidRPr="00CF1B1B">
        <w:rPr>
          <w:sz w:val="23"/>
          <w:szCs w:val="23"/>
        </w:rPr>
        <w:t>прекратить (</w:t>
      </w:r>
      <w:r w:rsidRPr="00CF1B1B">
        <w:rPr>
          <w:sz w:val="23"/>
          <w:szCs w:val="23"/>
        </w:rPr>
        <w:t>расторгнуть</w:t>
      </w:r>
      <w:r w:rsidR="00342F41" w:rsidRPr="00CF1B1B">
        <w:rPr>
          <w:sz w:val="23"/>
          <w:szCs w:val="23"/>
        </w:rPr>
        <w:t>)</w:t>
      </w:r>
      <w:r w:rsidRPr="00CF1B1B">
        <w:rPr>
          <w:sz w:val="23"/>
          <w:szCs w:val="23"/>
        </w:rPr>
        <w:t xml:space="preserve"> Договор в одностороннем порядке. </w:t>
      </w:r>
    </w:p>
    <w:p w14:paraId="13733548" w14:textId="77777777" w:rsidR="008276BE" w:rsidRPr="008276BE" w:rsidRDefault="008276BE" w:rsidP="008276BE">
      <w:pPr>
        <w:shd w:val="clear" w:color="auto" w:fill="FFFFFF" w:themeFill="background1"/>
        <w:ind w:firstLine="709"/>
        <w:jc w:val="both"/>
        <w:rPr>
          <w:b/>
          <w:i/>
          <w:color w:val="1F497D" w:themeColor="text2"/>
          <w:sz w:val="23"/>
          <w:szCs w:val="23"/>
        </w:rPr>
      </w:pPr>
      <w:r w:rsidRPr="008276BE">
        <w:rPr>
          <w:b/>
          <w:i/>
          <w:color w:val="1F497D" w:themeColor="text2"/>
          <w:sz w:val="23"/>
          <w:szCs w:val="23"/>
        </w:rPr>
        <w:t>Редакция п. 6.5. при самостоятельном оформлении собственности Участником долевого строительства:</w:t>
      </w:r>
    </w:p>
    <w:p w14:paraId="45CFCD2B" w14:textId="77777777" w:rsidR="008276BE" w:rsidRPr="008276BE" w:rsidRDefault="008276BE" w:rsidP="008276BE">
      <w:pPr>
        <w:autoSpaceDE w:val="0"/>
        <w:autoSpaceDN w:val="0"/>
        <w:adjustRightInd w:val="0"/>
        <w:ind w:firstLine="720"/>
        <w:jc w:val="both"/>
        <w:rPr>
          <w:sz w:val="23"/>
          <w:szCs w:val="23"/>
        </w:rPr>
      </w:pPr>
      <w:r w:rsidRPr="008276BE">
        <w:rPr>
          <w:sz w:val="23"/>
          <w:szCs w:val="23"/>
        </w:rPr>
        <w:t>6.5. Услуги по организации государственной регистрации Дополнительных соглашений к Договору, организации государственной регистрации права собственности на Объект долевого строительства не являются предметом Договора и не оказываются Застройщиком Участнику долевого строительства.</w:t>
      </w:r>
    </w:p>
    <w:p w14:paraId="4FFEC56F" w14:textId="77777777" w:rsidR="008276BE" w:rsidRPr="008276BE" w:rsidRDefault="008276BE" w:rsidP="008276BE">
      <w:pPr>
        <w:ind w:firstLine="708"/>
        <w:jc w:val="both"/>
        <w:rPr>
          <w:sz w:val="23"/>
          <w:szCs w:val="23"/>
        </w:rPr>
      </w:pPr>
      <w:r w:rsidRPr="008276BE">
        <w:rPr>
          <w:sz w:val="23"/>
          <w:szCs w:val="23"/>
        </w:rPr>
        <w:t xml:space="preserve">При этом расходы, необходимые в соответствии с нормативно – правовыми актами и/или требованиями уполномоченного государственного органа по государственной регистрации прав на недвижимое имущество и сделок с ним для государственной регистрации Дополнительных соглашений к Договору, государственной регистрации права собственности Участника долевого строительства на Объект долевого строительства, в том числе, расходы по изготовлению органом технической инвентаризации кадастровых и/или технических паспортов, расходы по нотариальному оформлению документов, расходы по оплате государственной пошлины и иные расходы, в цену Договора не включены и оплачиваются Участником долевого строительства отдельно. </w:t>
      </w:r>
    </w:p>
    <w:p w14:paraId="7BE912DB" w14:textId="77777777" w:rsidR="008276BE" w:rsidRPr="008276BE" w:rsidRDefault="008276BE" w:rsidP="008276BE">
      <w:pPr>
        <w:ind w:firstLine="720"/>
        <w:jc w:val="both"/>
        <w:rPr>
          <w:sz w:val="23"/>
          <w:szCs w:val="23"/>
        </w:rPr>
      </w:pPr>
      <w:r w:rsidRPr="008276BE">
        <w:rPr>
          <w:sz w:val="23"/>
          <w:szCs w:val="23"/>
        </w:rPr>
        <w:t>Участник долевого строительства обязан самостоятельно оплачивать указанные в настоящем пункте расходы, а в случае если Застройщик понес данные расходы - Участник долевого строительства обязан их возместить в течение пяти рабочих дней с даты получения соответствующего Требования Застройщика.</w:t>
      </w:r>
    </w:p>
    <w:p w14:paraId="37854C1A" w14:textId="77777777" w:rsidR="008276BE" w:rsidRPr="008276BE" w:rsidRDefault="008276BE" w:rsidP="008276BE">
      <w:pPr>
        <w:shd w:val="clear" w:color="auto" w:fill="FFFFFF" w:themeFill="background1"/>
        <w:ind w:firstLine="709"/>
        <w:jc w:val="both"/>
        <w:rPr>
          <w:b/>
          <w:i/>
          <w:color w:val="1F497D" w:themeColor="text2"/>
          <w:sz w:val="23"/>
          <w:szCs w:val="23"/>
        </w:rPr>
      </w:pPr>
    </w:p>
    <w:p w14:paraId="0FC554B2" w14:textId="77777777" w:rsidR="008276BE" w:rsidRPr="008276BE" w:rsidRDefault="008276BE" w:rsidP="008276BE">
      <w:pPr>
        <w:shd w:val="clear" w:color="auto" w:fill="FFFFFF" w:themeFill="background1"/>
        <w:ind w:firstLine="709"/>
        <w:jc w:val="both"/>
        <w:rPr>
          <w:b/>
          <w:i/>
          <w:color w:val="1F497D" w:themeColor="text2"/>
          <w:sz w:val="23"/>
          <w:szCs w:val="23"/>
        </w:rPr>
      </w:pPr>
      <w:r w:rsidRPr="008276BE">
        <w:rPr>
          <w:b/>
          <w:i/>
          <w:color w:val="1F497D" w:themeColor="text2"/>
          <w:sz w:val="23"/>
          <w:szCs w:val="23"/>
        </w:rPr>
        <w:lastRenderedPageBreak/>
        <w:t>Редакция п. 6.5. при оформлении Застройщиком права собственности Участника долевого строительства:</w:t>
      </w:r>
    </w:p>
    <w:p w14:paraId="204EDC93" w14:textId="77777777" w:rsidR="008276BE" w:rsidRPr="008276BE" w:rsidRDefault="008276BE" w:rsidP="008276BE">
      <w:pPr>
        <w:autoSpaceDE w:val="0"/>
        <w:autoSpaceDN w:val="0"/>
        <w:adjustRightInd w:val="0"/>
        <w:ind w:firstLine="720"/>
        <w:jc w:val="both"/>
        <w:rPr>
          <w:sz w:val="23"/>
          <w:szCs w:val="23"/>
        </w:rPr>
      </w:pPr>
      <w:r w:rsidRPr="008276BE">
        <w:rPr>
          <w:sz w:val="23"/>
          <w:szCs w:val="23"/>
        </w:rPr>
        <w:t>6.5. Стороны пришли к соглашению, что при условии своевременного и надлежащего исполнения Участником долевого строительства обязательства по внесению денежных средств, предусмотренных Договором, организацию государственной регистрации Дополнительных соглашений к Договору и/или организацию государственной регистрации права собственности на Объект долевого строительства осуществляет Застройщик, без оплаты Участником долевого строительства каких – либо дополнительных денежных средств.</w:t>
      </w:r>
    </w:p>
    <w:p w14:paraId="0C70B7D1" w14:textId="77777777" w:rsidR="008276BE" w:rsidRPr="008276BE" w:rsidRDefault="008276BE" w:rsidP="008276BE">
      <w:pPr>
        <w:ind w:firstLine="708"/>
        <w:jc w:val="both"/>
        <w:rPr>
          <w:sz w:val="23"/>
          <w:szCs w:val="23"/>
        </w:rPr>
      </w:pPr>
      <w:r w:rsidRPr="008276BE">
        <w:rPr>
          <w:sz w:val="23"/>
          <w:szCs w:val="23"/>
        </w:rPr>
        <w:t>При этом:</w:t>
      </w:r>
    </w:p>
    <w:p w14:paraId="5B487A2E" w14:textId="77777777" w:rsidR="008276BE" w:rsidRPr="008276BE" w:rsidRDefault="008276BE" w:rsidP="008276BE">
      <w:pPr>
        <w:ind w:firstLine="708"/>
        <w:jc w:val="both"/>
        <w:rPr>
          <w:sz w:val="23"/>
          <w:szCs w:val="23"/>
        </w:rPr>
      </w:pPr>
      <w:r w:rsidRPr="008276BE">
        <w:rPr>
          <w:sz w:val="23"/>
          <w:szCs w:val="23"/>
        </w:rPr>
        <w:t>- расходы, необходимые в соответствии с нормативно – правовыми актами и/или требованиями уполномоченного государственного органа по государственной регистрации прав на недвижимое имущество и сделок с ним для государственной регистрации Дополнительных соглашений к Договору и/или государственной регистрации права собственности Участника долевого строительства на Объект долевого строительства, а именно - расходы по изготовлению органом технической инвентаризации кадастровых и/или технических паспортов и расходы по оплате государственной пошлины, несет Застройщик;</w:t>
      </w:r>
    </w:p>
    <w:p w14:paraId="06842BD4" w14:textId="77777777" w:rsidR="008276BE" w:rsidRPr="008276BE" w:rsidRDefault="008276BE" w:rsidP="008276BE">
      <w:pPr>
        <w:ind w:firstLine="708"/>
        <w:jc w:val="both"/>
        <w:rPr>
          <w:sz w:val="23"/>
          <w:szCs w:val="23"/>
        </w:rPr>
      </w:pPr>
      <w:r w:rsidRPr="008276BE">
        <w:rPr>
          <w:sz w:val="23"/>
          <w:szCs w:val="23"/>
        </w:rPr>
        <w:t>- расходы по нотариальному удостоверению документов, необходимых для государственной регистрации Дополнительных соглашений к Договору и/или государственной регистрации права собственности Участника долевого строительства на Объект долевого строительства, в том числе, доверенности от Участника долевого строительства на Застройщика (сотрудников Застройщика), согласия супруга на сделку либо заявления Участника долевого строительства о том, что он в браке не состоит, несет Участник долевого строительства.</w:t>
      </w:r>
    </w:p>
    <w:p w14:paraId="179213D3" w14:textId="77777777" w:rsidR="008276BE" w:rsidRPr="008276BE" w:rsidRDefault="008276BE" w:rsidP="008276BE">
      <w:pPr>
        <w:ind w:firstLine="708"/>
        <w:jc w:val="both"/>
        <w:rPr>
          <w:sz w:val="23"/>
          <w:szCs w:val="23"/>
        </w:rPr>
      </w:pPr>
      <w:r w:rsidRPr="008276BE">
        <w:rPr>
          <w:sz w:val="23"/>
          <w:szCs w:val="23"/>
        </w:rPr>
        <w:t>В целях государственной регистрации Дополнительных соглашений к Договору и/или государственной регистрации права собственности Участника долевого строительства на Объект долевого строительства Участник долевого строительства обязан своевременно предоставлять Застройщику необходимые от Участника долевого строительства документы, оформленные надлежащим образом.</w:t>
      </w:r>
    </w:p>
    <w:p w14:paraId="2A73680E" w14:textId="77777777" w:rsidR="00013FAB" w:rsidRPr="00CF1B1B" w:rsidRDefault="00013FAB" w:rsidP="00013FAB">
      <w:pPr>
        <w:autoSpaceDE w:val="0"/>
        <w:autoSpaceDN w:val="0"/>
        <w:adjustRightInd w:val="0"/>
        <w:ind w:firstLine="720"/>
        <w:jc w:val="both"/>
        <w:rPr>
          <w:sz w:val="23"/>
          <w:szCs w:val="23"/>
        </w:rPr>
      </w:pPr>
      <w:r w:rsidRPr="00CF1B1B">
        <w:rPr>
          <w:sz w:val="23"/>
          <w:szCs w:val="23"/>
        </w:rPr>
        <w:t xml:space="preserve">6.6. Все вопросы неурегулированные Сторонами в Договоре разрешаются в соответствии с законодательством Российской Федерации.  </w:t>
      </w:r>
    </w:p>
    <w:p w14:paraId="2A73680F" w14:textId="0CCF7BFA" w:rsidR="00013FAB" w:rsidRPr="00CF1B1B" w:rsidRDefault="00013FAB" w:rsidP="00013FAB">
      <w:pPr>
        <w:ind w:firstLine="708"/>
        <w:jc w:val="both"/>
        <w:rPr>
          <w:noProof/>
          <w:sz w:val="23"/>
          <w:szCs w:val="23"/>
        </w:rPr>
      </w:pPr>
      <w:r w:rsidRPr="00CF1B1B">
        <w:rPr>
          <w:noProof/>
          <w:sz w:val="23"/>
          <w:szCs w:val="23"/>
        </w:rPr>
        <w:t xml:space="preserve">6.7. </w:t>
      </w:r>
      <w:r w:rsidRPr="00CF1B1B">
        <w:rPr>
          <w:sz w:val="23"/>
          <w:szCs w:val="23"/>
        </w:rPr>
        <w:t xml:space="preserve">Стороны будут прилагать все усилия к тому, чтобы решить возникающие разногласия и споры, связанные с исполнением Договора, путем переговоров. </w:t>
      </w:r>
      <w:r w:rsidRPr="00CF1B1B">
        <w:rPr>
          <w:noProof/>
          <w:sz w:val="23"/>
          <w:szCs w:val="23"/>
        </w:rPr>
        <w:t>Стороны по взаимному согласию решили, что в случае возникновения судебных споров вытекающих из отношений по Договору все исковые требования Сторон друг к другу рассматриваются в суде по месту нахождения Застройщика.</w:t>
      </w:r>
    </w:p>
    <w:p w14:paraId="199492A7" w14:textId="77777777" w:rsidR="00B67D5E" w:rsidRPr="00CF1B1B" w:rsidRDefault="00B67D5E" w:rsidP="00B67D5E">
      <w:pPr>
        <w:ind w:firstLine="708"/>
        <w:jc w:val="both"/>
        <w:rPr>
          <w:noProof/>
          <w:sz w:val="23"/>
          <w:szCs w:val="23"/>
        </w:rPr>
      </w:pPr>
      <w:r w:rsidRPr="00CF1B1B">
        <w:rPr>
          <w:noProof/>
          <w:sz w:val="23"/>
          <w:szCs w:val="23"/>
        </w:rPr>
        <w:t>При разрешении споров между Сторонами, в том числе и в судебном порядке, Стороны применяют законодательство Российской Федерации.</w:t>
      </w:r>
    </w:p>
    <w:p w14:paraId="364B946C" w14:textId="1B396A49" w:rsidR="00DA089A" w:rsidRPr="00CF1B1B" w:rsidRDefault="00DA089A" w:rsidP="00013FAB">
      <w:pPr>
        <w:ind w:firstLine="708"/>
        <w:jc w:val="both"/>
        <w:rPr>
          <w:sz w:val="23"/>
          <w:szCs w:val="23"/>
        </w:rPr>
      </w:pPr>
      <w:r w:rsidRPr="00CF1B1B">
        <w:rPr>
          <w:sz w:val="23"/>
          <w:szCs w:val="23"/>
        </w:rPr>
        <w:t>6.8. Участник долевого строительства подтверждает, что он согласен с передачей Застройщиком в залог банку прав аренды по договору, указанному в п. 2.2.1 Договора, в обеспечение возврата кредита, предоставленного банком Застройщик</w:t>
      </w:r>
      <w:r w:rsidR="00640CD6" w:rsidRPr="00CF1B1B">
        <w:rPr>
          <w:sz w:val="23"/>
          <w:szCs w:val="23"/>
        </w:rPr>
        <w:t>у</w:t>
      </w:r>
      <w:r w:rsidRPr="00CF1B1B">
        <w:rPr>
          <w:sz w:val="23"/>
          <w:szCs w:val="23"/>
        </w:rPr>
        <w:t xml:space="preserve"> на строительство (создание) Жилого комплекса, в состав которого входит Объект долевого </w:t>
      </w:r>
      <w:r w:rsidR="00C12F26" w:rsidRPr="00CF1B1B">
        <w:rPr>
          <w:sz w:val="23"/>
          <w:szCs w:val="23"/>
        </w:rPr>
        <w:t>строительства</w:t>
      </w:r>
      <w:r w:rsidRPr="00CF1B1B">
        <w:rPr>
          <w:sz w:val="23"/>
          <w:szCs w:val="23"/>
        </w:rPr>
        <w:t>. В случае необходимости, Участник долевого строительства обязуется предоставить Застройщику письменное согласие</w:t>
      </w:r>
      <w:r w:rsidR="00F456AC" w:rsidRPr="00CF1B1B">
        <w:rPr>
          <w:sz w:val="23"/>
          <w:szCs w:val="23"/>
        </w:rPr>
        <w:t>,</w:t>
      </w:r>
      <w:r w:rsidRPr="00CF1B1B">
        <w:rPr>
          <w:sz w:val="23"/>
          <w:szCs w:val="23"/>
        </w:rPr>
        <w:t xml:space="preserve"> предусмотренное настоящим пунктом</w:t>
      </w:r>
      <w:r w:rsidR="00F456AC" w:rsidRPr="00CF1B1B">
        <w:rPr>
          <w:sz w:val="23"/>
          <w:szCs w:val="23"/>
        </w:rPr>
        <w:t>,</w:t>
      </w:r>
      <w:r w:rsidRPr="00CF1B1B">
        <w:rPr>
          <w:sz w:val="23"/>
          <w:szCs w:val="23"/>
        </w:rPr>
        <w:t xml:space="preserve"> в течени</w:t>
      </w:r>
      <w:r w:rsidR="00F456AC" w:rsidRPr="00CF1B1B">
        <w:rPr>
          <w:sz w:val="23"/>
          <w:szCs w:val="23"/>
        </w:rPr>
        <w:t>е</w:t>
      </w:r>
      <w:r w:rsidRPr="00CF1B1B">
        <w:rPr>
          <w:sz w:val="23"/>
          <w:szCs w:val="23"/>
        </w:rPr>
        <w:t xml:space="preserve"> </w:t>
      </w:r>
      <w:r w:rsidR="00640CD6" w:rsidRPr="00CF1B1B">
        <w:rPr>
          <w:sz w:val="23"/>
          <w:szCs w:val="23"/>
        </w:rPr>
        <w:t>3 (Т</w:t>
      </w:r>
      <w:r w:rsidRPr="00CF1B1B">
        <w:rPr>
          <w:sz w:val="23"/>
          <w:szCs w:val="23"/>
        </w:rPr>
        <w:t>рех</w:t>
      </w:r>
      <w:r w:rsidR="00640CD6" w:rsidRPr="00CF1B1B">
        <w:rPr>
          <w:sz w:val="23"/>
          <w:szCs w:val="23"/>
        </w:rPr>
        <w:t>)</w:t>
      </w:r>
      <w:r w:rsidRPr="00CF1B1B">
        <w:rPr>
          <w:sz w:val="23"/>
          <w:szCs w:val="23"/>
        </w:rPr>
        <w:t xml:space="preserve"> дней с даты направления Участнику долевого строительства соответствующего требования Застройщика.</w:t>
      </w:r>
    </w:p>
    <w:p w14:paraId="7DB822E2" w14:textId="6EB69CB3" w:rsidR="00836561" w:rsidRPr="00CF1B1B" w:rsidRDefault="00F7775B" w:rsidP="00BC2F7F">
      <w:pPr>
        <w:ind w:firstLine="708"/>
        <w:jc w:val="both"/>
        <w:rPr>
          <w:sz w:val="23"/>
          <w:szCs w:val="23"/>
        </w:rPr>
      </w:pPr>
      <w:r w:rsidRPr="00CF1B1B">
        <w:rPr>
          <w:sz w:val="23"/>
          <w:szCs w:val="23"/>
        </w:rPr>
        <w:t xml:space="preserve">6.9. </w:t>
      </w:r>
      <w:r w:rsidR="00836561" w:rsidRPr="00CF1B1B">
        <w:rPr>
          <w:sz w:val="23"/>
          <w:szCs w:val="23"/>
        </w:rPr>
        <w:t xml:space="preserve">Участник долевого строительства подтверждает, что </w:t>
      </w:r>
      <w:r w:rsidR="00BC2F7F">
        <w:rPr>
          <w:sz w:val="23"/>
          <w:szCs w:val="23"/>
        </w:rPr>
        <w:t xml:space="preserve">в отношении земельного участка, указанного в п. 1.3. Договора, </w:t>
      </w:r>
      <w:r w:rsidR="00836561" w:rsidRPr="00CF1B1B">
        <w:rPr>
          <w:sz w:val="23"/>
          <w:szCs w:val="23"/>
        </w:rPr>
        <w:t xml:space="preserve">он согласен на образование </w:t>
      </w:r>
      <w:r w:rsidR="00AB49B8">
        <w:rPr>
          <w:sz w:val="23"/>
          <w:szCs w:val="23"/>
        </w:rPr>
        <w:t xml:space="preserve">новых </w:t>
      </w:r>
      <w:r w:rsidR="00836561" w:rsidRPr="00CF1B1B">
        <w:rPr>
          <w:sz w:val="23"/>
          <w:szCs w:val="23"/>
        </w:rPr>
        <w:t xml:space="preserve">земельных участков в результате </w:t>
      </w:r>
      <w:r w:rsidR="00BC2F7F">
        <w:rPr>
          <w:sz w:val="23"/>
          <w:szCs w:val="23"/>
        </w:rPr>
        <w:t xml:space="preserve">его </w:t>
      </w:r>
      <w:r w:rsidR="00836561" w:rsidRPr="00CF1B1B">
        <w:rPr>
          <w:sz w:val="23"/>
          <w:szCs w:val="23"/>
        </w:rPr>
        <w:t>раздела, объединения</w:t>
      </w:r>
      <w:r w:rsidR="00AB49B8">
        <w:rPr>
          <w:sz w:val="23"/>
          <w:szCs w:val="23"/>
        </w:rPr>
        <w:t xml:space="preserve"> и/или</w:t>
      </w:r>
      <w:r w:rsidR="00836561" w:rsidRPr="00CF1B1B">
        <w:rPr>
          <w:sz w:val="23"/>
          <w:szCs w:val="23"/>
        </w:rPr>
        <w:t xml:space="preserve"> перераспределения </w:t>
      </w:r>
      <w:r w:rsidR="00BC2F7F">
        <w:rPr>
          <w:sz w:val="23"/>
          <w:szCs w:val="23"/>
        </w:rPr>
        <w:t xml:space="preserve">с другими земельными участками, </w:t>
      </w:r>
      <w:r w:rsidR="00836561" w:rsidRPr="00CF1B1B">
        <w:rPr>
          <w:sz w:val="23"/>
          <w:szCs w:val="23"/>
        </w:rPr>
        <w:t xml:space="preserve">выдела (изменения границ, уменьшения площади) </w:t>
      </w:r>
      <w:r w:rsidR="00BC2F7F" w:rsidRPr="00CF1B1B">
        <w:rPr>
          <w:sz w:val="23"/>
          <w:szCs w:val="23"/>
        </w:rPr>
        <w:t xml:space="preserve">в соответствии со схемой расположения земельных участков на </w:t>
      </w:r>
      <w:r w:rsidR="00BC2F7F">
        <w:rPr>
          <w:sz w:val="23"/>
          <w:szCs w:val="23"/>
        </w:rPr>
        <w:t>схеме, утвержденной</w:t>
      </w:r>
      <w:r w:rsidR="00BC2F7F" w:rsidRPr="00CF1B1B">
        <w:rPr>
          <w:sz w:val="23"/>
          <w:szCs w:val="23"/>
        </w:rPr>
        <w:t xml:space="preserve"> Застройщик</w:t>
      </w:r>
      <w:r w:rsidR="00BC2F7F">
        <w:rPr>
          <w:sz w:val="23"/>
          <w:szCs w:val="23"/>
        </w:rPr>
        <w:t>ом,</w:t>
      </w:r>
      <w:r w:rsidR="00BC2F7F" w:rsidRPr="00CF1B1B">
        <w:rPr>
          <w:sz w:val="23"/>
          <w:szCs w:val="23"/>
        </w:rPr>
        <w:t xml:space="preserve"> </w:t>
      </w:r>
      <w:r w:rsidR="00836561" w:rsidRPr="00CF1B1B">
        <w:rPr>
          <w:sz w:val="23"/>
          <w:szCs w:val="23"/>
        </w:rPr>
        <w:t xml:space="preserve">и </w:t>
      </w:r>
      <w:r w:rsidR="00BC2F7F">
        <w:rPr>
          <w:sz w:val="23"/>
          <w:szCs w:val="23"/>
        </w:rPr>
        <w:t xml:space="preserve">на совершение </w:t>
      </w:r>
      <w:r w:rsidR="00836561" w:rsidRPr="00CF1B1B">
        <w:rPr>
          <w:sz w:val="23"/>
          <w:szCs w:val="23"/>
        </w:rPr>
        <w:t>иных действий , в соответствии со ст.11.2-11.9 Земельного кодекса РФ и условиями договора аренды, указанного в п. 2.2.1 Договора</w:t>
      </w:r>
      <w:r w:rsidR="00BC2F7F">
        <w:rPr>
          <w:sz w:val="23"/>
          <w:szCs w:val="23"/>
        </w:rPr>
        <w:t>,</w:t>
      </w:r>
      <w:r w:rsidR="00836561" w:rsidRPr="00CF1B1B">
        <w:rPr>
          <w:sz w:val="23"/>
          <w:szCs w:val="23"/>
        </w:rPr>
        <w:t xml:space="preserve"> и на совершение Застройщиком, в том числе от имени Участника долевого строительства, необходимых действий для государственной регистрации права собственности и права аренды на вновь образованные земельные участки, государственной регистрации внесения, изменения или прекращения залога прав аренды земельных участков у участников долевого строительства в силу закона в Едином государственном реестре прав на недвижимое имущество и сделок с ним.</w:t>
      </w:r>
    </w:p>
    <w:p w14:paraId="6DB7527E" w14:textId="4C8E239D" w:rsidR="00AB49B8" w:rsidRDefault="00BC2F7F" w:rsidP="00BC2F7F">
      <w:pPr>
        <w:ind w:firstLine="708"/>
        <w:jc w:val="both"/>
        <w:rPr>
          <w:sz w:val="23"/>
          <w:szCs w:val="23"/>
        </w:rPr>
      </w:pPr>
      <w:r w:rsidRPr="00CF1B1B">
        <w:rPr>
          <w:sz w:val="23"/>
          <w:szCs w:val="23"/>
        </w:rPr>
        <w:t>В случае необходимости, Участник долевого строительства обязуется предоставить Застройщику письменное согласие, предусмотренное настоящим пунктом, в течение 3 (Трех) дней с даты направления Участнику долевого строительства соответствующего требования Застройщика.</w:t>
      </w:r>
    </w:p>
    <w:p w14:paraId="3A22CDAF" w14:textId="377110B9" w:rsidR="00F55CD5" w:rsidRPr="00CF1B1B" w:rsidRDefault="00F55CD5" w:rsidP="00F55CD5">
      <w:pPr>
        <w:shd w:val="clear" w:color="auto" w:fill="FFFFFF" w:themeFill="background1"/>
        <w:ind w:firstLine="709"/>
        <w:jc w:val="both"/>
        <w:rPr>
          <w:b/>
          <w:i/>
          <w:color w:val="1F497D" w:themeColor="text2"/>
          <w:sz w:val="23"/>
          <w:szCs w:val="23"/>
        </w:rPr>
      </w:pPr>
      <w:r w:rsidRPr="00CF1B1B">
        <w:rPr>
          <w:b/>
          <w:i/>
          <w:color w:val="1F497D" w:themeColor="text2"/>
          <w:sz w:val="23"/>
          <w:szCs w:val="23"/>
        </w:rPr>
        <w:lastRenderedPageBreak/>
        <w:t>В случае приобретения Квартиры в общую совместную собственность, дополнять Договор пунктом следующего содержания:</w:t>
      </w:r>
    </w:p>
    <w:p w14:paraId="64398F69" w14:textId="5677992F" w:rsidR="00F55CD5" w:rsidRPr="00CF1B1B" w:rsidRDefault="00F55CD5" w:rsidP="00F55CD5">
      <w:pPr>
        <w:shd w:val="clear" w:color="auto" w:fill="FFFFFF" w:themeFill="background1"/>
        <w:ind w:firstLine="709"/>
        <w:jc w:val="both"/>
        <w:rPr>
          <w:sz w:val="23"/>
          <w:szCs w:val="23"/>
        </w:rPr>
      </w:pPr>
      <w:r w:rsidRPr="00CF1B1B">
        <w:rPr>
          <w:sz w:val="23"/>
          <w:szCs w:val="23"/>
        </w:rPr>
        <w:t>«6.10. Объект долевого строительства подлежит оформлению в общую совместную собственность Участника долевого строительства: ____</w:t>
      </w:r>
      <w:r w:rsidRPr="00CF1B1B">
        <w:rPr>
          <w:i/>
          <w:sz w:val="23"/>
          <w:szCs w:val="23"/>
        </w:rPr>
        <w:t>ФИО</w:t>
      </w:r>
      <w:r w:rsidRPr="00CF1B1B">
        <w:rPr>
          <w:sz w:val="23"/>
          <w:szCs w:val="23"/>
        </w:rPr>
        <w:t>______  и _____</w:t>
      </w:r>
      <w:r w:rsidRPr="00CF1B1B">
        <w:rPr>
          <w:i/>
          <w:sz w:val="23"/>
          <w:szCs w:val="23"/>
        </w:rPr>
        <w:t>ФИО</w:t>
      </w:r>
      <w:r w:rsidRPr="00CF1B1B">
        <w:rPr>
          <w:sz w:val="23"/>
          <w:szCs w:val="23"/>
        </w:rPr>
        <w:t>______.».</w:t>
      </w:r>
    </w:p>
    <w:p w14:paraId="0F3F8B03" w14:textId="77777777" w:rsidR="00F55CD5" w:rsidRPr="00CF1B1B" w:rsidRDefault="00F55CD5" w:rsidP="00F55CD5">
      <w:pPr>
        <w:shd w:val="clear" w:color="auto" w:fill="FFFFFF" w:themeFill="background1"/>
        <w:ind w:firstLine="709"/>
        <w:jc w:val="both"/>
        <w:rPr>
          <w:b/>
          <w:i/>
          <w:color w:val="1F497D" w:themeColor="text2"/>
          <w:sz w:val="23"/>
          <w:szCs w:val="23"/>
        </w:rPr>
      </w:pPr>
      <w:r w:rsidRPr="00CF1B1B">
        <w:rPr>
          <w:b/>
          <w:i/>
          <w:color w:val="1F497D" w:themeColor="text2"/>
          <w:sz w:val="23"/>
          <w:szCs w:val="23"/>
        </w:rPr>
        <w:t>В случае приобретения Квартиры  в общую долевую собственность, дополнять Договор пунктом следующего содержания:</w:t>
      </w:r>
    </w:p>
    <w:p w14:paraId="63C471F5" w14:textId="453C951D" w:rsidR="000054DD" w:rsidRPr="00CF1B1B" w:rsidRDefault="00F55CD5" w:rsidP="00836561">
      <w:pPr>
        <w:shd w:val="clear" w:color="auto" w:fill="FFFFFF" w:themeFill="background1"/>
        <w:ind w:firstLine="709"/>
        <w:jc w:val="both"/>
        <w:rPr>
          <w:sz w:val="23"/>
          <w:szCs w:val="23"/>
        </w:rPr>
      </w:pPr>
      <w:r w:rsidRPr="00CF1B1B">
        <w:rPr>
          <w:sz w:val="23"/>
          <w:szCs w:val="23"/>
        </w:rPr>
        <w:t>«6.10. Объект долевого строителсьтва подлежит оформлению в долевую собственность Участника долевого строительства: ___ / ___ (</w:t>
      </w:r>
      <w:r w:rsidRPr="00CF1B1B">
        <w:rPr>
          <w:i/>
          <w:sz w:val="23"/>
          <w:szCs w:val="23"/>
        </w:rPr>
        <w:t>доля прописью</w:t>
      </w:r>
      <w:r w:rsidRPr="00CF1B1B">
        <w:rPr>
          <w:sz w:val="23"/>
          <w:szCs w:val="23"/>
        </w:rPr>
        <w:t>) - _____</w:t>
      </w:r>
      <w:r w:rsidRPr="00CF1B1B">
        <w:rPr>
          <w:i/>
          <w:sz w:val="23"/>
          <w:szCs w:val="23"/>
        </w:rPr>
        <w:t>ФИО</w:t>
      </w:r>
      <w:r w:rsidRPr="00CF1B1B">
        <w:rPr>
          <w:sz w:val="23"/>
          <w:szCs w:val="23"/>
        </w:rPr>
        <w:t>______, ___ / ___ (</w:t>
      </w:r>
      <w:r w:rsidRPr="00CF1B1B">
        <w:rPr>
          <w:i/>
          <w:sz w:val="23"/>
          <w:szCs w:val="23"/>
        </w:rPr>
        <w:t>доля прописью</w:t>
      </w:r>
      <w:r w:rsidRPr="00CF1B1B">
        <w:rPr>
          <w:sz w:val="23"/>
          <w:szCs w:val="23"/>
        </w:rPr>
        <w:t>) - _____</w:t>
      </w:r>
      <w:r w:rsidRPr="00CF1B1B">
        <w:rPr>
          <w:i/>
          <w:sz w:val="23"/>
          <w:szCs w:val="23"/>
        </w:rPr>
        <w:t>ФИО</w:t>
      </w:r>
      <w:r w:rsidRPr="00CF1B1B">
        <w:rPr>
          <w:sz w:val="23"/>
          <w:szCs w:val="23"/>
        </w:rPr>
        <w:t>______.».</w:t>
      </w:r>
    </w:p>
    <w:p w14:paraId="0254C329" w14:textId="77777777" w:rsidR="000054DD" w:rsidRPr="00CF1B1B" w:rsidRDefault="000054DD" w:rsidP="00836561">
      <w:pPr>
        <w:shd w:val="clear" w:color="auto" w:fill="FFFFFF" w:themeFill="background1"/>
        <w:ind w:firstLine="709"/>
        <w:jc w:val="both"/>
        <w:rPr>
          <w:noProof/>
          <w:sz w:val="23"/>
          <w:szCs w:val="23"/>
        </w:rPr>
      </w:pPr>
    </w:p>
    <w:p w14:paraId="2A736811" w14:textId="77777777" w:rsidR="00013FAB" w:rsidRPr="00CF1B1B" w:rsidRDefault="00013FAB" w:rsidP="00013FAB">
      <w:pPr>
        <w:ind w:firstLine="720"/>
        <w:jc w:val="center"/>
        <w:rPr>
          <w:b/>
          <w:sz w:val="23"/>
          <w:szCs w:val="23"/>
        </w:rPr>
      </w:pPr>
      <w:r w:rsidRPr="00CF1B1B">
        <w:rPr>
          <w:b/>
          <w:sz w:val="23"/>
          <w:szCs w:val="23"/>
        </w:rPr>
        <w:t xml:space="preserve">Статья 7. Ответственность сторон. </w:t>
      </w:r>
    </w:p>
    <w:p w14:paraId="2A736813" w14:textId="77777777" w:rsidR="00013FAB" w:rsidRPr="00CF1B1B" w:rsidRDefault="00013FAB" w:rsidP="00013FAB">
      <w:pPr>
        <w:ind w:firstLine="720"/>
        <w:jc w:val="both"/>
        <w:rPr>
          <w:sz w:val="23"/>
          <w:szCs w:val="23"/>
        </w:rPr>
      </w:pPr>
      <w:r w:rsidRPr="00CF1B1B">
        <w:rPr>
          <w:sz w:val="23"/>
          <w:szCs w:val="23"/>
        </w:rPr>
        <w:t>7.1. За невыполнение или ненадлежащее выполнение обязательств по Договору виновная сторона несет ответственность в соответствии с действующим законодательством РФ и Договором.</w:t>
      </w:r>
    </w:p>
    <w:p w14:paraId="020DD69C" w14:textId="0994DD0D" w:rsidR="000644AF" w:rsidRPr="00CF1B1B" w:rsidRDefault="000644AF" w:rsidP="00013FAB">
      <w:pPr>
        <w:ind w:firstLine="720"/>
        <w:jc w:val="both"/>
        <w:rPr>
          <w:sz w:val="23"/>
          <w:szCs w:val="23"/>
        </w:rPr>
      </w:pPr>
      <w:r w:rsidRPr="00CF1B1B">
        <w:rPr>
          <w:sz w:val="23"/>
          <w:szCs w:val="23"/>
        </w:rPr>
        <w:t>7.2. В целях соблюдения норм Федерального закона № 214-ФЗ от 30.12.2004г.</w:t>
      </w:r>
      <w:r w:rsidR="0013303E" w:rsidRPr="0013303E">
        <w:rPr>
          <w:sz w:val="23"/>
          <w:szCs w:val="23"/>
        </w:rPr>
        <w:t xml:space="preserve"> </w:t>
      </w:r>
      <w:r w:rsidR="0013303E" w:rsidRPr="00CF1B1B">
        <w:rPr>
          <w:sz w:val="23"/>
          <w:szCs w:val="23"/>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CF1B1B">
        <w:rPr>
          <w:sz w:val="23"/>
          <w:szCs w:val="23"/>
        </w:rPr>
        <w:t xml:space="preserve"> Стороны пришли к соглашению о том, что в случае получения Застройщиком денежных средств в оплату Договора ранее его государственной регистрации, Участник долевого строительства обязуется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пяти дней с даты получения от Застройщика соответствующего требования.</w:t>
      </w:r>
    </w:p>
    <w:p w14:paraId="2A736814" w14:textId="77777777" w:rsidR="00013FAB" w:rsidRPr="00CF1B1B" w:rsidRDefault="00013FAB" w:rsidP="00013FAB">
      <w:pPr>
        <w:autoSpaceDE w:val="0"/>
        <w:autoSpaceDN w:val="0"/>
        <w:adjustRightInd w:val="0"/>
        <w:ind w:firstLine="720"/>
        <w:jc w:val="both"/>
        <w:rPr>
          <w:sz w:val="23"/>
          <w:szCs w:val="23"/>
        </w:rPr>
      </w:pPr>
    </w:p>
    <w:p w14:paraId="2A736815" w14:textId="77777777" w:rsidR="00013FAB" w:rsidRPr="00CF1B1B" w:rsidRDefault="00013FAB" w:rsidP="00013FAB">
      <w:pPr>
        <w:ind w:firstLine="720"/>
        <w:jc w:val="center"/>
        <w:rPr>
          <w:b/>
          <w:sz w:val="23"/>
          <w:szCs w:val="23"/>
        </w:rPr>
      </w:pPr>
      <w:r w:rsidRPr="00CF1B1B">
        <w:rPr>
          <w:b/>
          <w:sz w:val="23"/>
          <w:szCs w:val="23"/>
        </w:rPr>
        <w:t>Статья 8. Форс-мажор.</w:t>
      </w:r>
    </w:p>
    <w:p w14:paraId="2A736817" w14:textId="45B9C5AF" w:rsidR="00013FAB" w:rsidRPr="00CF1B1B" w:rsidRDefault="00013FAB" w:rsidP="00013FAB">
      <w:pPr>
        <w:widowControl w:val="0"/>
        <w:shd w:val="clear" w:color="auto" w:fill="FFFFFF"/>
        <w:tabs>
          <w:tab w:val="num" w:pos="720"/>
        </w:tabs>
        <w:autoSpaceDE w:val="0"/>
        <w:autoSpaceDN w:val="0"/>
        <w:adjustRightInd w:val="0"/>
        <w:jc w:val="both"/>
        <w:rPr>
          <w:sz w:val="23"/>
          <w:szCs w:val="23"/>
        </w:rPr>
      </w:pPr>
      <w:r w:rsidRPr="00CF1B1B">
        <w:rPr>
          <w:sz w:val="23"/>
          <w:szCs w:val="23"/>
        </w:rPr>
        <w:tab/>
        <w:t>8.1. Стороны освобождаются от ответственности за неисполнение или ненадлежащее исполнение обязательств, взятых на себя по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свои обязательства полностью или частично, не могла ни предвидеть, ни предотвратить разумными средствами.</w:t>
      </w:r>
    </w:p>
    <w:p w14:paraId="2A736818" w14:textId="2303CB81" w:rsidR="00013FAB" w:rsidRPr="00CF1B1B" w:rsidRDefault="00013FAB" w:rsidP="00013FAB">
      <w:pPr>
        <w:widowControl w:val="0"/>
        <w:shd w:val="clear" w:color="auto" w:fill="FFFFFF"/>
        <w:tabs>
          <w:tab w:val="num" w:pos="720"/>
        </w:tabs>
        <w:autoSpaceDE w:val="0"/>
        <w:autoSpaceDN w:val="0"/>
        <w:adjustRightInd w:val="0"/>
        <w:jc w:val="both"/>
        <w:rPr>
          <w:sz w:val="23"/>
          <w:szCs w:val="23"/>
        </w:rPr>
      </w:pPr>
      <w:r w:rsidRPr="00CF1B1B">
        <w:rPr>
          <w:sz w:val="23"/>
          <w:szCs w:val="23"/>
        </w:rPr>
        <w:tab/>
        <w:t xml:space="preserve">8.2. К обстоятельствам непреодолимой силы относятся: война и военные действия, восстание, эпидемии, землетрясения, наводнения, эмбарго, изменения в законодательстве, вновь изданные акты </w:t>
      </w:r>
      <w:r w:rsidR="000054DD" w:rsidRPr="00CF1B1B">
        <w:rPr>
          <w:sz w:val="23"/>
          <w:szCs w:val="23"/>
        </w:rPr>
        <w:t xml:space="preserve">и/или решения </w:t>
      </w:r>
      <w:r w:rsidRPr="00CF1B1B">
        <w:rPr>
          <w:sz w:val="23"/>
          <w:szCs w:val="23"/>
        </w:rPr>
        <w:t xml:space="preserve">органов государственной власти или органов местного самоуправления, </w:t>
      </w:r>
      <w:r w:rsidR="00342F41" w:rsidRPr="00CF1B1B">
        <w:rPr>
          <w:sz w:val="23"/>
          <w:szCs w:val="23"/>
        </w:rPr>
        <w:t xml:space="preserve">решения градостроительно – земельной комиссии города Москвы, </w:t>
      </w:r>
      <w:r w:rsidRPr="00CF1B1B">
        <w:rPr>
          <w:sz w:val="23"/>
          <w:szCs w:val="23"/>
        </w:rPr>
        <w:t>действия/ бездействие органов государственной власти или органов местного самоуправления, препятствующие одной из Сторон исполнять свои обязательства по Договору, что освобождает ее от ответственности за неисполнение этих обязательств, и другие события, попадающие под понятие непреодолимой силы.</w:t>
      </w:r>
    </w:p>
    <w:p w14:paraId="2A736819" w14:textId="77777777" w:rsidR="00013FAB" w:rsidRPr="00CF1B1B" w:rsidRDefault="00013FAB" w:rsidP="00013FAB">
      <w:pPr>
        <w:widowControl w:val="0"/>
        <w:shd w:val="clear" w:color="auto" w:fill="FFFFFF"/>
        <w:tabs>
          <w:tab w:val="num" w:pos="720"/>
        </w:tabs>
        <w:autoSpaceDE w:val="0"/>
        <w:autoSpaceDN w:val="0"/>
        <w:adjustRightInd w:val="0"/>
        <w:jc w:val="both"/>
        <w:rPr>
          <w:sz w:val="23"/>
          <w:szCs w:val="23"/>
        </w:rPr>
      </w:pPr>
      <w:r w:rsidRPr="00CF1B1B">
        <w:rPr>
          <w:sz w:val="23"/>
          <w:szCs w:val="23"/>
        </w:rPr>
        <w:tab/>
        <w:t>8.3. При наступлении указанных в п. 8.2. Договора обстоятельств Сторона по Договору, для которой создалась невозможность исполнения её обязательств, должна  в течение десяти рабочих дней известить о них в письменном виде другую Сторону, с представлением доказательств наступления обстоятельств непреодолимой силы.</w:t>
      </w:r>
    </w:p>
    <w:p w14:paraId="2A73681A" w14:textId="77777777" w:rsidR="00013FAB" w:rsidRPr="00CF1B1B" w:rsidRDefault="00013FAB" w:rsidP="00013FAB">
      <w:pPr>
        <w:widowControl w:val="0"/>
        <w:shd w:val="clear" w:color="auto" w:fill="FFFFFF"/>
        <w:tabs>
          <w:tab w:val="num" w:pos="720"/>
        </w:tabs>
        <w:autoSpaceDE w:val="0"/>
        <w:autoSpaceDN w:val="0"/>
        <w:adjustRightInd w:val="0"/>
        <w:jc w:val="both"/>
        <w:rPr>
          <w:sz w:val="23"/>
          <w:szCs w:val="23"/>
        </w:rPr>
      </w:pPr>
      <w:r w:rsidRPr="00CF1B1B">
        <w:rPr>
          <w:sz w:val="23"/>
          <w:szCs w:val="23"/>
        </w:rPr>
        <w:tab/>
        <w:t>8.4. В случае наступления обстоятельств, предусмотренных в п. 8.2.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14:paraId="2A73681B" w14:textId="77777777" w:rsidR="00013FAB" w:rsidRPr="00CF1B1B" w:rsidRDefault="00013FAB" w:rsidP="00013FAB">
      <w:pPr>
        <w:widowControl w:val="0"/>
        <w:numPr>
          <w:ilvl w:val="1"/>
          <w:numId w:val="4"/>
        </w:numPr>
        <w:shd w:val="clear" w:color="auto" w:fill="FFFFFF"/>
        <w:autoSpaceDE w:val="0"/>
        <w:autoSpaceDN w:val="0"/>
        <w:adjustRightInd w:val="0"/>
        <w:ind w:left="0" w:firstLine="720"/>
        <w:jc w:val="both"/>
        <w:rPr>
          <w:sz w:val="23"/>
          <w:szCs w:val="23"/>
        </w:rPr>
      </w:pPr>
      <w:r w:rsidRPr="00CF1B1B">
        <w:rPr>
          <w:sz w:val="23"/>
          <w:szCs w:val="23"/>
        </w:rPr>
        <w:t>Если наступившие обстоятельства, указанные в п. 8.2. Договора и их последствия продолжают действовать более трех месяцев, Стороны проводят дополнительные переговоры для выявления приемлемых альтернативных способов исполнения Договора либо его расторжения.</w:t>
      </w:r>
    </w:p>
    <w:p w14:paraId="2A73681C" w14:textId="77777777" w:rsidR="00013FAB" w:rsidRPr="00CF1B1B" w:rsidRDefault="00013FAB" w:rsidP="00013FAB">
      <w:pPr>
        <w:ind w:firstLine="720"/>
        <w:jc w:val="both"/>
        <w:rPr>
          <w:b/>
          <w:sz w:val="23"/>
          <w:szCs w:val="23"/>
        </w:rPr>
      </w:pPr>
    </w:p>
    <w:p w14:paraId="2A73681D" w14:textId="77777777" w:rsidR="00013FAB" w:rsidRPr="00CF1B1B" w:rsidRDefault="00013FAB" w:rsidP="00013FAB">
      <w:pPr>
        <w:ind w:firstLine="720"/>
        <w:jc w:val="center"/>
        <w:rPr>
          <w:b/>
          <w:sz w:val="23"/>
          <w:szCs w:val="23"/>
        </w:rPr>
      </w:pPr>
      <w:r w:rsidRPr="00CF1B1B">
        <w:rPr>
          <w:b/>
          <w:sz w:val="23"/>
          <w:szCs w:val="23"/>
        </w:rPr>
        <w:t>Статья 9. Изменение и расторжение Договора</w:t>
      </w:r>
    </w:p>
    <w:p w14:paraId="2A73681F" w14:textId="77777777" w:rsidR="00013FAB" w:rsidRPr="00CF1B1B" w:rsidRDefault="00013FAB" w:rsidP="00013FAB">
      <w:pPr>
        <w:ind w:firstLine="708"/>
        <w:jc w:val="both"/>
        <w:rPr>
          <w:sz w:val="23"/>
          <w:szCs w:val="23"/>
        </w:rPr>
      </w:pPr>
      <w:r w:rsidRPr="00CF1B1B">
        <w:rPr>
          <w:sz w:val="23"/>
          <w:szCs w:val="23"/>
        </w:rPr>
        <w:t>9.1. Все изменения и дополнения к Договору действительны только в том случае, если они исполнены в письменной форме, скреплены печатями, подписаны Сторонами или полномочными представителями Сторон, соответствуют применимым законодательным и иным нормативным актам.</w:t>
      </w:r>
    </w:p>
    <w:p w14:paraId="2A736820" w14:textId="77777777" w:rsidR="00013FAB" w:rsidRPr="00CF1B1B" w:rsidRDefault="00013FAB" w:rsidP="00013FAB">
      <w:pPr>
        <w:ind w:firstLine="708"/>
        <w:jc w:val="both"/>
        <w:rPr>
          <w:sz w:val="23"/>
          <w:szCs w:val="23"/>
        </w:rPr>
      </w:pPr>
      <w:r w:rsidRPr="00CF1B1B">
        <w:rPr>
          <w:sz w:val="23"/>
          <w:szCs w:val="23"/>
        </w:rPr>
        <w:t>9.2. Все изменения и дополнения к Договору являются его неотъемлемой частью.</w:t>
      </w:r>
    </w:p>
    <w:p w14:paraId="2A736821" w14:textId="59D65D3D" w:rsidR="00013FAB" w:rsidRPr="00CF1B1B" w:rsidRDefault="00013FAB" w:rsidP="00013FAB">
      <w:pPr>
        <w:ind w:firstLine="708"/>
        <w:jc w:val="both"/>
        <w:rPr>
          <w:sz w:val="23"/>
          <w:szCs w:val="23"/>
        </w:rPr>
      </w:pPr>
      <w:r w:rsidRPr="00CF1B1B">
        <w:rPr>
          <w:sz w:val="23"/>
          <w:szCs w:val="23"/>
        </w:rPr>
        <w:t>9.3. Договор может быть изменен</w:t>
      </w:r>
      <w:r w:rsidR="00640CD6" w:rsidRPr="00CF1B1B">
        <w:rPr>
          <w:sz w:val="23"/>
          <w:szCs w:val="23"/>
        </w:rPr>
        <w:t>ен</w:t>
      </w:r>
      <w:r w:rsidRPr="00CF1B1B">
        <w:rPr>
          <w:sz w:val="23"/>
          <w:szCs w:val="23"/>
        </w:rPr>
        <w:t xml:space="preserve"> или расторгнут по соглашению Сторон.</w:t>
      </w:r>
    </w:p>
    <w:p w14:paraId="2A736831" w14:textId="6CD61499" w:rsidR="00013FAB" w:rsidRPr="00CF1B1B" w:rsidRDefault="007117A1" w:rsidP="00013FAB">
      <w:pPr>
        <w:autoSpaceDE w:val="0"/>
        <w:autoSpaceDN w:val="0"/>
        <w:adjustRightInd w:val="0"/>
        <w:ind w:firstLine="540"/>
        <w:jc w:val="both"/>
        <w:outlineLvl w:val="0"/>
        <w:rPr>
          <w:sz w:val="23"/>
          <w:szCs w:val="23"/>
        </w:rPr>
      </w:pPr>
      <w:r w:rsidRPr="00CF1B1B">
        <w:rPr>
          <w:sz w:val="23"/>
          <w:szCs w:val="23"/>
        </w:rPr>
        <w:tab/>
      </w:r>
      <w:r w:rsidR="00013FAB" w:rsidRPr="00CF1B1B">
        <w:rPr>
          <w:sz w:val="23"/>
          <w:szCs w:val="23"/>
        </w:rPr>
        <w:t>9.</w:t>
      </w:r>
      <w:r w:rsidR="00C073F6" w:rsidRPr="00CF1B1B">
        <w:rPr>
          <w:sz w:val="23"/>
          <w:szCs w:val="23"/>
        </w:rPr>
        <w:t>4</w:t>
      </w:r>
      <w:r w:rsidR="00013FAB" w:rsidRPr="00CF1B1B">
        <w:rPr>
          <w:sz w:val="23"/>
          <w:szCs w:val="23"/>
        </w:rPr>
        <w:t>.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r w:rsidR="00C073F6" w:rsidRPr="00CF1B1B">
        <w:rPr>
          <w:sz w:val="23"/>
          <w:szCs w:val="23"/>
        </w:rPr>
        <w:t xml:space="preserve"> либо телеграммой</w:t>
      </w:r>
      <w:r w:rsidR="00013FAB" w:rsidRPr="00CF1B1B">
        <w:rPr>
          <w:sz w:val="23"/>
          <w:szCs w:val="23"/>
        </w:rPr>
        <w:t>.</w:t>
      </w:r>
    </w:p>
    <w:p w14:paraId="2A736835" w14:textId="77777777" w:rsidR="00013FAB" w:rsidRPr="00CF1B1B" w:rsidRDefault="00013FAB" w:rsidP="00013FAB">
      <w:pPr>
        <w:ind w:firstLine="720"/>
        <w:jc w:val="center"/>
        <w:rPr>
          <w:b/>
          <w:sz w:val="23"/>
          <w:szCs w:val="23"/>
        </w:rPr>
      </w:pPr>
    </w:p>
    <w:p w14:paraId="2A736836" w14:textId="77777777" w:rsidR="00013FAB" w:rsidRPr="00CF1B1B" w:rsidRDefault="00013FAB" w:rsidP="00013FAB">
      <w:pPr>
        <w:ind w:firstLine="720"/>
        <w:jc w:val="center"/>
        <w:rPr>
          <w:b/>
          <w:sz w:val="23"/>
          <w:szCs w:val="23"/>
        </w:rPr>
      </w:pPr>
      <w:r w:rsidRPr="00CF1B1B">
        <w:rPr>
          <w:b/>
          <w:sz w:val="23"/>
          <w:szCs w:val="23"/>
        </w:rPr>
        <w:t>Статья 10. Срок действия Договора</w:t>
      </w:r>
    </w:p>
    <w:p w14:paraId="2A736838" w14:textId="293302F4" w:rsidR="00013FAB" w:rsidRPr="00CF1B1B" w:rsidRDefault="00013FAB" w:rsidP="00013FAB">
      <w:pPr>
        <w:ind w:firstLine="720"/>
        <w:jc w:val="both"/>
        <w:rPr>
          <w:sz w:val="23"/>
          <w:szCs w:val="23"/>
        </w:rPr>
      </w:pPr>
      <w:r w:rsidRPr="00CF1B1B">
        <w:rPr>
          <w:sz w:val="23"/>
          <w:szCs w:val="23"/>
        </w:rPr>
        <w:t xml:space="preserve">10.1. Договор </w:t>
      </w:r>
      <w:r w:rsidR="00C073F6" w:rsidRPr="00CF1B1B">
        <w:rPr>
          <w:sz w:val="23"/>
          <w:szCs w:val="23"/>
        </w:rPr>
        <w:t xml:space="preserve">считается заключенным </w:t>
      </w:r>
      <w:r w:rsidRPr="00CF1B1B">
        <w:rPr>
          <w:sz w:val="23"/>
          <w:szCs w:val="23"/>
        </w:rPr>
        <w:t xml:space="preserve">с даты его государственной регистрации в </w:t>
      </w:r>
      <w:r w:rsidR="00C073F6" w:rsidRPr="00CF1B1B">
        <w:rPr>
          <w:sz w:val="23"/>
          <w:szCs w:val="23"/>
        </w:rPr>
        <w:t xml:space="preserve">государственных </w:t>
      </w:r>
      <w:r w:rsidRPr="00CF1B1B">
        <w:rPr>
          <w:sz w:val="23"/>
          <w:szCs w:val="23"/>
        </w:rPr>
        <w:t>органах</w:t>
      </w:r>
      <w:r w:rsidR="00C073F6" w:rsidRPr="00CF1B1B">
        <w:rPr>
          <w:sz w:val="23"/>
          <w:szCs w:val="23"/>
        </w:rPr>
        <w:t>,</w:t>
      </w:r>
      <w:r w:rsidRPr="00CF1B1B">
        <w:rPr>
          <w:sz w:val="23"/>
          <w:szCs w:val="23"/>
        </w:rPr>
        <w:t xml:space="preserve"> осуществляющих государственную регистрацию прав на недвижимое имущество и сделок с ним</w:t>
      </w:r>
      <w:r w:rsidR="00C073F6" w:rsidRPr="00CF1B1B">
        <w:rPr>
          <w:sz w:val="23"/>
          <w:szCs w:val="23"/>
        </w:rPr>
        <w:t>,</w:t>
      </w:r>
      <w:r w:rsidRPr="00CF1B1B">
        <w:rPr>
          <w:sz w:val="23"/>
          <w:szCs w:val="23"/>
        </w:rPr>
        <w:t xml:space="preserve"> и действует до полного исполнения Сторонами своих обязательств по Договору.</w:t>
      </w:r>
    </w:p>
    <w:p w14:paraId="2A736839" w14:textId="77777777" w:rsidR="00013FAB" w:rsidRPr="00CF1B1B" w:rsidRDefault="00013FAB" w:rsidP="00013FAB">
      <w:pPr>
        <w:ind w:firstLine="720"/>
        <w:jc w:val="center"/>
        <w:rPr>
          <w:b/>
          <w:sz w:val="23"/>
          <w:szCs w:val="23"/>
        </w:rPr>
      </w:pPr>
    </w:p>
    <w:p w14:paraId="2A73683A" w14:textId="77777777" w:rsidR="00013FAB" w:rsidRPr="00CF1B1B" w:rsidRDefault="00013FAB" w:rsidP="00013FAB">
      <w:pPr>
        <w:ind w:firstLine="720"/>
        <w:jc w:val="center"/>
        <w:rPr>
          <w:b/>
          <w:sz w:val="23"/>
          <w:szCs w:val="23"/>
        </w:rPr>
      </w:pPr>
      <w:r w:rsidRPr="00CF1B1B">
        <w:rPr>
          <w:b/>
          <w:sz w:val="23"/>
          <w:szCs w:val="23"/>
        </w:rPr>
        <w:t>Статья 11. Заключительные положения</w:t>
      </w:r>
    </w:p>
    <w:p w14:paraId="2A73683C" w14:textId="3E4594C4" w:rsidR="00013FAB" w:rsidRPr="00CF1B1B" w:rsidRDefault="00013FAB" w:rsidP="00013FAB">
      <w:pPr>
        <w:ind w:firstLine="720"/>
        <w:jc w:val="both"/>
        <w:rPr>
          <w:sz w:val="23"/>
          <w:szCs w:val="23"/>
        </w:rPr>
      </w:pPr>
      <w:r w:rsidRPr="00CF1B1B">
        <w:rPr>
          <w:sz w:val="23"/>
          <w:szCs w:val="23"/>
        </w:rPr>
        <w:t>11.1.</w:t>
      </w:r>
      <w:r w:rsidR="003445A3" w:rsidRPr="00CF1B1B">
        <w:rPr>
          <w:sz w:val="23"/>
          <w:szCs w:val="23"/>
        </w:rPr>
        <w:t xml:space="preserve"> </w:t>
      </w:r>
      <w:r w:rsidRPr="00CF1B1B">
        <w:rPr>
          <w:sz w:val="23"/>
          <w:szCs w:val="23"/>
        </w:rPr>
        <w:t>Обо всех изменениях в платежных и почтовых реквизитах Стороны обязаны немедленно извещать друг друга</w:t>
      </w:r>
      <w:r w:rsidR="00F456AC" w:rsidRPr="00CF1B1B">
        <w:rPr>
          <w:sz w:val="23"/>
          <w:szCs w:val="23"/>
        </w:rPr>
        <w:t xml:space="preserve"> по адресам, указанным в Договоре</w:t>
      </w:r>
      <w:r w:rsidRPr="00CF1B1B">
        <w:rPr>
          <w:sz w:val="23"/>
          <w:szCs w:val="23"/>
        </w:rPr>
        <w:t>. Действия, совершенные по старым адресам и счетам, совершенные до поступления уведомлений об их изменении, засчитываются в исполнение обязательств. Сторона, отсутствовавшая по адресу для уведомлений, не вправе ссылаться на факт неполучения корреспонденции.</w:t>
      </w:r>
    </w:p>
    <w:p w14:paraId="633DE196" w14:textId="250511D3" w:rsidR="002A5277" w:rsidRPr="00CF1B1B" w:rsidRDefault="00C94418" w:rsidP="002A5277">
      <w:pPr>
        <w:ind w:firstLine="720"/>
        <w:jc w:val="both"/>
        <w:rPr>
          <w:sz w:val="23"/>
          <w:szCs w:val="23"/>
        </w:rPr>
      </w:pPr>
      <w:r w:rsidRPr="00CF1B1B">
        <w:rPr>
          <w:sz w:val="23"/>
          <w:szCs w:val="23"/>
        </w:rPr>
        <w:t>Если иное прямо не предусмотрено Договором и/или законодательством РФ, уведомления, сделанные Сторонами друг другу, считаются полученными адресатами по истечении 20 (двадцать) календарных дней с даты их направления по адресам, указанным в ст. 12 Договора.</w:t>
      </w:r>
    </w:p>
    <w:p w14:paraId="2A73683D" w14:textId="77777777" w:rsidR="00013FAB" w:rsidRPr="00CF1B1B" w:rsidRDefault="00013FAB" w:rsidP="002A5277">
      <w:pPr>
        <w:ind w:firstLine="720"/>
        <w:jc w:val="both"/>
        <w:rPr>
          <w:sz w:val="23"/>
          <w:szCs w:val="23"/>
        </w:rPr>
      </w:pPr>
      <w:r w:rsidRPr="00CF1B1B">
        <w:rPr>
          <w:sz w:val="23"/>
          <w:szCs w:val="23"/>
        </w:rPr>
        <w:t>11.2. Все Приложения и дополнения к Договору являются его неотъемлемыми частями.</w:t>
      </w:r>
    </w:p>
    <w:p w14:paraId="2A73683E" w14:textId="77777777" w:rsidR="00013FAB" w:rsidRPr="00CF1B1B" w:rsidRDefault="00013FAB" w:rsidP="00013FAB">
      <w:pPr>
        <w:pStyle w:val="ae"/>
        <w:spacing w:after="0"/>
        <w:ind w:firstLine="720"/>
        <w:jc w:val="both"/>
        <w:rPr>
          <w:iCs/>
          <w:sz w:val="23"/>
          <w:szCs w:val="23"/>
        </w:rPr>
      </w:pPr>
      <w:r w:rsidRPr="00CF1B1B">
        <w:rPr>
          <w:iCs/>
          <w:sz w:val="23"/>
          <w:szCs w:val="23"/>
        </w:rPr>
        <w:t xml:space="preserve">11.3. Договор содержит все существенные и иные условия, которых должны придерживаться стороны при исполнении Договора. После подписания Договора Застройщиком и </w:t>
      </w:r>
      <w:r w:rsidRPr="00CF1B1B">
        <w:rPr>
          <w:sz w:val="23"/>
          <w:szCs w:val="23"/>
        </w:rPr>
        <w:t>Участником долевого строительства</w:t>
      </w:r>
      <w:r w:rsidRPr="00CF1B1B">
        <w:rPr>
          <w:iCs/>
          <w:sz w:val="23"/>
          <w:szCs w:val="23"/>
        </w:rPr>
        <w:t xml:space="preserve"> любые предшествующие дате заключения Договора и связанные с его предметом договоренности, соглашения, обязательства, оферты и заявления сторон, как устные, так и письменные, отменяются, если таковые имели место между сторонами. В связи с утратой юридической силы такого рода договоренностями, соглашениями, обязательствами, офертами и заявлениями стороны не вправе в дальнейшем ссылаться на них, в том числе в случае возникновения каких-либо претензий и споров в связи с исполнением Договора.</w:t>
      </w:r>
    </w:p>
    <w:p w14:paraId="2A73683F" w14:textId="77777777" w:rsidR="00013FAB" w:rsidRPr="00CF1B1B" w:rsidRDefault="00013FAB" w:rsidP="00013FAB">
      <w:pPr>
        <w:pStyle w:val="ae"/>
        <w:spacing w:after="0"/>
        <w:ind w:firstLine="720"/>
        <w:jc w:val="both"/>
        <w:rPr>
          <w:iCs/>
          <w:sz w:val="23"/>
          <w:szCs w:val="23"/>
        </w:rPr>
      </w:pPr>
      <w:r w:rsidRPr="00CF1B1B">
        <w:rPr>
          <w:iCs/>
          <w:sz w:val="23"/>
          <w:szCs w:val="23"/>
        </w:rPr>
        <w:t>Все вопросы неурегулированные Договором будут разрешаться сторонами в соответствии с законодательством Российской Федерации.</w:t>
      </w:r>
    </w:p>
    <w:p w14:paraId="259B2858" w14:textId="14B97BC9" w:rsidR="005306F4" w:rsidRPr="00CF1B1B" w:rsidRDefault="005306F4" w:rsidP="005306F4">
      <w:pPr>
        <w:pStyle w:val="ae"/>
        <w:spacing w:after="0"/>
        <w:ind w:firstLine="720"/>
        <w:jc w:val="both"/>
        <w:rPr>
          <w:iCs/>
          <w:sz w:val="23"/>
          <w:szCs w:val="23"/>
        </w:rPr>
      </w:pPr>
      <w:r w:rsidRPr="00CF1B1B">
        <w:rPr>
          <w:iCs/>
          <w:sz w:val="23"/>
          <w:szCs w:val="23"/>
        </w:rPr>
        <w:t>11.4. Любая информация о финансовом положении Сторон и условиях Договора, а также касающаяся договоров с третьими лицами, участвующими в строительстве и участии в строительстве Жилого комплекса, считается конфиденциальной и не подлежит разглашению в течение 5 лет с  даты  его подписания и 5 лет с даты  расторжения в зависимости от того, какая из дат наступит позднее.</w:t>
      </w:r>
    </w:p>
    <w:p w14:paraId="2A736840" w14:textId="4E89948F" w:rsidR="00013FAB" w:rsidRPr="00CF1B1B" w:rsidRDefault="00013FAB" w:rsidP="00013FAB">
      <w:pPr>
        <w:pStyle w:val="ae"/>
        <w:spacing w:after="0"/>
        <w:ind w:firstLine="720"/>
        <w:jc w:val="both"/>
        <w:rPr>
          <w:iCs/>
          <w:sz w:val="23"/>
          <w:szCs w:val="23"/>
        </w:rPr>
      </w:pPr>
      <w:r w:rsidRPr="00CF1B1B">
        <w:rPr>
          <w:iCs/>
          <w:sz w:val="23"/>
          <w:szCs w:val="23"/>
        </w:rPr>
        <w:t>11.</w:t>
      </w:r>
      <w:r w:rsidR="0085460C" w:rsidRPr="00CF1B1B">
        <w:rPr>
          <w:iCs/>
          <w:sz w:val="23"/>
          <w:szCs w:val="23"/>
        </w:rPr>
        <w:t>5</w:t>
      </w:r>
      <w:r w:rsidRPr="00CF1B1B">
        <w:rPr>
          <w:iCs/>
          <w:sz w:val="23"/>
          <w:szCs w:val="23"/>
        </w:rPr>
        <w:t xml:space="preserve">. Участник долевого строительства подтверждает, что он ознакомлен Застройщиком с проектной декларацией по строительству Жилого комплекса. </w:t>
      </w:r>
    </w:p>
    <w:p w14:paraId="2A736841" w14:textId="0F1501AD" w:rsidR="00013FAB" w:rsidRPr="00CF1B1B" w:rsidRDefault="00013FAB" w:rsidP="00013FAB">
      <w:pPr>
        <w:pStyle w:val="31"/>
        <w:spacing w:after="0"/>
        <w:ind w:firstLine="720"/>
        <w:jc w:val="both"/>
        <w:rPr>
          <w:sz w:val="23"/>
          <w:szCs w:val="23"/>
        </w:rPr>
      </w:pPr>
      <w:r w:rsidRPr="00CF1B1B">
        <w:rPr>
          <w:sz w:val="23"/>
          <w:szCs w:val="23"/>
        </w:rPr>
        <w:t>11.</w:t>
      </w:r>
      <w:r w:rsidR="0085460C" w:rsidRPr="00CF1B1B">
        <w:rPr>
          <w:sz w:val="23"/>
          <w:szCs w:val="23"/>
        </w:rPr>
        <w:t>6</w:t>
      </w:r>
      <w:r w:rsidRPr="00CF1B1B">
        <w:rPr>
          <w:sz w:val="23"/>
          <w:szCs w:val="23"/>
        </w:rPr>
        <w:t>. Договор составлен в трех экземплярах  имеющих равную юридическую силу, по одному для каждой Стороны, а также один экземпляр для органов осуществляющих государственную регистрацию прав на недвижимое имущество и сделок с ним.</w:t>
      </w:r>
    </w:p>
    <w:p w14:paraId="7AA19271" w14:textId="77777777" w:rsidR="00B60C66" w:rsidRPr="00CF1B1B" w:rsidRDefault="00B60C66" w:rsidP="004148EF">
      <w:pPr>
        <w:rPr>
          <w:sz w:val="23"/>
          <w:szCs w:val="23"/>
        </w:rPr>
      </w:pPr>
    </w:p>
    <w:p w14:paraId="237BFD9A" w14:textId="77777777" w:rsidR="00B60C66" w:rsidRPr="00CF1B1B" w:rsidRDefault="004148EF" w:rsidP="004148EF">
      <w:pPr>
        <w:rPr>
          <w:b/>
          <w:sz w:val="23"/>
          <w:szCs w:val="23"/>
        </w:rPr>
      </w:pPr>
      <w:r w:rsidRPr="00CF1B1B">
        <w:rPr>
          <w:sz w:val="23"/>
          <w:szCs w:val="23"/>
        </w:rPr>
        <w:t>Приложения:</w:t>
      </w:r>
      <w:r w:rsidRPr="00CF1B1B">
        <w:rPr>
          <w:b/>
          <w:sz w:val="23"/>
          <w:szCs w:val="23"/>
        </w:rPr>
        <w:t xml:space="preserve"> </w:t>
      </w:r>
    </w:p>
    <w:p w14:paraId="2A736842" w14:textId="71A61B6F" w:rsidR="004148EF" w:rsidRPr="00CF1B1B" w:rsidRDefault="004148EF" w:rsidP="004148EF">
      <w:pPr>
        <w:rPr>
          <w:sz w:val="23"/>
          <w:szCs w:val="23"/>
        </w:rPr>
      </w:pPr>
      <w:r w:rsidRPr="00CF1B1B">
        <w:rPr>
          <w:sz w:val="23"/>
          <w:szCs w:val="23"/>
        </w:rPr>
        <w:t xml:space="preserve">Приложение </w:t>
      </w:r>
      <w:r w:rsidR="00B60C66" w:rsidRPr="00CF1B1B">
        <w:rPr>
          <w:sz w:val="23"/>
          <w:szCs w:val="23"/>
        </w:rPr>
        <w:t>№1</w:t>
      </w:r>
      <w:r w:rsidRPr="00CF1B1B">
        <w:rPr>
          <w:sz w:val="23"/>
          <w:szCs w:val="23"/>
        </w:rPr>
        <w:t xml:space="preserve"> - План Объекта долевого строительства</w:t>
      </w:r>
      <w:r w:rsidR="00B60C66" w:rsidRPr="00CF1B1B">
        <w:rPr>
          <w:sz w:val="23"/>
          <w:szCs w:val="23"/>
        </w:rPr>
        <w:t>.</w:t>
      </w:r>
    </w:p>
    <w:p w14:paraId="1B2A51FF" w14:textId="11F2B76D" w:rsidR="00B60C66" w:rsidRPr="00CF1B1B" w:rsidRDefault="00B60C66" w:rsidP="00B60C66">
      <w:pPr>
        <w:rPr>
          <w:sz w:val="23"/>
          <w:szCs w:val="23"/>
        </w:rPr>
      </w:pPr>
      <w:r w:rsidRPr="00CF1B1B">
        <w:rPr>
          <w:sz w:val="23"/>
          <w:szCs w:val="23"/>
        </w:rPr>
        <w:t>Приложение №2 – График платежей.</w:t>
      </w:r>
    </w:p>
    <w:p w14:paraId="40E4E08E" w14:textId="6EA65F75" w:rsidR="00836561" w:rsidRPr="00CF1B1B" w:rsidRDefault="00836561" w:rsidP="00B60C66">
      <w:pPr>
        <w:rPr>
          <w:sz w:val="23"/>
          <w:szCs w:val="23"/>
        </w:rPr>
      </w:pPr>
    </w:p>
    <w:p w14:paraId="3FB2ED62" w14:textId="77777777" w:rsidR="00B60C66" w:rsidRPr="00CF1B1B" w:rsidRDefault="00B60C66" w:rsidP="004148EF">
      <w:pPr>
        <w:rPr>
          <w:sz w:val="23"/>
          <w:szCs w:val="23"/>
        </w:rPr>
      </w:pPr>
    </w:p>
    <w:p w14:paraId="2A736844" w14:textId="77777777" w:rsidR="00013FAB" w:rsidRPr="00CF1B1B" w:rsidRDefault="00013FAB" w:rsidP="00013FAB">
      <w:pPr>
        <w:jc w:val="both"/>
        <w:rPr>
          <w:b/>
          <w:sz w:val="23"/>
          <w:szCs w:val="23"/>
        </w:rPr>
      </w:pPr>
    </w:p>
    <w:p w14:paraId="2A736845" w14:textId="77777777" w:rsidR="00013FAB" w:rsidRPr="00CF1B1B" w:rsidRDefault="00013FAB" w:rsidP="00013FAB">
      <w:pPr>
        <w:jc w:val="center"/>
        <w:rPr>
          <w:b/>
          <w:sz w:val="23"/>
          <w:szCs w:val="23"/>
        </w:rPr>
      </w:pPr>
      <w:r w:rsidRPr="00CF1B1B">
        <w:rPr>
          <w:b/>
          <w:sz w:val="23"/>
          <w:szCs w:val="23"/>
        </w:rPr>
        <w:t>Статья 12.Адреса и реквизиты сторон</w:t>
      </w:r>
    </w:p>
    <w:tbl>
      <w:tblPr>
        <w:tblStyle w:val="a4"/>
        <w:tblW w:w="0" w:type="auto"/>
        <w:tblLook w:val="04A0" w:firstRow="1" w:lastRow="0" w:firstColumn="1" w:lastColumn="0" w:noHBand="0" w:noVBand="1"/>
      </w:tblPr>
      <w:tblGrid>
        <w:gridCol w:w="5211"/>
        <w:gridCol w:w="5211"/>
      </w:tblGrid>
      <w:tr w:rsidR="00587EDD" w:rsidRPr="00CF1B1B" w14:paraId="56DC7132" w14:textId="77777777" w:rsidTr="00587EDD">
        <w:tc>
          <w:tcPr>
            <w:tcW w:w="5211" w:type="dxa"/>
          </w:tcPr>
          <w:p w14:paraId="7967553E" w14:textId="77777777" w:rsidR="00587EDD" w:rsidRPr="00CF1B1B" w:rsidRDefault="00587EDD" w:rsidP="00587EDD">
            <w:pPr>
              <w:rPr>
                <w:b/>
                <w:color w:val="000000"/>
                <w:spacing w:val="-5"/>
                <w:sz w:val="23"/>
                <w:szCs w:val="23"/>
              </w:rPr>
            </w:pPr>
            <w:r w:rsidRPr="00CF1B1B">
              <w:rPr>
                <w:b/>
                <w:color w:val="000000"/>
                <w:spacing w:val="-5"/>
                <w:sz w:val="23"/>
                <w:szCs w:val="23"/>
              </w:rPr>
              <w:t>«Застройщик»</w:t>
            </w:r>
          </w:p>
          <w:p w14:paraId="0C3E316D" w14:textId="77777777" w:rsidR="00587EDD" w:rsidRPr="00CF1B1B" w:rsidRDefault="00587EDD" w:rsidP="00587EDD">
            <w:pPr>
              <w:pStyle w:val="ae"/>
              <w:spacing w:after="0"/>
              <w:rPr>
                <w:b/>
                <w:sz w:val="23"/>
                <w:szCs w:val="23"/>
              </w:rPr>
            </w:pPr>
            <w:r w:rsidRPr="00CF1B1B">
              <w:rPr>
                <w:b/>
                <w:sz w:val="23"/>
                <w:szCs w:val="23"/>
              </w:rPr>
              <w:t>ООО «МК»</w:t>
            </w:r>
          </w:p>
          <w:p w14:paraId="48FAD207" w14:textId="77777777" w:rsidR="00587EDD" w:rsidRPr="00CF1B1B" w:rsidRDefault="00587EDD" w:rsidP="00587EDD">
            <w:pPr>
              <w:rPr>
                <w:sz w:val="23"/>
                <w:szCs w:val="23"/>
              </w:rPr>
            </w:pPr>
            <w:r w:rsidRPr="00CF1B1B">
              <w:rPr>
                <w:sz w:val="23"/>
                <w:szCs w:val="23"/>
              </w:rPr>
              <w:t>ИНН 7703653493 КПП 770301001</w:t>
            </w:r>
          </w:p>
          <w:p w14:paraId="59582F8E" w14:textId="77777777" w:rsidR="00587EDD" w:rsidRPr="00CF1B1B" w:rsidRDefault="00587EDD" w:rsidP="00587EDD">
            <w:pPr>
              <w:pStyle w:val="ae"/>
              <w:spacing w:after="0"/>
              <w:rPr>
                <w:sz w:val="23"/>
                <w:szCs w:val="23"/>
              </w:rPr>
            </w:pPr>
            <w:smartTag w:uri="urn:schemas-microsoft-com:office:smarttags" w:element="metricconverter">
              <w:smartTagPr>
                <w:attr w:name="ProductID" w:val="123022, г"/>
              </w:smartTagPr>
              <w:r w:rsidRPr="00CF1B1B">
                <w:rPr>
                  <w:sz w:val="23"/>
                  <w:szCs w:val="23"/>
                </w:rPr>
                <w:t>123022, г</w:t>
              </w:r>
            </w:smartTag>
            <w:r w:rsidRPr="00CF1B1B">
              <w:rPr>
                <w:sz w:val="23"/>
                <w:szCs w:val="23"/>
              </w:rPr>
              <w:t xml:space="preserve">. Москва, </w:t>
            </w:r>
          </w:p>
          <w:p w14:paraId="272552B3" w14:textId="77777777" w:rsidR="00587EDD" w:rsidRPr="00CF1B1B" w:rsidRDefault="00587EDD" w:rsidP="00587EDD">
            <w:pPr>
              <w:pStyle w:val="ae"/>
              <w:spacing w:after="0"/>
              <w:rPr>
                <w:sz w:val="23"/>
                <w:szCs w:val="23"/>
              </w:rPr>
            </w:pPr>
            <w:r w:rsidRPr="00CF1B1B">
              <w:rPr>
                <w:sz w:val="23"/>
                <w:szCs w:val="23"/>
              </w:rPr>
              <w:t>ул. Красная Пресня, д. 24</w:t>
            </w:r>
          </w:p>
          <w:p w14:paraId="5DE25705" w14:textId="77777777" w:rsidR="00587EDD" w:rsidRPr="00CF1B1B" w:rsidRDefault="00587EDD" w:rsidP="00587EDD">
            <w:pPr>
              <w:pStyle w:val="ae"/>
              <w:spacing w:after="0"/>
              <w:rPr>
                <w:sz w:val="23"/>
                <w:szCs w:val="23"/>
              </w:rPr>
            </w:pPr>
            <w:r w:rsidRPr="00CF1B1B">
              <w:rPr>
                <w:sz w:val="23"/>
                <w:szCs w:val="23"/>
              </w:rPr>
              <w:t>тел. (495) 502-95-45</w:t>
            </w:r>
          </w:p>
          <w:p w14:paraId="4F314B48" w14:textId="77777777" w:rsidR="00587EDD" w:rsidRPr="00CF1B1B" w:rsidRDefault="00587EDD" w:rsidP="00587EDD">
            <w:pPr>
              <w:pStyle w:val="ae"/>
              <w:spacing w:after="0"/>
              <w:rPr>
                <w:sz w:val="23"/>
                <w:szCs w:val="23"/>
              </w:rPr>
            </w:pPr>
            <w:r w:rsidRPr="00CF1B1B">
              <w:rPr>
                <w:sz w:val="23"/>
                <w:szCs w:val="23"/>
              </w:rPr>
              <w:t>р/счет № 40702810038090001169</w:t>
            </w:r>
          </w:p>
          <w:p w14:paraId="3121FBA6" w14:textId="77777777" w:rsidR="00587EDD" w:rsidRPr="00CF1B1B" w:rsidRDefault="00587EDD" w:rsidP="00587EDD">
            <w:pPr>
              <w:pStyle w:val="ae"/>
              <w:spacing w:after="0"/>
              <w:rPr>
                <w:sz w:val="23"/>
                <w:szCs w:val="23"/>
              </w:rPr>
            </w:pPr>
            <w:r w:rsidRPr="00CF1B1B">
              <w:rPr>
                <w:sz w:val="23"/>
                <w:szCs w:val="23"/>
              </w:rPr>
              <w:t>В Московском банке Сбербанка России ОАО</w:t>
            </w:r>
          </w:p>
          <w:p w14:paraId="7FBFD7C2" w14:textId="77777777" w:rsidR="00587EDD" w:rsidRPr="00CF1B1B" w:rsidRDefault="00587EDD" w:rsidP="00587EDD">
            <w:pPr>
              <w:pStyle w:val="ae"/>
              <w:spacing w:after="0"/>
              <w:rPr>
                <w:sz w:val="23"/>
                <w:szCs w:val="23"/>
              </w:rPr>
            </w:pPr>
            <w:r w:rsidRPr="00CF1B1B">
              <w:rPr>
                <w:sz w:val="23"/>
                <w:szCs w:val="23"/>
              </w:rPr>
              <w:t>к/сч. 30101810400000000225</w:t>
            </w:r>
          </w:p>
          <w:p w14:paraId="34F7B7F7" w14:textId="77777777" w:rsidR="00587EDD" w:rsidRPr="00CF1B1B" w:rsidRDefault="00587EDD" w:rsidP="00587EDD">
            <w:pPr>
              <w:rPr>
                <w:sz w:val="23"/>
                <w:szCs w:val="23"/>
              </w:rPr>
            </w:pPr>
            <w:r w:rsidRPr="00CF1B1B">
              <w:rPr>
                <w:sz w:val="23"/>
                <w:szCs w:val="23"/>
              </w:rPr>
              <w:t>БИК 044525225</w:t>
            </w:r>
          </w:p>
          <w:p w14:paraId="1E595F77" w14:textId="77777777" w:rsidR="00587EDD" w:rsidRPr="00CF1B1B" w:rsidRDefault="00587EDD" w:rsidP="00587EDD">
            <w:pPr>
              <w:pStyle w:val="ae"/>
              <w:spacing w:after="0"/>
              <w:rPr>
                <w:sz w:val="23"/>
                <w:szCs w:val="23"/>
              </w:rPr>
            </w:pPr>
            <w:r w:rsidRPr="00CF1B1B">
              <w:rPr>
                <w:sz w:val="23"/>
                <w:szCs w:val="23"/>
              </w:rPr>
              <w:t xml:space="preserve">Генеральный директор </w:t>
            </w:r>
          </w:p>
          <w:p w14:paraId="5D1A378F" w14:textId="77777777" w:rsidR="00587EDD" w:rsidRPr="00CF1B1B" w:rsidRDefault="00587EDD" w:rsidP="00587EDD">
            <w:pPr>
              <w:rPr>
                <w:sz w:val="23"/>
                <w:szCs w:val="23"/>
              </w:rPr>
            </w:pPr>
            <w:r w:rsidRPr="00CF1B1B">
              <w:rPr>
                <w:sz w:val="23"/>
                <w:szCs w:val="23"/>
              </w:rPr>
              <w:t>ООО «МК»</w:t>
            </w:r>
          </w:p>
          <w:p w14:paraId="51D25CB6" w14:textId="77777777" w:rsidR="00587EDD" w:rsidRPr="00CF1B1B" w:rsidRDefault="00587EDD" w:rsidP="00587EDD">
            <w:pPr>
              <w:rPr>
                <w:sz w:val="23"/>
                <w:szCs w:val="23"/>
              </w:rPr>
            </w:pPr>
          </w:p>
          <w:p w14:paraId="40361DC8" w14:textId="77777777" w:rsidR="00587EDD" w:rsidRPr="00CF1B1B" w:rsidRDefault="00587EDD" w:rsidP="00587EDD">
            <w:pPr>
              <w:rPr>
                <w:sz w:val="23"/>
                <w:szCs w:val="23"/>
              </w:rPr>
            </w:pPr>
            <w:r w:rsidRPr="00CF1B1B">
              <w:rPr>
                <w:sz w:val="23"/>
                <w:szCs w:val="23"/>
              </w:rPr>
              <w:lastRenderedPageBreak/>
              <w:t>___________________/Е.С.Плющ/</w:t>
            </w:r>
          </w:p>
          <w:p w14:paraId="77215F9D" w14:textId="77777777" w:rsidR="00587EDD" w:rsidRPr="00CF1B1B" w:rsidRDefault="00587EDD" w:rsidP="00587EDD">
            <w:pPr>
              <w:rPr>
                <w:sz w:val="23"/>
                <w:szCs w:val="23"/>
              </w:rPr>
            </w:pPr>
          </w:p>
          <w:p w14:paraId="5C989663" w14:textId="0E3BA450" w:rsidR="00587EDD" w:rsidRPr="00CF1B1B" w:rsidRDefault="00587EDD" w:rsidP="00587EDD">
            <w:pPr>
              <w:rPr>
                <w:b/>
                <w:sz w:val="23"/>
                <w:szCs w:val="23"/>
              </w:rPr>
            </w:pPr>
          </w:p>
        </w:tc>
        <w:tc>
          <w:tcPr>
            <w:tcW w:w="5211" w:type="dxa"/>
          </w:tcPr>
          <w:p w14:paraId="223743DE" w14:textId="77777777" w:rsidR="00587EDD" w:rsidRPr="00CF1B1B" w:rsidRDefault="00587EDD" w:rsidP="00587EDD">
            <w:pPr>
              <w:rPr>
                <w:b/>
                <w:color w:val="000000"/>
                <w:spacing w:val="-5"/>
                <w:sz w:val="23"/>
                <w:szCs w:val="23"/>
              </w:rPr>
            </w:pPr>
            <w:r w:rsidRPr="00CF1B1B">
              <w:rPr>
                <w:b/>
                <w:color w:val="000000"/>
                <w:spacing w:val="-5"/>
                <w:sz w:val="23"/>
                <w:szCs w:val="23"/>
              </w:rPr>
              <w:lastRenderedPageBreak/>
              <w:t>«Участник долевого строительства»</w:t>
            </w:r>
          </w:p>
          <w:p w14:paraId="7626981D" w14:textId="77777777" w:rsidR="008B40F8" w:rsidRPr="005B3B8F" w:rsidRDefault="008B40F8" w:rsidP="008B40F8">
            <w:pPr>
              <w:rPr>
                <w:sz w:val="23"/>
                <w:szCs w:val="23"/>
              </w:rPr>
            </w:pPr>
            <w:r w:rsidRPr="00B704E5">
              <w:rPr>
                <w:b/>
                <w:sz w:val="23"/>
                <w:szCs w:val="23"/>
              </w:rPr>
              <w:t>мтГражданинРФ</w:t>
            </w:r>
            <w:r w:rsidRPr="005B3B8F">
              <w:rPr>
                <w:sz w:val="23"/>
                <w:szCs w:val="23"/>
              </w:rPr>
              <w:t xml:space="preserve"> мтКлиентыВсеПаспортДанные</w:t>
            </w:r>
          </w:p>
          <w:p w14:paraId="41A69336" w14:textId="77777777" w:rsidR="008B40F8" w:rsidRPr="005B3B8F" w:rsidRDefault="008B40F8" w:rsidP="008B40F8">
            <w:pPr>
              <w:rPr>
                <w:sz w:val="23"/>
                <w:szCs w:val="23"/>
              </w:rPr>
            </w:pPr>
          </w:p>
          <w:p w14:paraId="64CE3BE3" w14:textId="2E6A5011" w:rsidR="00587EDD" w:rsidRPr="00CF1B1B" w:rsidRDefault="008B40F8" w:rsidP="008B40F8">
            <w:pPr>
              <w:rPr>
                <w:b/>
                <w:sz w:val="23"/>
                <w:szCs w:val="23"/>
              </w:rPr>
            </w:pPr>
            <w:r w:rsidRPr="005B3B8F">
              <w:rPr>
                <w:sz w:val="23"/>
                <w:szCs w:val="23"/>
              </w:rPr>
              <w:t>мтКлиентыВсеПодписьИОФамилия</w:t>
            </w:r>
          </w:p>
        </w:tc>
      </w:tr>
    </w:tbl>
    <w:p w14:paraId="79169D5E" w14:textId="77777777" w:rsidR="00587EDD" w:rsidRPr="00CF1B1B" w:rsidRDefault="00587EDD" w:rsidP="00013FAB">
      <w:pPr>
        <w:jc w:val="center"/>
        <w:rPr>
          <w:b/>
          <w:sz w:val="23"/>
          <w:szCs w:val="23"/>
        </w:rPr>
      </w:pPr>
    </w:p>
    <w:p w14:paraId="2276FE70" w14:textId="5E8D201B" w:rsidR="005306F4" w:rsidRPr="00CF1B1B" w:rsidRDefault="005306F4">
      <w:pPr>
        <w:rPr>
          <w:b/>
          <w:sz w:val="23"/>
          <w:szCs w:val="23"/>
        </w:rPr>
      </w:pPr>
    </w:p>
    <w:p w14:paraId="348A083D" w14:textId="77777777" w:rsidR="0010758C" w:rsidRPr="00CF1B1B" w:rsidRDefault="0010758C" w:rsidP="004627D8">
      <w:pPr>
        <w:jc w:val="right"/>
        <w:rPr>
          <w:sz w:val="23"/>
          <w:szCs w:val="23"/>
        </w:rPr>
      </w:pPr>
    </w:p>
    <w:p w14:paraId="2E6AD91D" w14:textId="77777777" w:rsidR="0010758C" w:rsidRPr="00CF1B1B" w:rsidRDefault="0010758C" w:rsidP="004627D8">
      <w:pPr>
        <w:jc w:val="right"/>
        <w:rPr>
          <w:sz w:val="23"/>
          <w:szCs w:val="23"/>
        </w:rPr>
      </w:pPr>
    </w:p>
    <w:p w14:paraId="5417F5EA" w14:textId="77777777" w:rsidR="0010758C" w:rsidRPr="00CF1B1B" w:rsidRDefault="0010758C" w:rsidP="004627D8">
      <w:pPr>
        <w:jc w:val="right"/>
        <w:rPr>
          <w:sz w:val="23"/>
          <w:szCs w:val="23"/>
        </w:rPr>
      </w:pPr>
    </w:p>
    <w:p w14:paraId="3641FDAE" w14:textId="77777777" w:rsidR="0010758C" w:rsidRPr="00CF1B1B" w:rsidRDefault="0010758C" w:rsidP="004627D8">
      <w:pPr>
        <w:jc w:val="right"/>
        <w:rPr>
          <w:sz w:val="23"/>
          <w:szCs w:val="23"/>
        </w:rPr>
      </w:pPr>
    </w:p>
    <w:p w14:paraId="1CADD6BA" w14:textId="77777777" w:rsidR="0010758C" w:rsidRPr="00CF1B1B" w:rsidRDefault="0010758C" w:rsidP="004627D8">
      <w:pPr>
        <w:jc w:val="right"/>
        <w:rPr>
          <w:sz w:val="23"/>
          <w:szCs w:val="23"/>
        </w:rPr>
      </w:pPr>
    </w:p>
    <w:p w14:paraId="5413613B" w14:textId="77777777" w:rsidR="0010758C" w:rsidRPr="00CF1B1B" w:rsidRDefault="0010758C" w:rsidP="004627D8">
      <w:pPr>
        <w:jc w:val="right"/>
        <w:rPr>
          <w:sz w:val="23"/>
          <w:szCs w:val="23"/>
        </w:rPr>
      </w:pPr>
    </w:p>
    <w:p w14:paraId="0685EF1A" w14:textId="77777777" w:rsidR="0010758C" w:rsidRPr="00CF1B1B" w:rsidRDefault="0010758C" w:rsidP="004627D8">
      <w:pPr>
        <w:jc w:val="right"/>
        <w:rPr>
          <w:sz w:val="23"/>
          <w:szCs w:val="23"/>
        </w:rPr>
      </w:pPr>
    </w:p>
    <w:p w14:paraId="5B3263AD" w14:textId="77777777" w:rsidR="0010758C" w:rsidRPr="00CF1B1B" w:rsidRDefault="0010758C" w:rsidP="004627D8">
      <w:pPr>
        <w:jc w:val="right"/>
        <w:rPr>
          <w:sz w:val="23"/>
          <w:szCs w:val="23"/>
        </w:rPr>
      </w:pPr>
    </w:p>
    <w:p w14:paraId="3726DCA2" w14:textId="77777777" w:rsidR="0010758C" w:rsidRPr="00CF1B1B" w:rsidRDefault="0010758C" w:rsidP="004627D8">
      <w:pPr>
        <w:jc w:val="right"/>
        <w:rPr>
          <w:sz w:val="23"/>
          <w:szCs w:val="23"/>
        </w:rPr>
      </w:pPr>
    </w:p>
    <w:p w14:paraId="68EB0532" w14:textId="77777777" w:rsidR="0010758C" w:rsidRPr="00CF1B1B" w:rsidRDefault="0010758C" w:rsidP="004627D8">
      <w:pPr>
        <w:jc w:val="right"/>
        <w:rPr>
          <w:sz w:val="23"/>
          <w:szCs w:val="23"/>
        </w:rPr>
      </w:pPr>
    </w:p>
    <w:p w14:paraId="1B3340E8" w14:textId="77777777" w:rsidR="0010758C" w:rsidRPr="00CF1B1B" w:rsidRDefault="0010758C" w:rsidP="004627D8">
      <w:pPr>
        <w:jc w:val="right"/>
        <w:rPr>
          <w:sz w:val="23"/>
          <w:szCs w:val="23"/>
        </w:rPr>
      </w:pPr>
    </w:p>
    <w:p w14:paraId="184DD3C8" w14:textId="77777777" w:rsidR="0010758C" w:rsidRPr="00CF1B1B" w:rsidRDefault="0010758C" w:rsidP="004627D8">
      <w:pPr>
        <w:jc w:val="right"/>
        <w:rPr>
          <w:sz w:val="23"/>
          <w:szCs w:val="23"/>
        </w:rPr>
      </w:pPr>
    </w:p>
    <w:p w14:paraId="7CC26EC7" w14:textId="77777777" w:rsidR="0010758C" w:rsidRPr="00CF1B1B" w:rsidRDefault="0010758C" w:rsidP="004627D8">
      <w:pPr>
        <w:jc w:val="right"/>
        <w:rPr>
          <w:sz w:val="23"/>
          <w:szCs w:val="23"/>
        </w:rPr>
      </w:pPr>
    </w:p>
    <w:p w14:paraId="4A20C14D" w14:textId="77777777" w:rsidR="0010758C" w:rsidRPr="00CF1B1B" w:rsidRDefault="0010758C" w:rsidP="004627D8">
      <w:pPr>
        <w:jc w:val="right"/>
        <w:rPr>
          <w:sz w:val="23"/>
          <w:szCs w:val="23"/>
        </w:rPr>
      </w:pPr>
    </w:p>
    <w:p w14:paraId="65A48E4C" w14:textId="77777777" w:rsidR="0010758C" w:rsidRPr="00CF1B1B" w:rsidRDefault="0010758C" w:rsidP="004627D8">
      <w:pPr>
        <w:jc w:val="right"/>
        <w:rPr>
          <w:sz w:val="23"/>
          <w:szCs w:val="23"/>
        </w:rPr>
      </w:pPr>
    </w:p>
    <w:p w14:paraId="74F3E5F4" w14:textId="77777777" w:rsidR="0010758C" w:rsidRPr="00CF1B1B" w:rsidRDefault="0010758C" w:rsidP="004627D8">
      <w:pPr>
        <w:jc w:val="right"/>
        <w:rPr>
          <w:sz w:val="23"/>
          <w:szCs w:val="23"/>
        </w:rPr>
      </w:pPr>
    </w:p>
    <w:p w14:paraId="4BC9B481" w14:textId="77777777" w:rsidR="0010758C" w:rsidRPr="00CF1B1B" w:rsidRDefault="0010758C" w:rsidP="004627D8">
      <w:pPr>
        <w:jc w:val="right"/>
        <w:rPr>
          <w:sz w:val="23"/>
          <w:szCs w:val="23"/>
        </w:rPr>
      </w:pPr>
    </w:p>
    <w:p w14:paraId="141EA43D" w14:textId="77777777" w:rsidR="0010758C" w:rsidRPr="00CF1B1B" w:rsidRDefault="0010758C" w:rsidP="004627D8">
      <w:pPr>
        <w:jc w:val="right"/>
        <w:rPr>
          <w:sz w:val="23"/>
          <w:szCs w:val="23"/>
        </w:rPr>
      </w:pPr>
    </w:p>
    <w:p w14:paraId="73C9AA5F" w14:textId="079B557D" w:rsidR="008B40F8" w:rsidRPr="00A8492A" w:rsidRDefault="00E54590" w:rsidP="00BC2F7F">
      <w:pPr>
        <w:jc w:val="right"/>
        <w:rPr>
          <w:b/>
          <w:sz w:val="23"/>
          <w:szCs w:val="23"/>
        </w:rPr>
      </w:pPr>
      <w:r>
        <w:rPr>
          <w:b/>
          <w:sz w:val="23"/>
          <w:szCs w:val="23"/>
        </w:rPr>
        <w:br w:type="page"/>
      </w:r>
      <w:r w:rsidR="008B40F8" w:rsidRPr="00A8492A">
        <w:rPr>
          <w:b/>
          <w:sz w:val="23"/>
          <w:szCs w:val="23"/>
        </w:rPr>
        <w:lastRenderedPageBreak/>
        <w:t>Приложение №1</w:t>
      </w:r>
    </w:p>
    <w:p w14:paraId="1A99E29E" w14:textId="77777777" w:rsidR="008B40F8" w:rsidRPr="00A8492A" w:rsidRDefault="008B40F8" w:rsidP="008B40F8">
      <w:pPr>
        <w:jc w:val="right"/>
        <w:rPr>
          <w:b/>
          <w:sz w:val="23"/>
          <w:szCs w:val="23"/>
        </w:rPr>
      </w:pPr>
      <w:r w:rsidRPr="00A8492A">
        <w:rPr>
          <w:b/>
          <w:sz w:val="23"/>
          <w:szCs w:val="23"/>
        </w:rPr>
        <w:t xml:space="preserve">к Договору № </w:t>
      </w:r>
      <w:r w:rsidRPr="00B84895">
        <w:rPr>
          <w:b/>
          <w:sz w:val="23"/>
          <w:szCs w:val="23"/>
        </w:rPr>
        <w:t>мтНомерДоговора</w:t>
      </w:r>
      <w:r w:rsidRPr="00A8492A">
        <w:rPr>
          <w:b/>
          <w:sz w:val="23"/>
          <w:szCs w:val="23"/>
        </w:rPr>
        <w:t xml:space="preserve"> участия в долевом строительстве  </w:t>
      </w:r>
    </w:p>
    <w:p w14:paraId="2A73686C" w14:textId="1C9794A7" w:rsidR="00013FAB" w:rsidRPr="00CF1B1B" w:rsidRDefault="008B40F8" w:rsidP="008B40F8">
      <w:pPr>
        <w:jc w:val="right"/>
        <w:rPr>
          <w:sz w:val="23"/>
          <w:szCs w:val="23"/>
        </w:rPr>
      </w:pPr>
      <w:r w:rsidRPr="00A8492A">
        <w:rPr>
          <w:b/>
          <w:sz w:val="23"/>
          <w:szCs w:val="23"/>
        </w:rPr>
        <w:t xml:space="preserve">от </w:t>
      </w:r>
      <w:r w:rsidRPr="005C6EA8">
        <w:rPr>
          <w:b/>
          <w:sz w:val="23"/>
          <w:szCs w:val="23"/>
        </w:rPr>
        <w:t>мтДатаДоговора</w:t>
      </w:r>
    </w:p>
    <w:p w14:paraId="2A73686D" w14:textId="77777777" w:rsidR="00013FAB" w:rsidRPr="00CF1B1B" w:rsidRDefault="00013FAB" w:rsidP="0033222F">
      <w:pPr>
        <w:jc w:val="right"/>
        <w:rPr>
          <w:sz w:val="23"/>
          <w:szCs w:val="23"/>
        </w:rPr>
      </w:pPr>
    </w:p>
    <w:p w14:paraId="2A736870" w14:textId="77777777" w:rsidR="00013FAB" w:rsidRPr="00CF1B1B" w:rsidRDefault="00013FAB" w:rsidP="00013FAB">
      <w:pPr>
        <w:jc w:val="right"/>
        <w:rPr>
          <w:b/>
          <w:sz w:val="23"/>
          <w:szCs w:val="23"/>
        </w:rPr>
      </w:pPr>
    </w:p>
    <w:p w14:paraId="2A736871" w14:textId="77777777" w:rsidR="00013FAB" w:rsidRPr="00CF1B1B" w:rsidRDefault="00013FAB" w:rsidP="00013FAB">
      <w:pPr>
        <w:jc w:val="center"/>
        <w:rPr>
          <w:b/>
          <w:sz w:val="23"/>
          <w:szCs w:val="23"/>
        </w:rPr>
      </w:pPr>
      <w:r w:rsidRPr="00CF1B1B">
        <w:rPr>
          <w:b/>
          <w:sz w:val="23"/>
          <w:szCs w:val="23"/>
        </w:rPr>
        <w:t>П  Л  А  Н</w:t>
      </w:r>
    </w:p>
    <w:p w14:paraId="2A736872" w14:textId="77777777" w:rsidR="00013FAB" w:rsidRPr="00CF1B1B" w:rsidRDefault="00013FAB" w:rsidP="00013FAB">
      <w:pPr>
        <w:jc w:val="center"/>
        <w:rPr>
          <w:sz w:val="23"/>
          <w:szCs w:val="23"/>
        </w:rPr>
      </w:pPr>
      <w:r w:rsidRPr="00CF1B1B">
        <w:rPr>
          <w:sz w:val="23"/>
          <w:szCs w:val="23"/>
        </w:rPr>
        <w:t>Объекта долевого строительства</w:t>
      </w:r>
    </w:p>
    <w:p w14:paraId="2A736873" w14:textId="77777777" w:rsidR="00013FAB" w:rsidRPr="00CF1B1B" w:rsidRDefault="00013FAB" w:rsidP="00013FAB">
      <w:pPr>
        <w:jc w:val="center"/>
        <w:rPr>
          <w:sz w:val="23"/>
          <w:szCs w:val="23"/>
        </w:rPr>
      </w:pPr>
    </w:p>
    <w:p w14:paraId="7F0D2C1D" w14:textId="7FA90303" w:rsidR="00C073F6" w:rsidRPr="00CF1B1B" w:rsidRDefault="00013FAB" w:rsidP="00C073F6">
      <w:pPr>
        <w:ind w:firstLine="708"/>
        <w:jc w:val="both"/>
        <w:rPr>
          <w:color w:val="000000"/>
          <w:sz w:val="23"/>
          <w:szCs w:val="23"/>
        </w:rPr>
      </w:pPr>
      <w:r w:rsidRPr="00CF1B1B">
        <w:rPr>
          <w:sz w:val="23"/>
          <w:szCs w:val="23"/>
        </w:rPr>
        <w:t xml:space="preserve">Объект долевого строительства - </w:t>
      </w:r>
      <w:r w:rsidR="00C073F6" w:rsidRPr="00CF1B1B">
        <w:rPr>
          <w:sz w:val="23"/>
          <w:szCs w:val="23"/>
        </w:rPr>
        <w:t xml:space="preserve">жилое помещение, </w:t>
      </w:r>
      <w:r w:rsidR="000644AF" w:rsidRPr="00CF1B1B">
        <w:rPr>
          <w:sz w:val="23"/>
          <w:szCs w:val="23"/>
        </w:rPr>
        <w:t xml:space="preserve">расположенное в многоквартирном жилом доме на указанном в п. 1.1. Договора земельном участке (кадастровый номер: 77:08:0003008:1002) </w:t>
      </w:r>
      <w:r w:rsidR="000644AF" w:rsidRPr="00CF1B1B">
        <w:rPr>
          <w:b/>
          <w:i/>
          <w:sz w:val="23"/>
          <w:szCs w:val="23"/>
        </w:rPr>
        <w:t xml:space="preserve">/корп. 1/ ИЛИ </w:t>
      </w:r>
      <w:r w:rsidR="000644AF" w:rsidRPr="00CF1B1B">
        <w:rPr>
          <w:sz w:val="23"/>
          <w:szCs w:val="23"/>
        </w:rPr>
        <w:t xml:space="preserve"> (кадастровый номер: 77:08:0003008:1007) </w:t>
      </w:r>
      <w:r w:rsidR="000644AF" w:rsidRPr="00CF1B1B">
        <w:rPr>
          <w:b/>
          <w:i/>
          <w:sz w:val="23"/>
          <w:szCs w:val="23"/>
        </w:rPr>
        <w:t xml:space="preserve">/корп. 2/ ИЛИ </w:t>
      </w:r>
      <w:r w:rsidR="000644AF" w:rsidRPr="00CF1B1B">
        <w:rPr>
          <w:sz w:val="23"/>
          <w:szCs w:val="23"/>
        </w:rPr>
        <w:t xml:space="preserve">(кадастровый номер: 77:08:0003008:1003) </w:t>
      </w:r>
      <w:r w:rsidR="000644AF" w:rsidRPr="00CF1B1B">
        <w:rPr>
          <w:b/>
          <w:i/>
          <w:sz w:val="23"/>
          <w:szCs w:val="23"/>
        </w:rPr>
        <w:t xml:space="preserve">/корп. 3/ ИЛИ </w:t>
      </w:r>
      <w:r w:rsidR="000644AF" w:rsidRPr="00CF1B1B">
        <w:rPr>
          <w:sz w:val="23"/>
          <w:szCs w:val="23"/>
        </w:rPr>
        <w:t xml:space="preserve">(кадастровый номер: 77:08:0003008:1009) </w:t>
      </w:r>
      <w:r w:rsidR="000644AF" w:rsidRPr="00CF1B1B">
        <w:rPr>
          <w:b/>
          <w:i/>
          <w:sz w:val="23"/>
          <w:szCs w:val="23"/>
        </w:rPr>
        <w:t>/корп. 4/</w:t>
      </w:r>
      <w:r w:rsidR="000644AF" w:rsidRPr="00CF1B1B">
        <w:rPr>
          <w:sz w:val="23"/>
          <w:szCs w:val="23"/>
        </w:rPr>
        <w:t>, в составе жилого комплекса</w:t>
      </w:r>
      <w:r w:rsidR="00C073F6" w:rsidRPr="00CF1B1B">
        <w:rPr>
          <w:sz w:val="23"/>
          <w:szCs w:val="23"/>
        </w:rPr>
        <w:t xml:space="preserve"> по строительному адресу: г. Москва, СЗАО, улица Свободы, вл. 63; Химкинский бульвар вл. 10 А; Химкинский бульвар вл. 10, подлежащее передаче Участнику долевого строительства после получения разрешения на ввод в эксплуатацию названного многоквартирного </w:t>
      </w:r>
      <w:r w:rsidR="00C073F6" w:rsidRPr="00CF1B1B">
        <w:rPr>
          <w:color w:val="000000"/>
          <w:sz w:val="23"/>
          <w:szCs w:val="23"/>
        </w:rPr>
        <w:t>жилого дома, имеющее следующие проектные характеристики:</w:t>
      </w:r>
    </w:p>
    <w:tbl>
      <w:tblPr>
        <w:tblStyle w:val="a4"/>
        <w:tblW w:w="10314" w:type="dxa"/>
        <w:tblLayout w:type="fixed"/>
        <w:tblLook w:val="04A0" w:firstRow="1" w:lastRow="0" w:firstColumn="1" w:lastColumn="0" w:noHBand="0" w:noVBand="1"/>
      </w:tblPr>
      <w:tblGrid>
        <w:gridCol w:w="959"/>
        <w:gridCol w:w="850"/>
        <w:gridCol w:w="709"/>
        <w:gridCol w:w="1418"/>
        <w:gridCol w:w="1984"/>
        <w:gridCol w:w="2410"/>
        <w:gridCol w:w="1984"/>
      </w:tblGrid>
      <w:tr w:rsidR="00C073F6" w:rsidRPr="00CF1B1B" w14:paraId="5A1A7411" w14:textId="77777777" w:rsidTr="0010758C">
        <w:tc>
          <w:tcPr>
            <w:tcW w:w="959" w:type="dxa"/>
            <w:vAlign w:val="center"/>
          </w:tcPr>
          <w:p w14:paraId="37625C88" w14:textId="77777777" w:rsidR="00C073F6" w:rsidRPr="00CF1B1B" w:rsidRDefault="00C073F6" w:rsidP="00C073F6">
            <w:pPr>
              <w:jc w:val="center"/>
              <w:rPr>
                <w:color w:val="000000"/>
                <w:sz w:val="23"/>
                <w:szCs w:val="23"/>
              </w:rPr>
            </w:pPr>
            <w:r w:rsidRPr="00CF1B1B">
              <w:rPr>
                <w:color w:val="000000"/>
                <w:sz w:val="23"/>
                <w:szCs w:val="23"/>
              </w:rPr>
              <w:t>Корпус</w:t>
            </w:r>
          </w:p>
        </w:tc>
        <w:tc>
          <w:tcPr>
            <w:tcW w:w="850" w:type="dxa"/>
            <w:vAlign w:val="center"/>
          </w:tcPr>
          <w:p w14:paraId="53849AF5" w14:textId="77777777" w:rsidR="00C073F6" w:rsidRPr="00CF1B1B" w:rsidRDefault="00C073F6" w:rsidP="00C073F6">
            <w:pPr>
              <w:jc w:val="center"/>
              <w:rPr>
                <w:color w:val="000000"/>
                <w:sz w:val="23"/>
                <w:szCs w:val="23"/>
              </w:rPr>
            </w:pPr>
            <w:r w:rsidRPr="00CF1B1B">
              <w:rPr>
                <w:color w:val="000000"/>
                <w:sz w:val="23"/>
                <w:szCs w:val="23"/>
              </w:rPr>
              <w:t>Секция</w:t>
            </w:r>
          </w:p>
        </w:tc>
        <w:tc>
          <w:tcPr>
            <w:tcW w:w="709" w:type="dxa"/>
            <w:vAlign w:val="center"/>
          </w:tcPr>
          <w:p w14:paraId="213982C5" w14:textId="77777777" w:rsidR="00C073F6" w:rsidRPr="00CF1B1B" w:rsidRDefault="00C073F6" w:rsidP="00C073F6">
            <w:pPr>
              <w:jc w:val="center"/>
              <w:rPr>
                <w:color w:val="000000"/>
                <w:sz w:val="23"/>
                <w:szCs w:val="23"/>
              </w:rPr>
            </w:pPr>
            <w:r w:rsidRPr="00CF1B1B">
              <w:rPr>
                <w:color w:val="000000"/>
                <w:sz w:val="23"/>
                <w:szCs w:val="23"/>
              </w:rPr>
              <w:t>Этаж</w:t>
            </w:r>
          </w:p>
        </w:tc>
        <w:tc>
          <w:tcPr>
            <w:tcW w:w="1418" w:type="dxa"/>
            <w:vAlign w:val="center"/>
          </w:tcPr>
          <w:p w14:paraId="365A8A45" w14:textId="77777777" w:rsidR="00C073F6" w:rsidRPr="00CF1B1B" w:rsidRDefault="00C073F6" w:rsidP="00C073F6">
            <w:pPr>
              <w:jc w:val="center"/>
              <w:rPr>
                <w:color w:val="000000"/>
                <w:sz w:val="23"/>
                <w:szCs w:val="23"/>
              </w:rPr>
            </w:pPr>
            <w:r w:rsidRPr="00CF1B1B">
              <w:rPr>
                <w:color w:val="000000"/>
                <w:sz w:val="23"/>
                <w:szCs w:val="23"/>
              </w:rPr>
              <w:t>Условный проектный №</w:t>
            </w:r>
          </w:p>
        </w:tc>
        <w:tc>
          <w:tcPr>
            <w:tcW w:w="1984" w:type="dxa"/>
            <w:vAlign w:val="center"/>
          </w:tcPr>
          <w:p w14:paraId="4A775694" w14:textId="77777777" w:rsidR="00C073F6" w:rsidRPr="00CF1B1B" w:rsidRDefault="00C073F6" w:rsidP="00C073F6">
            <w:pPr>
              <w:jc w:val="center"/>
              <w:rPr>
                <w:color w:val="000000"/>
                <w:sz w:val="23"/>
                <w:szCs w:val="23"/>
              </w:rPr>
            </w:pPr>
            <w:r w:rsidRPr="00CF1B1B">
              <w:rPr>
                <w:color w:val="000000"/>
                <w:sz w:val="23"/>
                <w:szCs w:val="23"/>
              </w:rPr>
              <w:t>Проектная общая площадь (без учета площади балконов и лоджий), кв.м</w:t>
            </w:r>
          </w:p>
        </w:tc>
        <w:tc>
          <w:tcPr>
            <w:tcW w:w="2410" w:type="dxa"/>
            <w:vAlign w:val="center"/>
          </w:tcPr>
          <w:p w14:paraId="5F41399D" w14:textId="77777777" w:rsidR="00C073F6" w:rsidRPr="00CF1B1B" w:rsidRDefault="00C073F6" w:rsidP="00C073F6">
            <w:pPr>
              <w:jc w:val="center"/>
              <w:rPr>
                <w:color w:val="000000"/>
                <w:sz w:val="23"/>
                <w:szCs w:val="23"/>
              </w:rPr>
            </w:pPr>
            <w:r w:rsidRPr="00CF1B1B">
              <w:rPr>
                <w:color w:val="000000"/>
                <w:sz w:val="23"/>
                <w:szCs w:val="23"/>
              </w:rPr>
              <w:t>Проектная площадь балконов и/или лоджий (без учета понижающих коэффициентов), кв.м</w:t>
            </w:r>
          </w:p>
        </w:tc>
        <w:tc>
          <w:tcPr>
            <w:tcW w:w="1984" w:type="dxa"/>
            <w:vAlign w:val="center"/>
          </w:tcPr>
          <w:p w14:paraId="644C31AC" w14:textId="77777777" w:rsidR="00C073F6" w:rsidRPr="00CF1B1B" w:rsidRDefault="00C073F6" w:rsidP="00C073F6">
            <w:pPr>
              <w:jc w:val="center"/>
              <w:rPr>
                <w:color w:val="000000"/>
                <w:sz w:val="23"/>
                <w:szCs w:val="23"/>
              </w:rPr>
            </w:pPr>
            <w:r w:rsidRPr="00CF1B1B">
              <w:rPr>
                <w:color w:val="000000"/>
                <w:sz w:val="23"/>
                <w:szCs w:val="23"/>
              </w:rPr>
              <w:t>Суммарная проектная площадь (сумма столбцов 5 и 6 Таблицы), кв.м</w:t>
            </w:r>
          </w:p>
        </w:tc>
      </w:tr>
      <w:tr w:rsidR="00C073F6" w:rsidRPr="00CF1B1B" w14:paraId="046B576F" w14:textId="77777777" w:rsidTr="0010758C">
        <w:tc>
          <w:tcPr>
            <w:tcW w:w="959" w:type="dxa"/>
            <w:vAlign w:val="center"/>
          </w:tcPr>
          <w:p w14:paraId="43E38F2F" w14:textId="77777777" w:rsidR="00C073F6" w:rsidRPr="00CF1B1B" w:rsidRDefault="00C073F6" w:rsidP="00C073F6">
            <w:pPr>
              <w:jc w:val="center"/>
              <w:rPr>
                <w:b/>
                <w:color w:val="000000"/>
                <w:sz w:val="23"/>
                <w:szCs w:val="23"/>
              </w:rPr>
            </w:pPr>
            <w:r w:rsidRPr="00CF1B1B">
              <w:rPr>
                <w:b/>
                <w:color w:val="000000"/>
                <w:sz w:val="23"/>
                <w:szCs w:val="23"/>
              </w:rPr>
              <w:t>1</w:t>
            </w:r>
          </w:p>
        </w:tc>
        <w:tc>
          <w:tcPr>
            <w:tcW w:w="850" w:type="dxa"/>
            <w:vAlign w:val="center"/>
          </w:tcPr>
          <w:p w14:paraId="0BF8E434" w14:textId="77777777" w:rsidR="00C073F6" w:rsidRPr="00CF1B1B" w:rsidRDefault="00C073F6" w:rsidP="00C073F6">
            <w:pPr>
              <w:jc w:val="center"/>
              <w:rPr>
                <w:b/>
                <w:color w:val="000000"/>
                <w:sz w:val="23"/>
                <w:szCs w:val="23"/>
              </w:rPr>
            </w:pPr>
            <w:r w:rsidRPr="00CF1B1B">
              <w:rPr>
                <w:b/>
                <w:color w:val="000000"/>
                <w:sz w:val="23"/>
                <w:szCs w:val="23"/>
              </w:rPr>
              <w:t>2</w:t>
            </w:r>
          </w:p>
        </w:tc>
        <w:tc>
          <w:tcPr>
            <w:tcW w:w="709" w:type="dxa"/>
            <w:vAlign w:val="center"/>
          </w:tcPr>
          <w:p w14:paraId="66576878" w14:textId="77777777" w:rsidR="00C073F6" w:rsidRPr="00CF1B1B" w:rsidRDefault="00C073F6" w:rsidP="00C073F6">
            <w:pPr>
              <w:jc w:val="center"/>
              <w:rPr>
                <w:b/>
                <w:color w:val="000000"/>
                <w:sz w:val="23"/>
                <w:szCs w:val="23"/>
              </w:rPr>
            </w:pPr>
            <w:r w:rsidRPr="00CF1B1B">
              <w:rPr>
                <w:b/>
                <w:color w:val="000000"/>
                <w:sz w:val="23"/>
                <w:szCs w:val="23"/>
              </w:rPr>
              <w:t>3</w:t>
            </w:r>
          </w:p>
        </w:tc>
        <w:tc>
          <w:tcPr>
            <w:tcW w:w="1418" w:type="dxa"/>
            <w:vAlign w:val="center"/>
          </w:tcPr>
          <w:p w14:paraId="424FABAB" w14:textId="77777777" w:rsidR="00C073F6" w:rsidRPr="00CF1B1B" w:rsidRDefault="00C073F6" w:rsidP="00C073F6">
            <w:pPr>
              <w:jc w:val="center"/>
              <w:rPr>
                <w:b/>
                <w:color w:val="000000"/>
                <w:sz w:val="23"/>
                <w:szCs w:val="23"/>
              </w:rPr>
            </w:pPr>
            <w:r w:rsidRPr="00CF1B1B">
              <w:rPr>
                <w:b/>
                <w:color w:val="000000"/>
                <w:sz w:val="23"/>
                <w:szCs w:val="23"/>
              </w:rPr>
              <w:t>4</w:t>
            </w:r>
          </w:p>
        </w:tc>
        <w:tc>
          <w:tcPr>
            <w:tcW w:w="1984" w:type="dxa"/>
            <w:vAlign w:val="center"/>
          </w:tcPr>
          <w:p w14:paraId="0579A46E" w14:textId="77777777" w:rsidR="00C073F6" w:rsidRPr="00CF1B1B" w:rsidRDefault="00C073F6" w:rsidP="00C073F6">
            <w:pPr>
              <w:jc w:val="center"/>
              <w:rPr>
                <w:b/>
                <w:color w:val="000000"/>
                <w:sz w:val="23"/>
                <w:szCs w:val="23"/>
              </w:rPr>
            </w:pPr>
            <w:r w:rsidRPr="00CF1B1B">
              <w:rPr>
                <w:b/>
                <w:color w:val="000000"/>
                <w:sz w:val="23"/>
                <w:szCs w:val="23"/>
              </w:rPr>
              <w:t>5</w:t>
            </w:r>
          </w:p>
        </w:tc>
        <w:tc>
          <w:tcPr>
            <w:tcW w:w="2410" w:type="dxa"/>
            <w:vAlign w:val="center"/>
          </w:tcPr>
          <w:p w14:paraId="26A5B341" w14:textId="77777777" w:rsidR="00C073F6" w:rsidRPr="00CF1B1B" w:rsidRDefault="00C073F6" w:rsidP="00C073F6">
            <w:pPr>
              <w:jc w:val="center"/>
              <w:rPr>
                <w:b/>
                <w:color w:val="000000"/>
                <w:sz w:val="23"/>
                <w:szCs w:val="23"/>
              </w:rPr>
            </w:pPr>
            <w:r w:rsidRPr="00CF1B1B">
              <w:rPr>
                <w:b/>
                <w:color w:val="000000"/>
                <w:sz w:val="23"/>
                <w:szCs w:val="23"/>
              </w:rPr>
              <w:t>6</w:t>
            </w:r>
          </w:p>
        </w:tc>
        <w:tc>
          <w:tcPr>
            <w:tcW w:w="1984" w:type="dxa"/>
            <w:vAlign w:val="center"/>
          </w:tcPr>
          <w:p w14:paraId="3DDA8D4B" w14:textId="77777777" w:rsidR="00C073F6" w:rsidRPr="00CF1B1B" w:rsidRDefault="00C073F6" w:rsidP="00C073F6">
            <w:pPr>
              <w:jc w:val="center"/>
              <w:rPr>
                <w:b/>
                <w:color w:val="000000"/>
                <w:sz w:val="23"/>
                <w:szCs w:val="23"/>
              </w:rPr>
            </w:pPr>
            <w:r w:rsidRPr="00CF1B1B">
              <w:rPr>
                <w:b/>
                <w:color w:val="000000"/>
                <w:sz w:val="23"/>
                <w:szCs w:val="23"/>
              </w:rPr>
              <w:t>7</w:t>
            </w:r>
          </w:p>
        </w:tc>
      </w:tr>
      <w:tr w:rsidR="00C073F6" w:rsidRPr="00CF1B1B" w14:paraId="2395390F" w14:textId="77777777" w:rsidTr="0010758C">
        <w:tc>
          <w:tcPr>
            <w:tcW w:w="959" w:type="dxa"/>
            <w:vAlign w:val="center"/>
          </w:tcPr>
          <w:p w14:paraId="2505E0FE" w14:textId="77777777" w:rsidR="00C073F6" w:rsidRPr="00CF1B1B" w:rsidRDefault="00C073F6" w:rsidP="00C073F6">
            <w:pPr>
              <w:jc w:val="center"/>
              <w:rPr>
                <w:color w:val="000000"/>
                <w:sz w:val="23"/>
                <w:szCs w:val="23"/>
              </w:rPr>
            </w:pPr>
          </w:p>
        </w:tc>
        <w:tc>
          <w:tcPr>
            <w:tcW w:w="850" w:type="dxa"/>
            <w:vAlign w:val="center"/>
          </w:tcPr>
          <w:p w14:paraId="6D95356E" w14:textId="77777777" w:rsidR="00C073F6" w:rsidRPr="00CF1B1B" w:rsidRDefault="00C073F6" w:rsidP="00C073F6">
            <w:pPr>
              <w:jc w:val="center"/>
              <w:rPr>
                <w:color w:val="000000"/>
                <w:sz w:val="23"/>
                <w:szCs w:val="23"/>
              </w:rPr>
            </w:pPr>
          </w:p>
        </w:tc>
        <w:tc>
          <w:tcPr>
            <w:tcW w:w="709" w:type="dxa"/>
            <w:vAlign w:val="center"/>
          </w:tcPr>
          <w:p w14:paraId="102FAFE7" w14:textId="77777777" w:rsidR="00C073F6" w:rsidRPr="00CF1B1B" w:rsidRDefault="00C073F6" w:rsidP="00C073F6">
            <w:pPr>
              <w:jc w:val="center"/>
              <w:rPr>
                <w:color w:val="000000"/>
                <w:sz w:val="23"/>
                <w:szCs w:val="23"/>
              </w:rPr>
            </w:pPr>
          </w:p>
        </w:tc>
        <w:tc>
          <w:tcPr>
            <w:tcW w:w="1418" w:type="dxa"/>
            <w:vAlign w:val="center"/>
          </w:tcPr>
          <w:p w14:paraId="107BFCF9" w14:textId="77777777" w:rsidR="00C073F6" w:rsidRPr="00CF1B1B" w:rsidRDefault="00C073F6" w:rsidP="00C073F6">
            <w:pPr>
              <w:jc w:val="center"/>
              <w:rPr>
                <w:color w:val="000000"/>
                <w:sz w:val="23"/>
                <w:szCs w:val="23"/>
              </w:rPr>
            </w:pPr>
          </w:p>
        </w:tc>
        <w:tc>
          <w:tcPr>
            <w:tcW w:w="1984" w:type="dxa"/>
            <w:vAlign w:val="center"/>
          </w:tcPr>
          <w:p w14:paraId="7FA49DF1" w14:textId="77777777" w:rsidR="00C073F6" w:rsidRPr="00CF1B1B" w:rsidRDefault="00C073F6" w:rsidP="00C073F6">
            <w:pPr>
              <w:jc w:val="center"/>
              <w:rPr>
                <w:color w:val="000000"/>
                <w:sz w:val="23"/>
                <w:szCs w:val="23"/>
              </w:rPr>
            </w:pPr>
          </w:p>
        </w:tc>
        <w:tc>
          <w:tcPr>
            <w:tcW w:w="2410" w:type="dxa"/>
            <w:vAlign w:val="center"/>
          </w:tcPr>
          <w:p w14:paraId="694C1D4F" w14:textId="77777777" w:rsidR="00C073F6" w:rsidRPr="00CF1B1B" w:rsidRDefault="00C073F6" w:rsidP="00C073F6">
            <w:pPr>
              <w:jc w:val="center"/>
              <w:rPr>
                <w:color w:val="000000"/>
                <w:sz w:val="23"/>
                <w:szCs w:val="23"/>
              </w:rPr>
            </w:pPr>
          </w:p>
        </w:tc>
        <w:tc>
          <w:tcPr>
            <w:tcW w:w="1984" w:type="dxa"/>
            <w:vAlign w:val="center"/>
          </w:tcPr>
          <w:p w14:paraId="280D5C28" w14:textId="77777777" w:rsidR="00C073F6" w:rsidRPr="00CF1B1B" w:rsidRDefault="00C073F6" w:rsidP="00C073F6">
            <w:pPr>
              <w:jc w:val="center"/>
              <w:rPr>
                <w:color w:val="000000"/>
                <w:sz w:val="23"/>
                <w:szCs w:val="23"/>
              </w:rPr>
            </w:pPr>
          </w:p>
        </w:tc>
      </w:tr>
    </w:tbl>
    <w:p w14:paraId="0A91CA21" w14:textId="00FA5861" w:rsidR="00017639" w:rsidRPr="00CF1B1B" w:rsidRDefault="00C53FAD" w:rsidP="00017639">
      <w:pPr>
        <w:ind w:firstLine="708"/>
        <w:jc w:val="both"/>
        <w:rPr>
          <w:sz w:val="23"/>
          <w:szCs w:val="23"/>
        </w:rPr>
      </w:pPr>
      <w:r w:rsidRPr="00CF1B1B">
        <w:rPr>
          <w:sz w:val="23"/>
          <w:szCs w:val="23"/>
        </w:rPr>
        <w:t xml:space="preserve">Объект долевого строительства передается Участнику долевого строительства в </w:t>
      </w:r>
      <w:r w:rsidR="00017639" w:rsidRPr="00CF1B1B">
        <w:rPr>
          <w:sz w:val="23"/>
          <w:szCs w:val="23"/>
        </w:rPr>
        <w:t>следующем состоянии:</w:t>
      </w:r>
    </w:p>
    <w:p w14:paraId="16041541" w14:textId="24B743D0" w:rsidR="00017639" w:rsidRPr="00CF1B1B" w:rsidRDefault="00017639" w:rsidP="00017639">
      <w:pPr>
        <w:shd w:val="clear" w:color="auto" w:fill="FFFFFF"/>
        <w:jc w:val="both"/>
        <w:rPr>
          <w:sz w:val="23"/>
          <w:szCs w:val="23"/>
        </w:rPr>
      </w:pPr>
      <w:r w:rsidRPr="00CF1B1B">
        <w:rPr>
          <w:sz w:val="23"/>
          <w:szCs w:val="23"/>
        </w:rPr>
        <w:t>Перегородки: межкомнатные - устанавливаются, санузловые – устанавливаются, кухонная – устанавливается;</w:t>
      </w:r>
    </w:p>
    <w:p w14:paraId="35B01A1B" w14:textId="1F1D346B" w:rsidR="00017639" w:rsidRPr="00CF1B1B" w:rsidRDefault="00017639" w:rsidP="00017639">
      <w:pPr>
        <w:jc w:val="both"/>
        <w:rPr>
          <w:sz w:val="23"/>
          <w:szCs w:val="23"/>
        </w:rPr>
      </w:pPr>
      <w:r w:rsidRPr="00CF1B1B">
        <w:rPr>
          <w:sz w:val="23"/>
          <w:szCs w:val="23"/>
        </w:rPr>
        <w:t>Сантехническое оборудование: устанавливается в ванной комнате и туалете;</w:t>
      </w:r>
    </w:p>
    <w:p w14:paraId="3FE66031" w14:textId="77777777" w:rsidR="00017639" w:rsidRPr="00CF1B1B" w:rsidRDefault="00017639" w:rsidP="00017639">
      <w:pPr>
        <w:jc w:val="both"/>
        <w:rPr>
          <w:sz w:val="23"/>
          <w:szCs w:val="23"/>
        </w:rPr>
      </w:pPr>
      <w:r w:rsidRPr="00CF1B1B">
        <w:rPr>
          <w:sz w:val="23"/>
          <w:szCs w:val="23"/>
        </w:rPr>
        <w:t>Полы: в комнатах, в коридорах, в кухне, в санузлах и ванной комнатах – выполняются;</w:t>
      </w:r>
    </w:p>
    <w:p w14:paraId="0404FE3D" w14:textId="77777777" w:rsidR="00017639" w:rsidRPr="00CF1B1B" w:rsidRDefault="00017639" w:rsidP="00017639">
      <w:pPr>
        <w:jc w:val="both"/>
        <w:rPr>
          <w:sz w:val="23"/>
          <w:szCs w:val="23"/>
        </w:rPr>
      </w:pPr>
      <w:r w:rsidRPr="00CF1B1B">
        <w:rPr>
          <w:sz w:val="23"/>
          <w:szCs w:val="23"/>
        </w:rPr>
        <w:t>Окна: стеклопакеты, фурнитура, остекление лоджий и балконов, подоконные доски и откосы – устанавливаются;</w:t>
      </w:r>
    </w:p>
    <w:p w14:paraId="4E9A13BF" w14:textId="77777777" w:rsidR="00017639" w:rsidRPr="00CF1B1B" w:rsidRDefault="00017639" w:rsidP="00017639">
      <w:pPr>
        <w:jc w:val="both"/>
        <w:rPr>
          <w:sz w:val="23"/>
          <w:szCs w:val="23"/>
        </w:rPr>
      </w:pPr>
      <w:r w:rsidRPr="00CF1B1B">
        <w:rPr>
          <w:sz w:val="23"/>
          <w:szCs w:val="23"/>
        </w:rPr>
        <w:t xml:space="preserve">Стены: выравнивание, оклеивание обоями, плитка в санузлах; </w:t>
      </w:r>
    </w:p>
    <w:p w14:paraId="07F458F6" w14:textId="77777777" w:rsidR="00017639" w:rsidRPr="00CF1B1B" w:rsidRDefault="00017639" w:rsidP="00017639">
      <w:pPr>
        <w:jc w:val="both"/>
        <w:rPr>
          <w:sz w:val="23"/>
          <w:szCs w:val="23"/>
        </w:rPr>
      </w:pPr>
      <w:r w:rsidRPr="00CF1B1B">
        <w:rPr>
          <w:sz w:val="23"/>
          <w:szCs w:val="23"/>
        </w:rPr>
        <w:t>Двери: входная и межкомнатные – устанавливаются;</w:t>
      </w:r>
    </w:p>
    <w:p w14:paraId="44058F49" w14:textId="77777777" w:rsidR="00017639" w:rsidRPr="00CF1B1B" w:rsidRDefault="00017639" w:rsidP="00017639">
      <w:pPr>
        <w:jc w:val="both"/>
        <w:rPr>
          <w:sz w:val="23"/>
          <w:szCs w:val="23"/>
        </w:rPr>
      </w:pPr>
      <w:r w:rsidRPr="00CF1B1B">
        <w:rPr>
          <w:sz w:val="23"/>
          <w:szCs w:val="23"/>
        </w:rPr>
        <w:t>Внутренние отделочные работы:  выполняется комплексная чистовая отделка под ключ;</w:t>
      </w:r>
    </w:p>
    <w:p w14:paraId="2456CD05" w14:textId="77777777" w:rsidR="00017639" w:rsidRPr="00CF1B1B" w:rsidRDefault="00017639" w:rsidP="00017639">
      <w:pPr>
        <w:jc w:val="both"/>
        <w:rPr>
          <w:sz w:val="23"/>
          <w:szCs w:val="23"/>
        </w:rPr>
      </w:pPr>
      <w:r w:rsidRPr="00CF1B1B">
        <w:rPr>
          <w:sz w:val="23"/>
          <w:szCs w:val="23"/>
        </w:rPr>
        <w:t>Внутренние инженерные сети и оборудование:</w:t>
      </w:r>
    </w:p>
    <w:p w14:paraId="31040911" w14:textId="318432AF" w:rsidR="00017639" w:rsidRPr="00CF1B1B" w:rsidRDefault="00017639" w:rsidP="00017639">
      <w:pPr>
        <w:jc w:val="both"/>
        <w:rPr>
          <w:sz w:val="23"/>
          <w:szCs w:val="23"/>
        </w:rPr>
      </w:pPr>
      <w:r w:rsidRPr="00CF1B1B">
        <w:rPr>
          <w:sz w:val="23"/>
          <w:szCs w:val="23"/>
        </w:rPr>
        <w:t>Отопление – согласно проекта устанавливается с оконечными устройствами;</w:t>
      </w:r>
    </w:p>
    <w:p w14:paraId="02DC9943" w14:textId="37991FD1" w:rsidR="00017639" w:rsidRPr="00CF1B1B" w:rsidRDefault="00017639" w:rsidP="00017639">
      <w:pPr>
        <w:jc w:val="both"/>
        <w:rPr>
          <w:sz w:val="23"/>
          <w:szCs w:val="23"/>
        </w:rPr>
      </w:pPr>
      <w:r w:rsidRPr="00CF1B1B">
        <w:rPr>
          <w:sz w:val="23"/>
          <w:szCs w:val="23"/>
        </w:rPr>
        <w:t>Вентиляция – согласно проекта;</w:t>
      </w:r>
    </w:p>
    <w:p w14:paraId="63F048C6" w14:textId="08667044" w:rsidR="00017639" w:rsidRPr="00CF1B1B" w:rsidRDefault="00017639" w:rsidP="00017639">
      <w:pPr>
        <w:jc w:val="both"/>
        <w:rPr>
          <w:sz w:val="23"/>
          <w:szCs w:val="23"/>
        </w:rPr>
      </w:pPr>
      <w:r w:rsidRPr="00CF1B1B">
        <w:rPr>
          <w:sz w:val="23"/>
          <w:szCs w:val="23"/>
        </w:rPr>
        <w:t xml:space="preserve">Водопровод и канализация – согласно проекта производится разводка и установка сантехнического оборудования; </w:t>
      </w:r>
    </w:p>
    <w:p w14:paraId="1424BEEF" w14:textId="5CEDA449" w:rsidR="00017639" w:rsidRPr="00CF1B1B" w:rsidRDefault="00017639" w:rsidP="00017639">
      <w:pPr>
        <w:jc w:val="both"/>
        <w:rPr>
          <w:sz w:val="23"/>
          <w:szCs w:val="23"/>
        </w:rPr>
      </w:pPr>
      <w:r w:rsidRPr="00CF1B1B">
        <w:rPr>
          <w:sz w:val="23"/>
          <w:szCs w:val="23"/>
        </w:rPr>
        <w:t>Электроснабжение: согласно проекта производится разводка по квартирам (освещение и розетки), осуществляется установка электрощита механизации и счетчиков учета;</w:t>
      </w:r>
    </w:p>
    <w:p w14:paraId="021D6F80" w14:textId="23C47E94" w:rsidR="00017639" w:rsidRPr="00CF1B1B" w:rsidRDefault="00017639" w:rsidP="00017639">
      <w:pPr>
        <w:jc w:val="both"/>
        <w:rPr>
          <w:sz w:val="23"/>
          <w:szCs w:val="23"/>
        </w:rPr>
      </w:pPr>
      <w:r w:rsidRPr="00CF1B1B">
        <w:rPr>
          <w:sz w:val="23"/>
          <w:szCs w:val="23"/>
        </w:rPr>
        <w:t>Слаботочные системы: согласно проекта делается разводка и устанавливаются розетки (радио, телефон, телевидение).</w:t>
      </w:r>
    </w:p>
    <w:p w14:paraId="2A736876" w14:textId="4438C97C" w:rsidR="00013FAB" w:rsidRPr="00CF1B1B" w:rsidRDefault="00013FAB" w:rsidP="00017639">
      <w:pPr>
        <w:ind w:firstLine="708"/>
        <w:jc w:val="both"/>
        <w:rPr>
          <w:sz w:val="23"/>
          <w:szCs w:val="23"/>
        </w:rPr>
      </w:pPr>
      <w:r w:rsidRPr="00CF1B1B">
        <w:rPr>
          <w:sz w:val="23"/>
          <w:szCs w:val="23"/>
        </w:rPr>
        <w:t>Технические характеристики и планировка Объекта долевого строительства являются предварительными и будут уточнены по результатам обмеров органами технической инвентаризации (по данным технического (кадастрового) паспорта).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10758C" w:rsidRPr="00CF1B1B" w14:paraId="12A3BA47" w14:textId="77777777" w:rsidTr="0010758C">
        <w:tc>
          <w:tcPr>
            <w:tcW w:w="5211" w:type="dxa"/>
          </w:tcPr>
          <w:p w14:paraId="3B307578" w14:textId="77777777" w:rsidR="0010758C" w:rsidRPr="00CF1B1B" w:rsidRDefault="0010758C" w:rsidP="00017639">
            <w:pPr>
              <w:jc w:val="both"/>
              <w:rPr>
                <w:sz w:val="23"/>
                <w:szCs w:val="23"/>
              </w:rPr>
            </w:pPr>
          </w:p>
        </w:tc>
        <w:tc>
          <w:tcPr>
            <w:tcW w:w="5211" w:type="dxa"/>
          </w:tcPr>
          <w:p w14:paraId="4D1751A3" w14:textId="77777777" w:rsidR="0010758C" w:rsidRPr="00CF1B1B" w:rsidRDefault="0010758C" w:rsidP="00017639">
            <w:pPr>
              <w:jc w:val="both"/>
              <w:rPr>
                <w:sz w:val="23"/>
                <w:szCs w:val="23"/>
              </w:rPr>
            </w:pPr>
          </w:p>
        </w:tc>
      </w:tr>
    </w:tbl>
    <w:p w14:paraId="2A736885" w14:textId="77777777" w:rsidR="00013FAB" w:rsidRPr="00CF1B1B" w:rsidRDefault="00013FAB" w:rsidP="00013FAB">
      <w:pPr>
        <w:jc w:val="right"/>
        <w:rPr>
          <w:b/>
          <w:sz w:val="23"/>
          <w:szCs w:val="23"/>
        </w:rPr>
      </w:pPr>
    </w:p>
    <w:tbl>
      <w:tblPr>
        <w:tblStyle w:val="a4"/>
        <w:tblW w:w="0" w:type="auto"/>
        <w:tblLook w:val="04A0" w:firstRow="1" w:lastRow="0" w:firstColumn="1" w:lastColumn="0" w:noHBand="0" w:noVBand="1"/>
      </w:tblPr>
      <w:tblGrid>
        <w:gridCol w:w="5211"/>
        <w:gridCol w:w="5211"/>
      </w:tblGrid>
      <w:tr w:rsidR="0010758C" w:rsidRPr="00CF1B1B" w14:paraId="68D0A1A6" w14:textId="77777777" w:rsidTr="0010758C">
        <w:tc>
          <w:tcPr>
            <w:tcW w:w="5211" w:type="dxa"/>
          </w:tcPr>
          <w:p w14:paraId="7EC9BF32" w14:textId="77777777" w:rsidR="0010758C" w:rsidRPr="00CF1B1B" w:rsidRDefault="0010758C" w:rsidP="0010758C">
            <w:pPr>
              <w:jc w:val="both"/>
              <w:rPr>
                <w:b/>
                <w:color w:val="000000"/>
                <w:spacing w:val="-5"/>
                <w:sz w:val="23"/>
                <w:szCs w:val="23"/>
              </w:rPr>
            </w:pPr>
            <w:r w:rsidRPr="00CF1B1B">
              <w:rPr>
                <w:b/>
                <w:color w:val="000000"/>
                <w:spacing w:val="-5"/>
                <w:sz w:val="23"/>
                <w:szCs w:val="23"/>
              </w:rPr>
              <w:t>«Застройщик»</w:t>
            </w:r>
          </w:p>
          <w:p w14:paraId="1CB8ED95" w14:textId="77777777" w:rsidR="0010758C" w:rsidRPr="00CF1B1B" w:rsidRDefault="0010758C" w:rsidP="0010758C">
            <w:pPr>
              <w:jc w:val="both"/>
              <w:rPr>
                <w:b/>
                <w:color w:val="000000"/>
                <w:spacing w:val="-5"/>
                <w:sz w:val="23"/>
                <w:szCs w:val="23"/>
              </w:rPr>
            </w:pPr>
          </w:p>
          <w:p w14:paraId="7D7F2FE3" w14:textId="77777777" w:rsidR="0010758C" w:rsidRPr="00CF1B1B" w:rsidRDefault="0010758C" w:rsidP="0010758C">
            <w:pPr>
              <w:pStyle w:val="ae"/>
              <w:jc w:val="both"/>
              <w:rPr>
                <w:sz w:val="23"/>
                <w:szCs w:val="23"/>
              </w:rPr>
            </w:pPr>
            <w:r w:rsidRPr="00CF1B1B">
              <w:rPr>
                <w:sz w:val="23"/>
                <w:szCs w:val="23"/>
              </w:rPr>
              <w:t xml:space="preserve">Генеральный директор </w:t>
            </w:r>
          </w:p>
          <w:p w14:paraId="135D119A" w14:textId="77777777" w:rsidR="0010758C" w:rsidRPr="00CF1B1B" w:rsidRDefault="0010758C" w:rsidP="0010758C">
            <w:pPr>
              <w:jc w:val="both"/>
              <w:rPr>
                <w:sz w:val="23"/>
                <w:szCs w:val="23"/>
              </w:rPr>
            </w:pPr>
            <w:r w:rsidRPr="00CF1B1B">
              <w:rPr>
                <w:sz w:val="23"/>
                <w:szCs w:val="23"/>
              </w:rPr>
              <w:t>ООО «МК»</w:t>
            </w:r>
          </w:p>
          <w:p w14:paraId="7478F76A" w14:textId="77777777" w:rsidR="0010758C" w:rsidRPr="00CF1B1B" w:rsidRDefault="0010758C" w:rsidP="0010758C">
            <w:pPr>
              <w:jc w:val="both"/>
              <w:rPr>
                <w:sz w:val="23"/>
                <w:szCs w:val="23"/>
              </w:rPr>
            </w:pPr>
          </w:p>
          <w:p w14:paraId="5FB89FBB" w14:textId="77777777" w:rsidR="0010758C" w:rsidRPr="00CF1B1B" w:rsidRDefault="0010758C" w:rsidP="0010758C">
            <w:pPr>
              <w:pStyle w:val="ae"/>
              <w:jc w:val="both"/>
              <w:rPr>
                <w:sz w:val="23"/>
                <w:szCs w:val="23"/>
              </w:rPr>
            </w:pPr>
            <w:r w:rsidRPr="00CF1B1B">
              <w:rPr>
                <w:sz w:val="23"/>
                <w:szCs w:val="23"/>
              </w:rPr>
              <w:t>___________________/Е.С.Плющ/</w:t>
            </w:r>
          </w:p>
          <w:p w14:paraId="48D4BD72" w14:textId="77777777" w:rsidR="0010758C" w:rsidRPr="00CF1B1B" w:rsidRDefault="0010758C" w:rsidP="0010758C">
            <w:pPr>
              <w:jc w:val="both"/>
              <w:rPr>
                <w:sz w:val="23"/>
                <w:szCs w:val="23"/>
              </w:rPr>
            </w:pPr>
            <w:r w:rsidRPr="00CF1B1B">
              <w:rPr>
                <w:sz w:val="23"/>
                <w:szCs w:val="23"/>
              </w:rPr>
              <w:t>м.п.</w:t>
            </w:r>
          </w:p>
          <w:p w14:paraId="2474A990" w14:textId="77777777" w:rsidR="0010758C" w:rsidRPr="00CF1B1B" w:rsidRDefault="0010758C" w:rsidP="0010758C">
            <w:pPr>
              <w:jc w:val="both"/>
              <w:rPr>
                <w:b/>
                <w:sz w:val="23"/>
                <w:szCs w:val="23"/>
              </w:rPr>
            </w:pPr>
          </w:p>
        </w:tc>
        <w:tc>
          <w:tcPr>
            <w:tcW w:w="5211" w:type="dxa"/>
          </w:tcPr>
          <w:p w14:paraId="6D7697BF" w14:textId="77777777" w:rsidR="0010758C" w:rsidRDefault="0010758C" w:rsidP="0010758C">
            <w:pPr>
              <w:jc w:val="both"/>
              <w:rPr>
                <w:b/>
                <w:color w:val="000000"/>
                <w:spacing w:val="-5"/>
                <w:sz w:val="23"/>
                <w:szCs w:val="23"/>
              </w:rPr>
            </w:pPr>
            <w:r w:rsidRPr="00CF1B1B">
              <w:rPr>
                <w:b/>
                <w:color w:val="000000"/>
                <w:spacing w:val="-5"/>
                <w:sz w:val="23"/>
                <w:szCs w:val="23"/>
              </w:rPr>
              <w:t>«Участник долевого строительства»</w:t>
            </w:r>
          </w:p>
          <w:p w14:paraId="79A860A9" w14:textId="77777777" w:rsidR="008B40F8" w:rsidRDefault="008B40F8" w:rsidP="0010758C">
            <w:pPr>
              <w:jc w:val="both"/>
              <w:rPr>
                <w:b/>
                <w:color w:val="000000"/>
                <w:spacing w:val="-5"/>
                <w:sz w:val="23"/>
                <w:szCs w:val="23"/>
              </w:rPr>
            </w:pPr>
          </w:p>
          <w:p w14:paraId="2A99C96A" w14:textId="4B913159" w:rsidR="008B40F8" w:rsidRPr="00CF1B1B" w:rsidRDefault="008B40F8" w:rsidP="0010758C">
            <w:pPr>
              <w:jc w:val="both"/>
              <w:rPr>
                <w:b/>
                <w:sz w:val="23"/>
                <w:szCs w:val="23"/>
              </w:rPr>
            </w:pPr>
            <w:r w:rsidRPr="002856CE">
              <w:rPr>
                <w:sz w:val="23"/>
                <w:szCs w:val="23"/>
              </w:rPr>
              <w:t>мтКлиентыВсеПодписьИОФамилия</w:t>
            </w:r>
          </w:p>
        </w:tc>
      </w:tr>
    </w:tbl>
    <w:p w14:paraId="0BAB6A39" w14:textId="77777777" w:rsidR="008B40F8" w:rsidRPr="00A8492A" w:rsidRDefault="00013FAB" w:rsidP="008B40F8">
      <w:pPr>
        <w:jc w:val="right"/>
        <w:rPr>
          <w:b/>
          <w:sz w:val="23"/>
          <w:szCs w:val="23"/>
        </w:rPr>
      </w:pPr>
      <w:r w:rsidRPr="00CF1B1B">
        <w:rPr>
          <w:b/>
          <w:color w:val="000000"/>
          <w:spacing w:val="-5"/>
          <w:sz w:val="23"/>
          <w:szCs w:val="23"/>
        </w:rPr>
        <w:br w:type="page"/>
      </w:r>
      <w:r w:rsidR="008B40F8" w:rsidRPr="00A8492A">
        <w:rPr>
          <w:b/>
          <w:sz w:val="23"/>
          <w:szCs w:val="23"/>
        </w:rPr>
        <w:lastRenderedPageBreak/>
        <w:t>Приложение № 2</w:t>
      </w:r>
    </w:p>
    <w:p w14:paraId="4A16D683" w14:textId="77777777" w:rsidR="008B40F8" w:rsidRPr="00A8492A" w:rsidRDefault="008B40F8" w:rsidP="008B40F8">
      <w:pPr>
        <w:jc w:val="right"/>
        <w:rPr>
          <w:b/>
          <w:sz w:val="23"/>
          <w:szCs w:val="23"/>
        </w:rPr>
      </w:pPr>
      <w:r w:rsidRPr="00A8492A">
        <w:rPr>
          <w:b/>
          <w:sz w:val="23"/>
          <w:szCs w:val="23"/>
        </w:rPr>
        <w:t xml:space="preserve">к Договору № </w:t>
      </w:r>
      <w:r w:rsidRPr="00B84895">
        <w:rPr>
          <w:b/>
          <w:sz w:val="23"/>
          <w:szCs w:val="23"/>
        </w:rPr>
        <w:t>мтНомерДоговора</w:t>
      </w:r>
      <w:r w:rsidRPr="007B791B">
        <w:rPr>
          <w:b/>
          <w:sz w:val="23"/>
          <w:szCs w:val="23"/>
        </w:rPr>
        <w:t xml:space="preserve"> </w:t>
      </w:r>
      <w:r w:rsidRPr="00A8492A">
        <w:rPr>
          <w:b/>
          <w:sz w:val="23"/>
          <w:szCs w:val="23"/>
        </w:rPr>
        <w:t xml:space="preserve">участия в долевом строительстве  </w:t>
      </w:r>
    </w:p>
    <w:p w14:paraId="3E15C5A9" w14:textId="69303634" w:rsidR="00F27B64" w:rsidRPr="00CF1B1B" w:rsidRDefault="008B40F8" w:rsidP="008B40F8">
      <w:pPr>
        <w:jc w:val="right"/>
        <w:rPr>
          <w:sz w:val="23"/>
          <w:szCs w:val="23"/>
        </w:rPr>
      </w:pPr>
      <w:r w:rsidRPr="00A8492A">
        <w:rPr>
          <w:b/>
          <w:sz w:val="23"/>
          <w:szCs w:val="23"/>
        </w:rPr>
        <w:t>от</w:t>
      </w:r>
      <w:r w:rsidRPr="005C6EA8">
        <w:rPr>
          <w:b/>
          <w:sz w:val="23"/>
          <w:szCs w:val="23"/>
        </w:rPr>
        <w:t xml:space="preserve"> мтДатаДоговора</w:t>
      </w:r>
      <w:r w:rsidR="00F27B64" w:rsidRPr="00CF1B1B">
        <w:rPr>
          <w:sz w:val="23"/>
          <w:szCs w:val="23"/>
        </w:rPr>
        <w:t>.</w:t>
      </w:r>
    </w:p>
    <w:p w14:paraId="644CCA25" w14:textId="77777777" w:rsidR="00F27B64" w:rsidRPr="00CF1B1B" w:rsidRDefault="00F27B64" w:rsidP="00F27B64">
      <w:pPr>
        <w:pStyle w:val="ae"/>
        <w:widowControl w:val="0"/>
        <w:ind w:right="-2" w:firstLine="720"/>
        <w:jc w:val="right"/>
        <w:rPr>
          <w:sz w:val="23"/>
          <w:szCs w:val="23"/>
        </w:rPr>
      </w:pPr>
    </w:p>
    <w:p w14:paraId="70F3E0E7" w14:textId="77777777" w:rsidR="00F27B64" w:rsidRPr="00CF1B1B" w:rsidRDefault="00F27B64" w:rsidP="00F27B64">
      <w:pPr>
        <w:pStyle w:val="ae"/>
        <w:widowControl w:val="0"/>
        <w:ind w:right="-2" w:firstLine="720"/>
        <w:rPr>
          <w:sz w:val="23"/>
          <w:szCs w:val="23"/>
        </w:rPr>
      </w:pPr>
    </w:p>
    <w:p w14:paraId="5707FA99" w14:textId="77777777" w:rsidR="00F27B64" w:rsidRPr="00CF1B1B" w:rsidRDefault="00F27B64" w:rsidP="00F27B64">
      <w:pPr>
        <w:ind w:firstLine="709"/>
        <w:jc w:val="both"/>
        <w:rPr>
          <w:snapToGrid w:val="0"/>
          <w:sz w:val="23"/>
          <w:szCs w:val="23"/>
        </w:rPr>
      </w:pPr>
    </w:p>
    <w:p w14:paraId="6825A302" w14:textId="77777777" w:rsidR="00F27B64" w:rsidRPr="00CF1B1B" w:rsidRDefault="00F27B64" w:rsidP="00F27B64">
      <w:pPr>
        <w:spacing w:line="262" w:lineRule="exact"/>
        <w:ind w:firstLine="720"/>
        <w:jc w:val="center"/>
        <w:rPr>
          <w:sz w:val="23"/>
          <w:szCs w:val="23"/>
        </w:rPr>
      </w:pPr>
    </w:p>
    <w:p w14:paraId="06EB855B" w14:textId="0C55B16E" w:rsidR="00F27B64" w:rsidRPr="00CF1B1B" w:rsidRDefault="00F27B64" w:rsidP="00F27B64">
      <w:pPr>
        <w:spacing w:line="262" w:lineRule="exact"/>
        <w:ind w:firstLine="720"/>
        <w:jc w:val="center"/>
        <w:rPr>
          <w:b/>
          <w:sz w:val="23"/>
          <w:szCs w:val="23"/>
        </w:rPr>
      </w:pPr>
      <w:r w:rsidRPr="00CF1B1B">
        <w:rPr>
          <w:b/>
          <w:sz w:val="23"/>
          <w:szCs w:val="23"/>
        </w:rPr>
        <w:t>ГРАФИК ПЛАТЕЖЕ</w:t>
      </w:r>
      <w:r w:rsidR="00017639" w:rsidRPr="00CF1B1B">
        <w:rPr>
          <w:b/>
          <w:sz w:val="23"/>
          <w:szCs w:val="23"/>
        </w:rPr>
        <w:t>Й</w:t>
      </w:r>
    </w:p>
    <w:p w14:paraId="366ED184" w14:textId="77777777" w:rsidR="00463FBD" w:rsidRDefault="00463FBD" w:rsidP="00F27B64">
      <w:pPr>
        <w:spacing w:line="262" w:lineRule="exact"/>
        <w:ind w:firstLine="720"/>
        <w:jc w:val="center"/>
        <w:rPr>
          <w:b/>
          <w:sz w:val="23"/>
          <w:szCs w:val="23"/>
        </w:rPr>
      </w:pPr>
    </w:p>
    <w:tbl>
      <w:tblPr>
        <w:tblW w:w="946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72"/>
        <w:gridCol w:w="6192"/>
      </w:tblGrid>
      <w:tr w:rsidR="00E54590" w14:paraId="6CCE7BC1" w14:textId="77777777" w:rsidTr="00E54590">
        <w:trPr>
          <w:trHeight w:val="1114"/>
        </w:trPr>
        <w:tc>
          <w:tcPr>
            <w:tcW w:w="3272" w:type="dxa"/>
            <w:tcBorders>
              <w:top w:val="single" w:sz="4" w:space="0" w:color="auto"/>
              <w:left w:val="single" w:sz="4" w:space="0" w:color="auto"/>
              <w:right w:val="single" w:sz="4" w:space="0" w:color="auto"/>
            </w:tcBorders>
          </w:tcPr>
          <w:p w14:paraId="57B708A0" w14:textId="77777777" w:rsidR="00E54590" w:rsidRDefault="00E54590" w:rsidP="00E54590">
            <w:pPr>
              <w:jc w:val="center"/>
              <w:rPr>
                <w:b/>
              </w:rPr>
            </w:pPr>
            <w:r>
              <w:rPr>
                <w:b/>
              </w:rPr>
              <w:t>Дата, до наступления которой (включительно) должны быть перечислены денежные средства</w:t>
            </w:r>
          </w:p>
        </w:tc>
        <w:tc>
          <w:tcPr>
            <w:tcW w:w="6192" w:type="dxa"/>
            <w:tcBorders>
              <w:top w:val="single" w:sz="4" w:space="0" w:color="auto"/>
              <w:left w:val="single" w:sz="4" w:space="0" w:color="auto"/>
              <w:right w:val="single" w:sz="4" w:space="0" w:color="auto"/>
            </w:tcBorders>
          </w:tcPr>
          <w:p w14:paraId="23D2B4B3" w14:textId="77777777" w:rsidR="00E54590" w:rsidRDefault="00E54590" w:rsidP="00E54590">
            <w:pPr>
              <w:jc w:val="center"/>
              <w:rPr>
                <w:b/>
              </w:rPr>
            </w:pPr>
            <w:r>
              <w:rPr>
                <w:b/>
              </w:rPr>
              <w:t xml:space="preserve">Размер денежных средств, </w:t>
            </w:r>
          </w:p>
          <w:p w14:paraId="656AF0F2" w14:textId="77777777" w:rsidR="00E54590" w:rsidRDefault="00E54590" w:rsidP="00E54590">
            <w:pPr>
              <w:jc w:val="center"/>
              <w:rPr>
                <w:b/>
              </w:rPr>
            </w:pPr>
            <w:r>
              <w:rPr>
                <w:b/>
              </w:rPr>
              <w:t xml:space="preserve">подлежащих перечислению, </w:t>
            </w:r>
          </w:p>
          <w:p w14:paraId="52AA5D6A" w14:textId="77777777" w:rsidR="00E54590" w:rsidRDefault="00E54590" w:rsidP="00E54590">
            <w:pPr>
              <w:jc w:val="center"/>
              <w:rPr>
                <w:b/>
              </w:rPr>
            </w:pPr>
            <w:r>
              <w:rPr>
                <w:b/>
              </w:rPr>
              <w:t>в рублях</w:t>
            </w:r>
          </w:p>
        </w:tc>
      </w:tr>
      <w:tr w:rsidR="00E54590" w14:paraId="07175396" w14:textId="77777777" w:rsidTr="00E54590">
        <w:tc>
          <w:tcPr>
            <w:tcW w:w="3272" w:type="dxa"/>
            <w:tcBorders>
              <w:top w:val="single" w:sz="4" w:space="0" w:color="auto"/>
              <w:left w:val="single" w:sz="4" w:space="0" w:color="auto"/>
              <w:bottom w:val="single" w:sz="4" w:space="0" w:color="auto"/>
              <w:right w:val="single" w:sz="4" w:space="0" w:color="auto"/>
            </w:tcBorders>
          </w:tcPr>
          <w:p w14:paraId="516FF0C8" w14:textId="1573CBEE" w:rsidR="00E54590" w:rsidRPr="00D25E85" w:rsidRDefault="00E54590" w:rsidP="00E54590">
            <w:pPr>
              <w:jc w:val="center"/>
            </w:pPr>
            <w:r>
              <w:t>До ___.___.201__г. , но не ранее государственной регистрации Договора, либо, в случае, если государственная регистрация Договора произойдет позже данной даты, - в течение трех рабочих дней с даты государственной регистрации Договора</w:t>
            </w:r>
          </w:p>
        </w:tc>
        <w:tc>
          <w:tcPr>
            <w:tcW w:w="6192" w:type="dxa"/>
            <w:tcBorders>
              <w:top w:val="single" w:sz="4" w:space="0" w:color="auto"/>
              <w:left w:val="single" w:sz="4" w:space="0" w:color="auto"/>
              <w:bottom w:val="single" w:sz="4" w:space="0" w:color="auto"/>
              <w:right w:val="single" w:sz="4" w:space="0" w:color="auto"/>
            </w:tcBorders>
          </w:tcPr>
          <w:p w14:paraId="7D16A242" w14:textId="77777777" w:rsidR="0039392A" w:rsidRDefault="00E54590" w:rsidP="0039392A">
            <w:pPr>
              <w:jc w:val="both"/>
              <w:rPr>
                <w:sz w:val="23"/>
                <w:szCs w:val="23"/>
              </w:rPr>
            </w:pPr>
            <w:r>
              <w:rPr>
                <w:sz w:val="23"/>
                <w:szCs w:val="23"/>
              </w:rPr>
              <w:t>____________,___ руб.</w:t>
            </w:r>
            <w:r w:rsidRPr="00A44556">
              <w:rPr>
                <w:sz w:val="23"/>
                <w:szCs w:val="23"/>
              </w:rPr>
              <w:t xml:space="preserve"> (</w:t>
            </w:r>
            <w:r>
              <w:rPr>
                <w:sz w:val="23"/>
                <w:szCs w:val="23"/>
              </w:rPr>
              <w:t>_________</w:t>
            </w:r>
            <w:r w:rsidRPr="00A44556">
              <w:rPr>
                <w:sz w:val="23"/>
                <w:szCs w:val="23"/>
              </w:rPr>
              <w:t xml:space="preserve"> рубл</w:t>
            </w:r>
            <w:r>
              <w:rPr>
                <w:sz w:val="23"/>
                <w:szCs w:val="23"/>
              </w:rPr>
              <w:t>__</w:t>
            </w:r>
            <w:r w:rsidRPr="00A44556">
              <w:rPr>
                <w:sz w:val="23"/>
                <w:szCs w:val="23"/>
              </w:rPr>
              <w:t xml:space="preserve"> </w:t>
            </w:r>
            <w:r>
              <w:rPr>
                <w:sz w:val="23"/>
                <w:szCs w:val="23"/>
              </w:rPr>
              <w:t>___</w:t>
            </w:r>
            <w:r w:rsidRPr="00A44556">
              <w:rPr>
                <w:sz w:val="23"/>
                <w:szCs w:val="23"/>
              </w:rPr>
              <w:t xml:space="preserve"> коп</w:t>
            </w:r>
            <w:r>
              <w:rPr>
                <w:sz w:val="23"/>
                <w:szCs w:val="23"/>
              </w:rPr>
              <w:t>.)</w:t>
            </w:r>
            <w:r w:rsidRPr="00A8492A">
              <w:rPr>
                <w:sz w:val="23"/>
                <w:szCs w:val="23"/>
              </w:rPr>
              <w:t>, в т</w:t>
            </w:r>
            <w:r>
              <w:rPr>
                <w:sz w:val="23"/>
                <w:szCs w:val="23"/>
              </w:rPr>
              <w:t>ом числе</w:t>
            </w:r>
            <w:r w:rsidR="0039392A">
              <w:rPr>
                <w:sz w:val="23"/>
                <w:szCs w:val="23"/>
              </w:rPr>
              <w:t>:</w:t>
            </w:r>
          </w:p>
          <w:p w14:paraId="1A41D236" w14:textId="77777777" w:rsidR="0039392A" w:rsidRDefault="0039392A" w:rsidP="0039392A">
            <w:pPr>
              <w:jc w:val="both"/>
              <w:rPr>
                <w:sz w:val="23"/>
                <w:szCs w:val="23"/>
              </w:rPr>
            </w:pPr>
            <w:r>
              <w:rPr>
                <w:sz w:val="23"/>
                <w:szCs w:val="23"/>
              </w:rPr>
              <w:t xml:space="preserve">- </w:t>
            </w:r>
            <w:r w:rsidR="00E54590" w:rsidRPr="00A8492A">
              <w:rPr>
                <w:sz w:val="23"/>
                <w:szCs w:val="23"/>
              </w:rPr>
              <w:t xml:space="preserve">возмещение затрат на строительство </w:t>
            </w:r>
            <w:r>
              <w:rPr>
                <w:sz w:val="23"/>
                <w:szCs w:val="23"/>
              </w:rPr>
              <w:t>в размере ____________,___ руб.</w:t>
            </w:r>
            <w:r w:rsidRPr="00A44556">
              <w:rPr>
                <w:sz w:val="23"/>
                <w:szCs w:val="23"/>
              </w:rPr>
              <w:t xml:space="preserve"> (</w:t>
            </w:r>
            <w:r>
              <w:rPr>
                <w:sz w:val="23"/>
                <w:szCs w:val="23"/>
              </w:rPr>
              <w:t>_________</w:t>
            </w:r>
            <w:r w:rsidRPr="00A44556">
              <w:rPr>
                <w:sz w:val="23"/>
                <w:szCs w:val="23"/>
              </w:rPr>
              <w:t xml:space="preserve"> рубл</w:t>
            </w:r>
            <w:r>
              <w:rPr>
                <w:sz w:val="23"/>
                <w:szCs w:val="23"/>
              </w:rPr>
              <w:t>__</w:t>
            </w:r>
            <w:r w:rsidRPr="00A44556">
              <w:rPr>
                <w:sz w:val="23"/>
                <w:szCs w:val="23"/>
              </w:rPr>
              <w:t xml:space="preserve"> </w:t>
            </w:r>
            <w:r>
              <w:rPr>
                <w:sz w:val="23"/>
                <w:szCs w:val="23"/>
              </w:rPr>
              <w:t>___</w:t>
            </w:r>
            <w:r w:rsidRPr="00A44556">
              <w:rPr>
                <w:sz w:val="23"/>
                <w:szCs w:val="23"/>
              </w:rPr>
              <w:t xml:space="preserve"> коп</w:t>
            </w:r>
            <w:r>
              <w:rPr>
                <w:sz w:val="23"/>
                <w:szCs w:val="23"/>
              </w:rPr>
              <w:t>.)</w:t>
            </w:r>
            <w:r w:rsidR="00E54590" w:rsidRPr="00A8492A">
              <w:rPr>
                <w:sz w:val="23"/>
                <w:szCs w:val="23"/>
              </w:rPr>
              <w:t>,</w:t>
            </w:r>
          </w:p>
          <w:p w14:paraId="53A76D33" w14:textId="208CFBFD" w:rsidR="0039392A" w:rsidRPr="00D25E85" w:rsidRDefault="0039392A" w:rsidP="0039392A">
            <w:pPr>
              <w:jc w:val="both"/>
            </w:pPr>
            <w:r>
              <w:rPr>
                <w:sz w:val="23"/>
                <w:szCs w:val="23"/>
              </w:rPr>
              <w:t>-</w:t>
            </w:r>
            <w:r w:rsidR="00E54590" w:rsidRPr="00A8492A">
              <w:rPr>
                <w:sz w:val="23"/>
                <w:szCs w:val="23"/>
              </w:rPr>
              <w:t xml:space="preserve"> оплата услуг Застройщика </w:t>
            </w:r>
            <w:r>
              <w:rPr>
                <w:sz w:val="23"/>
                <w:szCs w:val="23"/>
              </w:rPr>
              <w:t>в размере ____________,___ руб.</w:t>
            </w:r>
            <w:r w:rsidRPr="00A44556">
              <w:rPr>
                <w:sz w:val="23"/>
                <w:szCs w:val="23"/>
              </w:rPr>
              <w:t xml:space="preserve"> (</w:t>
            </w:r>
            <w:r>
              <w:rPr>
                <w:sz w:val="23"/>
                <w:szCs w:val="23"/>
              </w:rPr>
              <w:t>_________</w:t>
            </w:r>
            <w:r w:rsidRPr="00A44556">
              <w:rPr>
                <w:sz w:val="23"/>
                <w:szCs w:val="23"/>
              </w:rPr>
              <w:t xml:space="preserve"> рубл</w:t>
            </w:r>
            <w:r>
              <w:rPr>
                <w:sz w:val="23"/>
                <w:szCs w:val="23"/>
              </w:rPr>
              <w:t>__</w:t>
            </w:r>
            <w:r w:rsidRPr="00A44556">
              <w:rPr>
                <w:sz w:val="23"/>
                <w:szCs w:val="23"/>
              </w:rPr>
              <w:t xml:space="preserve"> </w:t>
            </w:r>
            <w:r>
              <w:rPr>
                <w:sz w:val="23"/>
                <w:szCs w:val="23"/>
              </w:rPr>
              <w:t>___</w:t>
            </w:r>
            <w:r w:rsidRPr="00A44556">
              <w:rPr>
                <w:sz w:val="23"/>
                <w:szCs w:val="23"/>
              </w:rPr>
              <w:t xml:space="preserve"> коп</w:t>
            </w:r>
            <w:r>
              <w:rPr>
                <w:sz w:val="23"/>
                <w:szCs w:val="23"/>
              </w:rPr>
              <w:t>.)</w:t>
            </w:r>
          </w:p>
          <w:p w14:paraId="787DA45C" w14:textId="13D41E0B" w:rsidR="00E54590" w:rsidRPr="00D25E85" w:rsidRDefault="00E54590" w:rsidP="00E54590">
            <w:pPr>
              <w:jc w:val="center"/>
            </w:pPr>
          </w:p>
        </w:tc>
      </w:tr>
      <w:tr w:rsidR="00E54590" w14:paraId="602EB314" w14:textId="77777777" w:rsidTr="00E54590">
        <w:tc>
          <w:tcPr>
            <w:tcW w:w="3272" w:type="dxa"/>
            <w:tcBorders>
              <w:top w:val="single" w:sz="4" w:space="0" w:color="auto"/>
              <w:left w:val="single" w:sz="4" w:space="0" w:color="auto"/>
              <w:bottom w:val="single" w:sz="4" w:space="0" w:color="auto"/>
              <w:right w:val="single" w:sz="4" w:space="0" w:color="auto"/>
            </w:tcBorders>
          </w:tcPr>
          <w:p w14:paraId="24EE6634" w14:textId="685BAA78" w:rsidR="00E54590" w:rsidRPr="00D25E85" w:rsidRDefault="00E54590" w:rsidP="00E54590">
            <w:pPr>
              <w:jc w:val="center"/>
            </w:pPr>
            <w:r>
              <w:t>До ___.___.201__г. , но не ранее государственной регистрации Договора, либо, в случае, если государственная регистрация Договора произойдет позже данной даты, - в течение трех рабочих дней с даты государственной регистрации Договора</w:t>
            </w:r>
          </w:p>
        </w:tc>
        <w:tc>
          <w:tcPr>
            <w:tcW w:w="6192" w:type="dxa"/>
            <w:tcBorders>
              <w:top w:val="single" w:sz="4" w:space="0" w:color="auto"/>
              <w:left w:val="single" w:sz="4" w:space="0" w:color="auto"/>
              <w:bottom w:val="single" w:sz="4" w:space="0" w:color="auto"/>
              <w:right w:val="single" w:sz="4" w:space="0" w:color="auto"/>
            </w:tcBorders>
          </w:tcPr>
          <w:p w14:paraId="51D44961" w14:textId="77777777" w:rsidR="0039392A" w:rsidRDefault="0039392A" w:rsidP="0039392A">
            <w:pPr>
              <w:jc w:val="both"/>
              <w:rPr>
                <w:sz w:val="23"/>
                <w:szCs w:val="23"/>
              </w:rPr>
            </w:pPr>
            <w:r>
              <w:rPr>
                <w:sz w:val="23"/>
                <w:szCs w:val="23"/>
              </w:rPr>
              <w:t>____________,___ руб.</w:t>
            </w:r>
            <w:r w:rsidRPr="00A44556">
              <w:rPr>
                <w:sz w:val="23"/>
                <w:szCs w:val="23"/>
              </w:rPr>
              <w:t xml:space="preserve"> (</w:t>
            </w:r>
            <w:r>
              <w:rPr>
                <w:sz w:val="23"/>
                <w:szCs w:val="23"/>
              </w:rPr>
              <w:t>_________</w:t>
            </w:r>
            <w:r w:rsidRPr="00A44556">
              <w:rPr>
                <w:sz w:val="23"/>
                <w:szCs w:val="23"/>
              </w:rPr>
              <w:t xml:space="preserve"> рубл</w:t>
            </w:r>
            <w:r>
              <w:rPr>
                <w:sz w:val="23"/>
                <w:szCs w:val="23"/>
              </w:rPr>
              <w:t>__</w:t>
            </w:r>
            <w:r w:rsidRPr="00A44556">
              <w:rPr>
                <w:sz w:val="23"/>
                <w:szCs w:val="23"/>
              </w:rPr>
              <w:t xml:space="preserve"> </w:t>
            </w:r>
            <w:r>
              <w:rPr>
                <w:sz w:val="23"/>
                <w:szCs w:val="23"/>
              </w:rPr>
              <w:t>___</w:t>
            </w:r>
            <w:r w:rsidRPr="00A44556">
              <w:rPr>
                <w:sz w:val="23"/>
                <w:szCs w:val="23"/>
              </w:rPr>
              <w:t xml:space="preserve"> коп</w:t>
            </w:r>
            <w:r>
              <w:rPr>
                <w:sz w:val="23"/>
                <w:szCs w:val="23"/>
              </w:rPr>
              <w:t>.)</w:t>
            </w:r>
            <w:r w:rsidRPr="00A8492A">
              <w:rPr>
                <w:sz w:val="23"/>
                <w:szCs w:val="23"/>
              </w:rPr>
              <w:t>, в т</w:t>
            </w:r>
            <w:r>
              <w:rPr>
                <w:sz w:val="23"/>
                <w:szCs w:val="23"/>
              </w:rPr>
              <w:t>ом числе:</w:t>
            </w:r>
          </w:p>
          <w:p w14:paraId="58100214" w14:textId="77777777" w:rsidR="0039392A" w:rsidRDefault="0039392A" w:rsidP="0039392A">
            <w:pPr>
              <w:jc w:val="both"/>
              <w:rPr>
                <w:sz w:val="23"/>
                <w:szCs w:val="23"/>
              </w:rPr>
            </w:pPr>
            <w:r>
              <w:rPr>
                <w:sz w:val="23"/>
                <w:szCs w:val="23"/>
              </w:rPr>
              <w:t xml:space="preserve">- </w:t>
            </w:r>
            <w:r w:rsidRPr="00A8492A">
              <w:rPr>
                <w:sz w:val="23"/>
                <w:szCs w:val="23"/>
              </w:rPr>
              <w:t xml:space="preserve">возмещение затрат на строительство </w:t>
            </w:r>
            <w:r>
              <w:rPr>
                <w:sz w:val="23"/>
                <w:szCs w:val="23"/>
              </w:rPr>
              <w:t>в размере ____________,___ руб.</w:t>
            </w:r>
            <w:r w:rsidRPr="00A44556">
              <w:rPr>
                <w:sz w:val="23"/>
                <w:szCs w:val="23"/>
              </w:rPr>
              <w:t xml:space="preserve"> (</w:t>
            </w:r>
            <w:r>
              <w:rPr>
                <w:sz w:val="23"/>
                <w:szCs w:val="23"/>
              </w:rPr>
              <w:t>_________</w:t>
            </w:r>
            <w:r w:rsidRPr="00A44556">
              <w:rPr>
                <w:sz w:val="23"/>
                <w:szCs w:val="23"/>
              </w:rPr>
              <w:t xml:space="preserve"> рубл</w:t>
            </w:r>
            <w:r>
              <w:rPr>
                <w:sz w:val="23"/>
                <w:szCs w:val="23"/>
              </w:rPr>
              <w:t>__</w:t>
            </w:r>
            <w:r w:rsidRPr="00A44556">
              <w:rPr>
                <w:sz w:val="23"/>
                <w:szCs w:val="23"/>
              </w:rPr>
              <w:t xml:space="preserve"> </w:t>
            </w:r>
            <w:r>
              <w:rPr>
                <w:sz w:val="23"/>
                <w:szCs w:val="23"/>
              </w:rPr>
              <w:t>___</w:t>
            </w:r>
            <w:r w:rsidRPr="00A44556">
              <w:rPr>
                <w:sz w:val="23"/>
                <w:szCs w:val="23"/>
              </w:rPr>
              <w:t xml:space="preserve"> коп</w:t>
            </w:r>
            <w:r>
              <w:rPr>
                <w:sz w:val="23"/>
                <w:szCs w:val="23"/>
              </w:rPr>
              <w:t>.)</w:t>
            </w:r>
            <w:r w:rsidRPr="00A8492A">
              <w:rPr>
                <w:sz w:val="23"/>
                <w:szCs w:val="23"/>
              </w:rPr>
              <w:t>,</w:t>
            </w:r>
          </w:p>
          <w:p w14:paraId="19FB7E73" w14:textId="4CD38EF6" w:rsidR="00E54590" w:rsidRPr="00D25E85" w:rsidRDefault="0039392A" w:rsidP="0039392A">
            <w:pPr>
              <w:jc w:val="both"/>
            </w:pPr>
            <w:r>
              <w:rPr>
                <w:sz w:val="23"/>
                <w:szCs w:val="23"/>
              </w:rPr>
              <w:t>-</w:t>
            </w:r>
            <w:r w:rsidRPr="00A8492A">
              <w:rPr>
                <w:sz w:val="23"/>
                <w:szCs w:val="23"/>
              </w:rPr>
              <w:t xml:space="preserve"> оплата услуг Застройщика </w:t>
            </w:r>
            <w:r>
              <w:rPr>
                <w:sz w:val="23"/>
                <w:szCs w:val="23"/>
              </w:rPr>
              <w:t>в размере ____________,___ руб.</w:t>
            </w:r>
            <w:r w:rsidRPr="00A44556">
              <w:rPr>
                <w:sz w:val="23"/>
                <w:szCs w:val="23"/>
              </w:rPr>
              <w:t xml:space="preserve"> (</w:t>
            </w:r>
            <w:r>
              <w:rPr>
                <w:sz w:val="23"/>
                <w:szCs w:val="23"/>
              </w:rPr>
              <w:t>_________</w:t>
            </w:r>
            <w:r w:rsidRPr="00A44556">
              <w:rPr>
                <w:sz w:val="23"/>
                <w:szCs w:val="23"/>
              </w:rPr>
              <w:t xml:space="preserve"> рубл</w:t>
            </w:r>
            <w:r>
              <w:rPr>
                <w:sz w:val="23"/>
                <w:szCs w:val="23"/>
              </w:rPr>
              <w:t>__</w:t>
            </w:r>
            <w:r w:rsidRPr="00A44556">
              <w:rPr>
                <w:sz w:val="23"/>
                <w:szCs w:val="23"/>
              </w:rPr>
              <w:t xml:space="preserve"> </w:t>
            </w:r>
            <w:r>
              <w:rPr>
                <w:sz w:val="23"/>
                <w:szCs w:val="23"/>
              </w:rPr>
              <w:t>___</w:t>
            </w:r>
            <w:r w:rsidRPr="00A44556">
              <w:rPr>
                <w:sz w:val="23"/>
                <w:szCs w:val="23"/>
              </w:rPr>
              <w:t xml:space="preserve"> коп</w:t>
            </w:r>
            <w:r>
              <w:rPr>
                <w:sz w:val="23"/>
                <w:szCs w:val="23"/>
              </w:rPr>
              <w:t>.)</w:t>
            </w:r>
          </w:p>
        </w:tc>
      </w:tr>
      <w:tr w:rsidR="00E54590" w14:paraId="58D6DB14" w14:textId="77777777" w:rsidTr="00E54590">
        <w:tc>
          <w:tcPr>
            <w:tcW w:w="9464" w:type="dxa"/>
            <w:gridSpan w:val="2"/>
            <w:tcBorders>
              <w:top w:val="single" w:sz="4" w:space="0" w:color="auto"/>
              <w:left w:val="single" w:sz="4" w:space="0" w:color="auto"/>
              <w:bottom w:val="single" w:sz="4" w:space="0" w:color="auto"/>
              <w:right w:val="single" w:sz="4" w:space="0" w:color="auto"/>
            </w:tcBorders>
          </w:tcPr>
          <w:p w14:paraId="7A98F408" w14:textId="77777777" w:rsidR="00E54590" w:rsidRPr="00D25E85" w:rsidRDefault="00E54590" w:rsidP="00E54590">
            <w:pPr>
              <w:jc w:val="right"/>
              <w:rPr>
                <w:b/>
              </w:rPr>
            </w:pPr>
            <w:r w:rsidRPr="00D25E85">
              <w:rPr>
                <w:b/>
              </w:rPr>
              <w:t>Итого: ______________________</w:t>
            </w:r>
          </w:p>
        </w:tc>
      </w:tr>
    </w:tbl>
    <w:p w14:paraId="3DAD2551" w14:textId="77777777" w:rsidR="00E54590" w:rsidRDefault="00E54590" w:rsidP="00F27B64">
      <w:pPr>
        <w:spacing w:line="262" w:lineRule="exact"/>
        <w:ind w:firstLine="720"/>
        <w:jc w:val="center"/>
        <w:rPr>
          <w:b/>
          <w:sz w:val="23"/>
          <w:szCs w:val="23"/>
        </w:rPr>
      </w:pPr>
    </w:p>
    <w:p w14:paraId="367D7648" w14:textId="77777777" w:rsidR="00E54590" w:rsidRDefault="00E54590" w:rsidP="00F27B64">
      <w:pPr>
        <w:spacing w:line="262" w:lineRule="exact"/>
        <w:ind w:firstLine="720"/>
        <w:jc w:val="center"/>
        <w:rPr>
          <w:b/>
          <w:sz w:val="23"/>
          <w:szCs w:val="23"/>
        </w:rPr>
      </w:pPr>
    </w:p>
    <w:p w14:paraId="062F8A8A" w14:textId="77777777" w:rsidR="00E54590" w:rsidRDefault="00E54590" w:rsidP="00F27B64">
      <w:pPr>
        <w:spacing w:line="262" w:lineRule="exact"/>
        <w:ind w:firstLine="720"/>
        <w:jc w:val="center"/>
        <w:rPr>
          <w:b/>
          <w:sz w:val="23"/>
          <w:szCs w:val="23"/>
        </w:rPr>
      </w:pPr>
    </w:p>
    <w:p w14:paraId="68E29690" w14:textId="77777777" w:rsidR="00E54590" w:rsidRPr="00CF1B1B" w:rsidRDefault="00E54590" w:rsidP="00F27B64">
      <w:pPr>
        <w:spacing w:line="262" w:lineRule="exact"/>
        <w:ind w:firstLine="720"/>
        <w:jc w:val="center"/>
        <w:rPr>
          <w:b/>
          <w:sz w:val="23"/>
          <w:szCs w:val="23"/>
        </w:rPr>
      </w:pPr>
    </w:p>
    <w:p w14:paraId="449AAE8F" w14:textId="77777777" w:rsidR="00463FBD" w:rsidRPr="00CF1B1B" w:rsidRDefault="00463FBD">
      <w:pPr>
        <w:rPr>
          <w:sz w:val="23"/>
          <w:szCs w:val="23"/>
        </w:rPr>
      </w:pPr>
    </w:p>
    <w:p w14:paraId="5674B9A0" w14:textId="77777777" w:rsidR="00F27B64" w:rsidRPr="00CF1B1B" w:rsidRDefault="00F27B64" w:rsidP="00F27B64">
      <w:pPr>
        <w:jc w:val="both"/>
        <w:rPr>
          <w:b/>
          <w:sz w:val="23"/>
          <w:szCs w:val="23"/>
        </w:rPr>
      </w:pPr>
    </w:p>
    <w:tbl>
      <w:tblPr>
        <w:tblStyle w:val="a4"/>
        <w:tblW w:w="0" w:type="auto"/>
        <w:tblLook w:val="04A0" w:firstRow="1" w:lastRow="0" w:firstColumn="1" w:lastColumn="0" w:noHBand="0" w:noVBand="1"/>
      </w:tblPr>
      <w:tblGrid>
        <w:gridCol w:w="5211"/>
        <w:gridCol w:w="5211"/>
      </w:tblGrid>
      <w:tr w:rsidR="0010758C" w:rsidRPr="00CF1B1B" w14:paraId="477D0278" w14:textId="77777777" w:rsidTr="0010758C">
        <w:tc>
          <w:tcPr>
            <w:tcW w:w="5211" w:type="dxa"/>
          </w:tcPr>
          <w:p w14:paraId="25E662D5" w14:textId="77777777" w:rsidR="0010758C" w:rsidRPr="00CF1B1B" w:rsidRDefault="0010758C" w:rsidP="00F27B64">
            <w:pPr>
              <w:jc w:val="both"/>
              <w:rPr>
                <w:b/>
                <w:color w:val="000000"/>
                <w:spacing w:val="-5"/>
                <w:sz w:val="23"/>
                <w:szCs w:val="23"/>
              </w:rPr>
            </w:pPr>
            <w:r w:rsidRPr="00CF1B1B">
              <w:rPr>
                <w:b/>
                <w:color w:val="000000"/>
                <w:spacing w:val="-5"/>
                <w:sz w:val="23"/>
                <w:szCs w:val="23"/>
              </w:rPr>
              <w:t>«Застройщик»</w:t>
            </w:r>
          </w:p>
          <w:p w14:paraId="126A4D8A" w14:textId="77777777" w:rsidR="0010758C" w:rsidRPr="00CF1B1B" w:rsidRDefault="0010758C" w:rsidP="00F27B64">
            <w:pPr>
              <w:jc w:val="both"/>
              <w:rPr>
                <w:b/>
                <w:color w:val="000000"/>
                <w:spacing w:val="-5"/>
                <w:sz w:val="23"/>
                <w:szCs w:val="23"/>
              </w:rPr>
            </w:pPr>
          </w:p>
          <w:p w14:paraId="132D578A" w14:textId="77777777" w:rsidR="0010758C" w:rsidRPr="00CF1B1B" w:rsidRDefault="0010758C" w:rsidP="0010758C">
            <w:pPr>
              <w:pStyle w:val="ae"/>
              <w:jc w:val="both"/>
              <w:rPr>
                <w:sz w:val="23"/>
                <w:szCs w:val="23"/>
              </w:rPr>
            </w:pPr>
            <w:r w:rsidRPr="00CF1B1B">
              <w:rPr>
                <w:sz w:val="23"/>
                <w:szCs w:val="23"/>
              </w:rPr>
              <w:t xml:space="preserve">Генеральный директор </w:t>
            </w:r>
          </w:p>
          <w:p w14:paraId="5D72E7D7" w14:textId="77777777" w:rsidR="0010758C" w:rsidRPr="00CF1B1B" w:rsidRDefault="0010758C" w:rsidP="0010758C">
            <w:pPr>
              <w:jc w:val="both"/>
              <w:rPr>
                <w:sz w:val="23"/>
                <w:szCs w:val="23"/>
              </w:rPr>
            </w:pPr>
            <w:r w:rsidRPr="00CF1B1B">
              <w:rPr>
                <w:sz w:val="23"/>
                <w:szCs w:val="23"/>
              </w:rPr>
              <w:t>ООО «МК»</w:t>
            </w:r>
          </w:p>
          <w:p w14:paraId="1C350856" w14:textId="77777777" w:rsidR="0010758C" w:rsidRPr="00CF1B1B" w:rsidRDefault="0010758C" w:rsidP="0010758C">
            <w:pPr>
              <w:jc w:val="both"/>
              <w:rPr>
                <w:sz w:val="23"/>
                <w:szCs w:val="23"/>
              </w:rPr>
            </w:pPr>
          </w:p>
          <w:p w14:paraId="3F5F92D3" w14:textId="77777777" w:rsidR="0010758C" w:rsidRPr="00CF1B1B" w:rsidRDefault="0010758C" w:rsidP="0010758C">
            <w:pPr>
              <w:pStyle w:val="ae"/>
              <w:jc w:val="both"/>
              <w:rPr>
                <w:sz w:val="23"/>
                <w:szCs w:val="23"/>
              </w:rPr>
            </w:pPr>
            <w:r w:rsidRPr="00CF1B1B">
              <w:rPr>
                <w:sz w:val="23"/>
                <w:szCs w:val="23"/>
              </w:rPr>
              <w:t>___________________/Е.С.Плющ/</w:t>
            </w:r>
          </w:p>
          <w:p w14:paraId="301C0E5B" w14:textId="5090735B" w:rsidR="0010758C" w:rsidRPr="00CF1B1B" w:rsidRDefault="0010758C" w:rsidP="0010758C">
            <w:pPr>
              <w:jc w:val="both"/>
              <w:rPr>
                <w:sz w:val="23"/>
                <w:szCs w:val="23"/>
              </w:rPr>
            </w:pPr>
            <w:r w:rsidRPr="00CF1B1B">
              <w:rPr>
                <w:sz w:val="23"/>
                <w:szCs w:val="23"/>
              </w:rPr>
              <w:t>м.п.</w:t>
            </w:r>
          </w:p>
          <w:p w14:paraId="77953D52" w14:textId="4D8409A5" w:rsidR="0010758C" w:rsidRPr="00CF1B1B" w:rsidRDefault="0010758C" w:rsidP="0010758C">
            <w:pPr>
              <w:jc w:val="both"/>
              <w:rPr>
                <w:b/>
                <w:sz w:val="23"/>
                <w:szCs w:val="23"/>
              </w:rPr>
            </w:pPr>
          </w:p>
        </w:tc>
        <w:tc>
          <w:tcPr>
            <w:tcW w:w="5211" w:type="dxa"/>
          </w:tcPr>
          <w:p w14:paraId="00D4D22F" w14:textId="77777777" w:rsidR="0010758C" w:rsidRDefault="0010758C" w:rsidP="00F27B64">
            <w:pPr>
              <w:jc w:val="both"/>
              <w:rPr>
                <w:b/>
                <w:color w:val="000000"/>
                <w:spacing w:val="-5"/>
                <w:sz w:val="23"/>
                <w:szCs w:val="23"/>
              </w:rPr>
            </w:pPr>
            <w:r w:rsidRPr="00CF1B1B">
              <w:rPr>
                <w:b/>
                <w:color w:val="000000"/>
                <w:spacing w:val="-5"/>
                <w:sz w:val="23"/>
                <w:szCs w:val="23"/>
              </w:rPr>
              <w:t>«Участник долевого строительства»</w:t>
            </w:r>
          </w:p>
          <w:p w14:paraId="7F900660" w14:textId="77777777" w:rsidR="008B40F8" w:rsidRDefault="008B40F8" w:rsidP="00F27B64">
            <w:pPr>
              <w:jc w:val="both"/>
              <w:rPr>
                <w:b/>
                <w:color w:val="000000"/>
                <w:spacing w:val="-5"/>
                <w:sz w:val="23"/>
                <w:szCs w:val="23"/>
              </w:rPr>
            </w:pPr>
          </w:p>
          <w:p w14:paraId="53518D04" w14:textId="77777777" w:rsidR="008B40F8" w:rsidRDefault="008B40F8" w:rsidP="00F27B64">
            <w:pPr>
              <w:jc w:val="both"/>
              <w:rPr>
                <w:b/>
                <w:color w:val="000000"/>
                <w:spacing w:val="-5"/>
                <w:sz w:val="23"/>
                <w:szCs w:val="23"/>
              </w:rPr>
            </w:pPr>
          </w:p>
          <w:p w14:paraId="7A9BC684" w14:textId="77777777" w:rsidR="008B40F8" w:rsidRDefault="008B40F8" w:rsidP="00F27B64">
            <w:pPr>
              <w:jc w:val="both"/>
              <w:rPr>
                <w:b/>
                <w:color w:val="000000"/>
                <w:spacing w:val="-5"/>
                <w:sz w:val="23"/>
                <w:szCs w:val="23"/>
              </w:rPr>
            </w:pPr>
          </w:p>
          <w:p w14:paraId="451B9DA7" w14:textId="77777777" w:rsidR="008B40F8" w:rsidRDefault="008B40F8" w:rsidP="00F27B64">
            <w:pPr>
              <w:jc w:val="both"/>
              <w:rPr>
                <w:b/>
                <w:color w:val="000000"/>
                <w:spacing w:val="-5"/>
                <w:sz w:val="23"/>
                <w:szCs w:val="23"/>
              </w:rPr>
            </w:pPr>
          </w:p>
          <w:p w14:paraId="335E6608" w14:textId="4F7BF87E" w:rsidR="008B40F8" w:rsidRPr="00CF1B1B" w:rsidRDefault="008B40F8" w:rsidP="00F27B64">
            <w:pPr>
              <w:jc w:val="both"/>
              <w:rPr>
                <w:b/>
                <w:sz w:val="23"/>
                <w:szCs w:val="23"/>
              </w:rPr>
            </w:pPr>
            <w:r w:rsidRPr="002856CE">
              <w:rPr>
                <w:sz w:val="23"/>
                <w:szCs w:val="23"/>
              </w:rPr>
              <w:t>мтКлиентыВсеПодписьИОФамилия</w:t>
            </w:r>
          </w:p>
        </w:tc>
      </w:tr>
    </w:tbl>
    <w:p w14:paraId="2DC042C4" w14:textId="77777777" w:rsidR="00236866" w:rsidRPr="00CF1B1B" w:rsidRDefault="00236866" w:rsidP="000644AF">
      <w:pPr>
        <w:rPr>
          <w:b/>
          <w:sz w:val="23"/>
          <w:szCs w:val="23"/>
        </w:rPr>
      </w:pPr>
    </w:p>
    <w:p w14:paraId="59F9E9EA" w14:textId="77777777" w:rsidR="00C53FAD" w:rsidRPr="00CF1B1B" w:rsidRDefault="00C53FAD" w:rsidP="00C53FAD">
      <w:pPr>
        <w:ind w:left="-142"/>
        <w:rPr>
          <w:b/>
          <w:sz w:val="23"/>
          <w:szCs w:val="23"/>
        </w:rPr>
      </w:pPr>
    </w:p>
    <w:sectPr w:rsidR="00C53FAD" w:rsidRPr="00CF1B1B" w:rsidSect="00587EDD">
      <w:footerReference w:type="default" r:id="rId14"/>
      <w:pgSz w:w="11906" w:h="16838"/>
      <w:pgMar w:top="426" w:right="566"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AD49C" w14:textId="77777777" w:rsidR="008B68F5" w:rsidRDefault="008B68F5">
      <w:r>
        <w:separator/>
      </w:r>
    </w:p>
  </w:endnote>
  <w:endnote w:type="continuationSeparator" w:id="0">
    <w:p w14:paraId="153AD711" w14:textId="77777777" w:rsidR="008B68F5" w:rsidRDefault="008B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368DD" w14:textId="77777777" w:rsidR="00AB49B8" w:rsidRDefault="00AB49B8" w:rsidP="0056294B">
    <w:pPr>
      <w:pStyle w:val="a9"/>
      <w:ind w:right="-35"/>
      <w:jc w:val="center"/>
      <w:rPr>
        <w:sz w:val="16"/>
        <w:szCs w:val="16"/>
      </w:rPr>
    </w:pPr>
  </w:p>
  <w:p w14:paraId="2A7368DE" w14:textId="77777777" w:rsidR="00AB49B8" w:rsidRPr="008708B2" w:rsidRDefault="00AB49B8" w:rsidP="0056294B">
    <w:pPr>
      <w:pStyle w:val="a9"/>
      <w:ind w:right="-35"/>
      <w:jc w:val="center"/>
      <w:rPr>
        <w:sz w:val="16"/>
        <w:szCs w:val="16"/>
      </w:rPr>
    </w:pPr>
    <w:r w:rsidRPr="008708B2">
      <w:rPr>
        <w:sz w:val="16"/>
        <w:szCs w:val="16"/>
      </w:rPr>
      <w:t xml:space="preserve">стр. </w:t>
    </w:r>
    <w:r w:rsidRPr="008708B2">
      <w:rPr>
        <w:sz w:val="16"/>
        <w:szCs w:val="16"/>
      </w:rPr>
      <w:fldChar w:fldCharType="begin"/>
    </w:r>
    <w:r w:rsidRPr="008708B2">
      <w:rPr>
        <w:sz w:val="16"/>
        <w:szCs w:val="16"/>
      </w:rPr>
      <w:instrText xml:space="preserve"> PAGE </w:instrText>
    </w:r>
    <w:r w:rsidRPr="008708B2">
      <w:rPr>
        <w:sz w:val="16"/>
        <w:szCs w:val="16"/>
      </w:rPr>
      <w:fldChar w:fldCharType="separate"/>
    </w:r>
    <w:r w:rsidR="00137455">
      <w:rPr>
        <w:noProof/>
        <w:sz w:val="16"/>
        <w:szCs w:val="16"/>
      </w:rPr>
      <w:t>1</w:t>
    </w:r>
    <w:r w:rsidRPr="008708B2">
      <w:rPr>
        <w:sz w:val="16"/>
        <w:szCs w:val="16"/>
      </w:rPr>
      <w:fldChar w:fldCharType="end"/>
    </w:r>
    <w:r w:rsidRPr="008708B2">
      <w:rPr>
        <w:sz w:val="16"/>
        <w:szCs w:val="16"/>
      </w:rPr>
      <w:t xml:space="preserve"> из </w:t>
    </w:r>
    <w:r w:rsidRPr="008708B2">
      <w:rPr>
        <w:sz w:val="16"/>
        <w:szCs w:val="16"/>
      </w:rPr>
      <w:fldChar w:fldCharType="begin"/>
    </w:r>
    <w:r w:rsidRPr="008708B2">
      <w:rPr>
        <w:sz w:val="16"/>
        <w:szCs w:val="16"/>
      </w:rPr>
      <w:instrText xml:space="preserve"> NUMPAGES </w:instrText>
    </w:r>
    <w:r w:rsidRPr="008708B2">
      <w:rPr>
        <w:sz w:val="16"/>
        <w:szCs w:val="16"/>
      </w:rPr>
      <w:fldChar w:fldCharType="separate"/>
    </w:r>
    <w:r w:rsidR="00137455">
      <w:rPr>
        <w:noProof/>
        <w:sz w:val="16"/>
        <w:szCs w:val="16"/>
      </w:rPr>
      <w:t>14</w:t>
    </w:r>
    <w:r w:rsidRPr="008708B2">
      <w:rPr>
        <w:sz w:val="16"/>
        <w:szCs w:val="16"/>
      </w:rPr>
      <w:fldChar w:fldCharType="end"/>
    </w:r>
  </w:p>
  <w:p w14:paraId="2A7368DF" w14:textId="77777777" w:rsidR="00AB49B8" w:rsidRPr="008708B2" w:rsidRDefault="00AB49B8" w:rsidP="008708B2">
    <w:pPr>
      <w:pStyle w:val="a9"/>
      <w:ind w:right="-35"/>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FA9A1" w14:textId="77777777" w:rsidR="008B68F5" w:rsidRDefault="008B68F5">
      <w:r>
        <w:separator/>
      </w:r>
    </w:p>
  </w:footnote>
  <w:footnote w:type="continuationSeparator" w:id="0">
    <w:p w14:paraId="5DE4434C" w14:textId="77777777" w:rsidR="008B68F5" w:rsidRDefault="008B6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9452C"/>
    <w:multiLevelType w:val="hybridMultilevel"/>
    <w:tmpl w:val="BF687B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06658E"/>
    <w:multiLevelType w:val="multilevel"/>
    <w:tmpl w:val="0419001F"/>
    <w:numStyleLink w:val="111111"/>
  </w:abstractNum>
  <w:abstractNum w:abstractNumId="2">
    <w:nsid w:val="2D165413"/>
    <w:multiLevelType w:val="multilevel"/>
    <w:tmpl w:val="5306A192"/>
    <w:lvl w:ilvl="0">
      <w:start w:val="8"/>
      <w:numFmt w:val="decimal"/>
      <w:lvlText w:val="%1."/>
      <w:lvlJc w:val="left"/>
      <w:pPr>
        <w:ind w:left="360" w:hanging="360"/>
      </w:pPr>
      <w:rPr>
        <w:rFonts w:cs="Times New Roman" w:hint="default"/>
        <w:sz w:val="23"/>
      </w:rPr>
    </w:lvl>
    <w:lvl w:ilvl="1">
      <w:start w:val="5"/>
      <w:numFmt w:val="decimal"/>
      <w:lvlText w:val="%1.%2."/>
      <w:lvlJc w:val="left"/>
      <w:pPr>
        <w:ind w:left="1080" w:hanging="360"/>
      </w:pPr>
      <w:rPr>
        <w:rFonts w:cs="Times New Roman" w:hint="default"/>
        <w:sz w:val="23"/>
      </w:rPr>
    </w:lvl>
    <w:lvl w:ilvl="2">
      <w:start w:val="1"/>
      <w:numFmt w:val="decimal"/>
      <w:lvlText w:val="%1.%2.%3."/>
      <w:lvlJc w:val="left"/>
      <w:pPr>
        <w:ind w:left="2160" w:hanging="720"/>
      </w:pPr>
      <w:rPr>
        <w:rFonts w:cs="Times New Roman" w:hint="default"/>
        <w:sz w:val="23"/>
      </w:rPr>
    </w:lvl>
    <w:lvl w:ilvl="3">
      <w:start w:val="1"/>
      <w:numFmt w:val="decimal"/>
      <w:lvlText w:val="%1.%2.%3.%4."/>
      <w:lvlJc w:val="left"/>
      <w:pPr>
        <w:ind w:left="2880" w:hanging="720"/>
      </w:pPr>
      <w:rPr>
        <w:rFonts w:cs="Times New Roman" w:hint="default"/>
        <w:sz w:val="23"/>
      </w:rPr>
    </w:lvl>
    <w:lvl w:ilvl="4">
      <w:start w:val="1"/>
      <w:numFmt w:val="decimal"/>
      <w:lvlText w:val="%1.%2.%3.%4.%5."/>
      <w:lvlJc w:val="left"/>
      <w:pPr>
        <w:ind w:left="3960" w:hanging="1080"/>
      </w:pPr>
      <w:rPr>
        <w:rFonts w:cs="Times New Roman" w:hint="default"/>
        <w:sz w:val="23"/>
      </w:rPr>
    </w:lvl>
    <w:lvl w:ilvl="5">
      <w:start w:val="1"/>
      <w:numFmt w:val="decimal"/>
      <w:lvlText w:val="%1.%2.%3.%4.%5.%6."/>
      <w:lvlJc w:val="left"/>
      <w:pPr>
        <w:ind w:left="4680" w:hanging="1080"/>
      </w:pPr>
      <w:rPr>
        <w:rFonts w:cs="Times New Roman" w:hint="default"/>
        <w:sz w:val="23"/>
      </w:rPr>
    </w:lvl>
    <w:lvl w:ilvl="6">
      <w:start w:val="1"/>
      <w:numFmt w:val="decimal"/>
      <w:lvlText w:val="%1.%2.%3.%4.%5.%6.%7."/>
      <w:lvlJc w:val="left"/>
      <w:pPr>
        <w:ind w:left="5760" w:hanging="1440"/>
      </w:pPr>
      <w:rPr>
        <w:rFonts w:cs="Times New Roman" w:hint="default"/>
        <w:sz w:val="23"/>
      </w:rPr>
    </w:lvl>
    <w:lvl w:ilvl="7">
      <w:start w:val="1"/>
      <w:numFmt w:val="decimal"/>
      <w:lvlText w:val="%1.%2.%3.%4.%5.%6.%7.%8."/>
      <w:lvlJc w:val="left"/>
      <w:pPr>
        <w:ind w:left="6480" w:hanging="1440"/>
      </w:pPr>
      <w:rPr>
        <w:rFonts w:cs="Times New Roman" w:hint="default"/>
        <w:sz w:val="23"/>
      </w:rPr>
    </w:lvl>
    <w:lvl w:ilvl="8">
      <w:start w:val="1"/>
      <w:numFmt w:val="decimal"/>
      <w:lvlText w:val="%1.%2.%3.%4.%5.%6.%7.%8.%9."/>
      <w:lvlJc w:val="left"/>
      <w:pPr>
        <w:ind w:left="7560" w:hanging="1800"/>
      </w:pPr>
      <w:rPr>
        <w:rFonts w:cs="Times New Roman" w:hint="default"/>
        <w:sz w:val="23"/>
      </w:rPr>
    </w:lvl>
  </w:abstractNum>
  <w:abstractNum w:abstractNumId="3">
    <w:nsid w:val="2F865B6B"/>
    <w:multiLevelType w:val="hybridMultilevel"/>
    <w:tmpl w:val="0532A520"/>
    <w:lvl w:ilvl="0" w:tplc="04190001">
      <w:start w:val="1"/>
      <w:numFmt w:val="bullet"/>
      <w:lvlText w:val=""/>
      <w:lvlJc w:val="left"/>
      <w:pPr>
        <w:tabs>
          <w:tab w:val="num" w:pos="1253"/>
        </w:tabs>
        <w:ind w:left="1253" w:hanging="360"/>
      </w:pPr>
      <w:rPr>
        <w:rFonts w:ascii="Symbol" w:hAnsi="Symbol" w:hint="default"/>
      </w:rPr>
    </w:lvl>
    <w:lvl w:ilvl="1" w:tplc="04190003" w:tentative="1">
      <w:start w:val="1"/>
      <w:numFmt w:val="bullet"/>
      <w:lvlText w:val="o"/>
      <w:lvlJc w:val="left"/>
      <w:pPr>
        <w:tabs>
          <w:tab w:val="num" w:pos="1973"/>
        </w:tabs>
        <w:ind w:left="1973" w:hanging="360"/>
      </w:pPr>
      <w:rPr>
        <w:rFonts w:ascii="Courier New" w:hAnsi="Courier New" w:cs="Courier New" w:hint="default"/>
      </w:rPr>
    </w:lvl>
    <w:lvl w:ilvl="2" w:tplc="04190005" w:tentative="1">
      <w:start w:val="1"/>
      <w:numFmt w:val="bullet"/>
      <w:lvlText w:val=""/>
      <w:lvlJc w:val="left"/>
      <w:pPr>
        <w:tabs>
          <w:tab w:val="num" w:pos="2693"/>
        </w:tabs>
        <w:ind w:left="2693" w:hanging="360"/>
      </w:pPr>
      <w:rPr>
        <w:rFonts w:ascii="Wingdings" w:hAnsi="Wingdings" w:hint="default"/>
      </w:rPr>
    </w:lvl>
    <w:lvl w:ilvl="3" w:tplc="04190001" w:tentative="1">
      <w:start w:val="1"/>
      <w:numFmt w:val="bullet"/>
      <w:lvlText w:val=""/>
      <w:lvlJc w:val="left"/>
      <w:pPr>
        <w:tabs>
          <w:tab w:val="num" w:pos="3413"/>
        </w:tabs>
        <w:ind w:left="3413" w:hanging="360"/>
      </w:pPr>
      <w:rPr>
        <w:rFonts w:ascii="Symbol" w:hAnsi="Symbol" w:hint="default"/>
      </w:rPr>
    </w:lvl>
    <w:lvl w:ilvl="4" w:tplc="04190003" w:tentative="1">
      <w:start w:val="1"/>
      <w:numFmt w:val="bullet"/>
      <w:lvlText w:val="o"/>
      <w:lvlJc w:val="left"/>
      <w:pPr>
        <w:tabs>
          <w:tab w:val="num" w:pos="4133"/>
        </w:tabs>
        <w:ind w:left="4133" w:hanging="360"/>
      </w:pPr>
      <w:rPr>
        <w:rFonts w:ascii="Courier New" w:hAnsi="Courier New" w:cs="Courier New" w:hint="default"/>
      </w:rPr>
    </w:lvl>
    <w:lvl w:ilvl="5" w:tplc="04190005" w:tentative="1">
      <w:start w:val="1"/>
      <w:numFmt w:val="bullet"/>
      <w:lvlText w:val=""/>
      <w:lvlJc w:val="left"/>
      <w:pPr>
        <w:tabs>
          <w:tab w:val="num" w:pos="4853"/>
        </w:tabs>
        <w:ind w:left="4853" w:hanging="360"/>
      </w:pPr>
      <w:rPr>
        <w:rFonts w:ascii="Wingdings" w:hAnsi="Wingdings" w:hint="default"/>
      </w:rPr>
    </w:lvl>
    <w:lvl w:ilvl="6" w:tplc="04190001" w:tentative="1">
      <w:start w:val="1"/>
      <w:numFmt w:val="bullet"/>
      <w:lvlText w:val=""/>
      <w:lvlJc w:val="left"/>
      <w:pPr>
        <w:tabs>
          <w:tab w:val="num" w:pos="5573"/>
        </w:tabs>
        <w:ind w:left="5573" w:hanging="360"/>
      </w:pPr>
      <w:rPr>
        <w:rFonts w:ascii="Symbol" w:hAnsi="Symbol" w:hint="default"/>
      </w:rPr>
    </w:lvl>
    <w:lvl w:ilvl="7" w:tplc="04190003" w:tentative="1">
      <w:start w:val="1"/>
      <w:numFmt w:val="bullet"/>
      <w:lvlText w:val="o"/>
      <w:lvlJc w:val="left"/>
      <w:pPr>
        <w:tabs>
          <w:tab w:val="num" w:pos="6293"/>
        </w:tabs>
        <w:ind w:left="6293" w:hanging="360"/>
      </w:pPr>
      <w:rPr>
        <w:rFonts w:ascii="Courier New" w:hAnsi="Courier New" w:cs="Courier New" w:hint="default"/>
      </w:rPr>
    </w:lvl>
    <w:lvl w:ilvl="8" w:tplc="04190005" w:tentative="1">
      <w:start w:val="1"/>
      <w:numFmt w:val="bullet"/>
      <w:lvlText w:val=""/>
      <w:lvlJc w:val="left"/>
      <w:pPr>
        <w:tabs>
          <w:tab w:val="num" w:pos="7013"/>
        </w:tabs>
        <w:ind w:left="7013" w:hanging="360"/>
      </w:pPr>
      <w:rPr>
        <w:rFonts w:ascii="Wingdings" w:hAnsi="Wingdings" w:hint="default"/>
      </w:rPr>
    </w:lvl>
  </w:abstractNum>
  <w:abstractNum w:abstractNumId="4">
    <w:nsid w:val="340E4D4C"/>
    <w:multiLevelType w:val="multilevel"/>
    <w:tmpl w:val="1E946EA6"/>
    <w:lvl w:ilvl="0">
      <w:start w:val="1"/>
      <w:numFmt w:val="decimal"/>
      <w:lvlText w:val="%1."/>
      <w:lvlJc w:val="left"/>
      <w:pPr>
        <w:tabs>
          <w:tab w:val="num" w:pos="360"/>
        </w:tabs>
        <w:ind w:left="360" w:hanging="360"/>
      </w:pPr>
      <w:rPr>
        <w:rFonts w:hint="default"/>
        <w:b/>
        <w:bCs/>
      </w:rPr>
    </w:lvl>
    <w:lvl w:ilvl="1">
      <w:start w:val="7"/>
      <w:numFmt w:val="decimal"/>
      <w:lvlText w:val="%1.%2."/>
      <w:lvlJc w:val="left"/>
      <w:pPr>
        <w:tabs>
          <w:tab w:val="num" w:pos="1140"/>
        </w:tabs>
        <w:ind w:left="1140" w:hanging="360"/>
      </w:pPr>
      <w:rPr>
        <w:rFonts w:hint="default"/>
        <w:b/>
        <w:bCs/>
      </w:rPr>
    </w:lvl>
    <w:lvl w:ilvl="2">
      <w:start w:val="1"/>
      <w:numFmt w:val="decimal"/>
      <w:lvlText w:val="%1.%2.%3."/>
      <w:lvlJc w:val="left"/>
      <w:pPr>
        <w:tabs>
          <w:tab w:val="num" w:pos="2280"/>
        </w:tabs>
        <w:ind w:left="2280" w:hanging="720"/>
      </w:pPr>
      <w:rPr>
        <w:rFonts w:hint="default"/>
        <w:b/>
        <w:bCs/>
      </w:rPr>
    </w:lvl>
    <w:lvl w:ilvl="3">
      <w:start w:val="1"/>
      <w:numFmt w:val="decimal"/>
      <w:lvlText w:val="%1.%2.%3.%4."/>
      <w:lvlJc w:val="left"/>
      <w:pPr>
        <w:tabs>
          <w:tab w:val="num" w:pos="3060"/>
        </w:tabs>
        <w:ind w:left="3060" w:hanging="720"/>
      </w:pPr>
      <w:rPr>
        <w:rFonts w:hint="default"/>
        <w:b/>
        <w:bCs/>
      </w:rPr>
    </w:lvl>
    <w:lvl w:ilvl="4">
      <w:start w:val="1"/>
      <w:numFmt w:val="decimal"/>
      <w:lvlText w:val="%1.%2.%3.%4.%5."/>
      <w:lvlJc w:val="left"/>
      <w:pPr>
        <w:tabs>
          <w:tab w:val="num" w:pos="4200"/>
        </w:tabs>
        <w:ind w:left="4200" w:hanging="1080"/>
      </w:pPr>
      <w:rPr>
        <w:rFonts w:hint="default"/>
        <w:b/>
        <w:bCs/>
      </w:rPr>
    </w:lvl>
    <w:lvl w:ilvl="5">
      <w:start w:val="1"/>
      <w:numFmt w:val="decimal"/>
      <w:lvlText w:val="%1.%2.%3.%4.%5.%6."/>
      <w:lvlJc w:val="left"/>
      <w:pPr>
        <w:tabs>
          <w:tab w:val="num" w:pos="4980"/>
        </w:tabs>
        <w:ind w:left="4980" w:hanging="1080"/>
      </w:pPr>
      <w:rPr>
        <w:rFonts w:hint="default"/>
        <w:b/>
        <w:bCs/>
      </w:rPr>
    </w:lvl>
    <w:lvl w:ilvl="6">
      <w:start w:val="1"/>
      <w:numFmt w:val="decimal"/>
      <w:lvlText w:val="%1.%2.%3.%4.%5.%6.%7."/>
      <w:lvlJc w:val="left"/>
      <w:pPr>
        <w:tabs>
          <w:tab w:val="num" w:pos="6120"/>
        </w:tabs>
        <w:ind w:left="6120" w:hanging="1440"/>
      </w:pPr>
      <w:rPr>
        <w:rFonts w:hint="default"/>
        <w:b/>
        <w:bCs/>
      </w:rPr>
    </w:lvl>
    <w:lvl w:ilvl="7">
      <w:start w:val="1"/>
      <w:numFmt w:val="decimal"/>
      <w:lvlText w:val="%1.%2.%3.%4.%5.%6.%7.%8."/>
      <w:lvlJc w:val="left"/>
      <w:pPr>
        <w:tabs>
          <w:tab w:val="num" w:pos="6900"/>
        </w:tabs>
        <w:ind w:left="6900" w:hanging="1440"/>
      </w:pPr>
      <w:rPr>
        <w:rFonts w:hint="default"/>
        <w:b/>
        <w:bCs/>
      </w:rPr>
    </w:lvl>
    <w:lvl w:ilvl="8">
      <w:start w:val="1"/>
      <w:numFmt w:val="decimal"/>
      <w:lvlText w:val="%1.%2.%3.%4.%5.%6.%7.%8.%9."/>
      <w:lvlJc w:val="left"/>
      <w:pPr>
        <w:tabs>
          <w:tab w:val="num" w:pos="8040"/>
        </w:tabs>
        <w:ind w:left="8040" w:hanging="1800"/>
      </w:pPr>
      <w:rPr>
        <w:rFonts w:hint="default"/>
        <w:b/>
        <w:bCs/>
      </w:rPr>
    </w:lvl>
  </w:abstractNum>
  <w:abstractNum w:abstractNumId="5">
    <w:nsid w:val="42213E2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141"/>
        </w:tabs>
        <w:ind w:left="1141"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9532B2F"/>
    <w:multiLevelType w:val="hybridMultilevel"/>
    <w:tmpl w:val="37480D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B4"/>
    <w:rsid w:val="0000298D"/>
    <w:rsid w:val="000054DD"/>
    <w:rsid w:val="00013FAB"/>
    <w:rsid w:val="00017639"/>
    <w:rsid w:val="00020EFD"/>
    <w:rsid w:val="000243FD"/>
    <w:rsid w:val="000262CA"/>
    <w:rsid w:val="00026D85"/>
    <w:rsid w:val="00033A44"/>
    <w:rsid w:val="00036613"/>
    <w:rsid w:val="00042101"/>
    <w:rsid w:val="0004554E"/>
    <w:rsid w:val="00051C17"/>
    <w:rsid w:val="00062F1D"/>
    <w:rsid w:val="000644AF"/>
    <w:rsid w:val="00065E11"/>
    <w:rsid w:val="00070539"/>
    <w:rsid w:val="00072256"/>
    <w:rsid w:val="00073E0F"/>
    <w:rsid w:val="000740BB"/>
    <w:rsid w:val="00082B79"/>
    <w:rsid w:val="00083EC3"/>
    <w:rsid w:val="00084C28"/>
    <w:rsid w:val="00086EA1"/>
    <w:rsid w:val="00092862"/>
    <w:rsid w:val="00095E06"/>
    <w:rsid w:val="000A3DD9"/>
    <w:rsid w:val="000A3E69"/>
    <w:rsid w:val="000A7201"/>
    <w:rsid w:val="000B1666"/>
    <w:rsid w:val="000C29F6"/>
    <w:rsid w:val="000C3C4C"/>
    <w:rsid w:val="000C734E"/>
    <w:rsid w:val="000C7748"/>
    <w:rsid w:val="000D3C2D"/>
    <w:rsid w:val="000D69EE"/>
    <w:rsid w:val="000F1607"/>
    <w:rsid w:val="000F1634"/>
    <w:rsid w:val="000F6EA8"/>
    <w:rsid w:val="0010470A"/>
    <w:rsid w:val="0010556F"/>
    <w:rsid w:val="00106C9D"/>
    <w:rsid w:val="0010758C"/>
    <w:rsid w:val="00111F0C"/>
    <w:rsid w:val="00112F6C"/>
    <w:rsid w:val="001132EF"/>
    <w:rsid w:val="001215D4"/>
    <w:rsid w:val="00121746"/>
    <w:rsid w:val="00124002"/>
    <w:rsid w:val="00126B75"/>
    <w:rsid w:val="001314B0"/>
    <w:rsid w:val="0013303E"/>
    <w:rsid w:val="0013512F"/>
    <w:rsid w:val="00137455"/>
    <w:rsid w:val="00143117"/>
    <w:rsid w:val="00144CFE"/>
    <w:rsid w:val="001452B0"/>
    <w:rsid w:val="00147387"/>
    <w:rsid w:val="00157B70"/>
    <w:rsid w:val="001611F6"/>
    <w:rsid w:val="001623E8"/>
    <w:rsid w:val="0016407F"/>
    <w:rsid w:val="00170D2C"/>
    <w:rsid w:val="001756D5"/>
    <w:rsid w:val="001767FD"/>
    <w:rsid w:val="00177A56"/>
    <w:rsid w:val="001805F6"/>
    <w:rsid w:val="00182749"/>
    <w:rsid w:val="0018352F"/>
    <w:rsid w:val="001837D5"/>
    <w:rsid w:val="00187F18"/>
    <w:rsid w:val="001912D4"/>
    <w:rsid w:val="001A3796"/>
    <w:rsid w:val="001B08F5"/>
    <w:rsid w:val="001B0C1F"/>
    <w:rsid w:val="001B0C22"/>
    <w:rsid w:val="001C0DE3"/>
    <w:rsid w:val="001C2AE4"/>
    <w:rsid w:val="001C3DB0"/>
    <w:rsid w:val="001C469E"/>
    <w:rsid w:val="001C5D53"/>
    <w:rsid w:val="001C707F"/>
    <w:rsid w:val="001C76DE"/>
    <w:rsid w:val="001D10D9"/>
    <w:rsid w:val="001D4F97"/>
    <w:rsid w:val="001E09DB"/>
    <w:rsid w:val="001E3BD1"/>
    <w:rsid w:val="001E55F1"/>
    <w:rsid w:val="001E605C"/>
    <w:rsid w:val="001E659E"/>
    <w:rsid w:val="001F3626"/>
    <w:rsid w:val="001F72A0"/>
    <w:rsid w:val="00201111"/>
    <w:rsid w:val="002012E5"/>
    <w:rsid w:val="00214B55"/>
    <w:rsid w:val="002245C6"/>
    <w:rsid w:val="00227A39"/>
    <w:rsid w:val="00231820"/>
    <w:rsid w:val="00236866"/>
    <w:rsid w:val="00247A45"/>
    <w:rsid w:val="00251E18"/>
    <w:rsid w:val="00252138"/>
    <w:rsid w:val="002536A1"/>
    <w:rsid w:val="00260E0E"/>
    <w:rsid w:val="00261B4E"/>
    <w:rsid w:val="00262C63"/>
    <w:rsid w:val="002633CB"/>
    <w:rsid w:val="00265E1F"/>
    <w:rsid w:val="00266AB1"/>
    <w:rsid w:val="002758AB"/>
    <w:rsid w:val="00281B42"/>
    <w:rsid w:val="00284C0C"/>
    <w:rsid w:val="00285F0D"/>
    <w:rsid w:val="002900C6"/>
    <w:rsid w:val="00292D03"/>
    <w:rsid w:val="002A5277"/>
    <w:rsid w:val="002A53B5"/>
    <w:rsid w:val="002A68E1"/>
    <w:rsid w:val="002A73FA"/>
    <w:rsid w:val="002A7EA1"/>
    <w:rsid w:val="002B47C3"/>
    <w:rsid w:val="002C3FE5"/>
    <w:rsid w:val="002C4C6C"/>
    <w:rsid w:val="002D1FDE"/>
    <w:rsid w:val="002D72BB"/>
    <w:rsid w:val="002E0DD1"/>
    <w:rsid w:val="002E6FBF"/>
    <w:rsid w:val="002E76BA"/>
    <w:rsid w:val="002F0846"/>
    <w:rsid w:val="002F1D28"/>
    <w:rsid w:val="002F24A3"/>
    <w:rsid w:val="003058B7"/>
    <w:rsid w:val="003078FB"/>
    <w:rsid w:val="00326580"/>
    <w:rsid w:val="00330D8A"/>
    <w:rsid w:val="0033222F"/>
    <w:rsid w:val="00332E31"/>
    <w:rsid w:val="00335844"/>
    <w:rsid w:val="00336880"/>
    <w:rsid w:val="00342829"/>
    <w:rsid w:val="00342F41"/>
    <w:rsid w:val="003445A3"/>
    <w:rsid w:val="0034525D"/>
    <w:rsid w:val="00346320"/>
    <w:rsid w:val="00347318"/>
    <w:rsid w:val="00362683"/>
    <w:rsid w:val="00365A61"/>
    <w:rsid w:val="003716E7"/>
    <w:rsid w:val="00371F61"/>
    <w:rsid w:val="003748C5"/>
    <w:rsid w:val="00375A99"/>
    <w:rsid w:val="003831A2"/>
    <w:rsid w:val="0038576D"/>
    <w:rsid w:val="00386037"/>
    <w:rsid w:val="00387107"/>
    <w:rsid w:val="0039392A"/>
    <w:rsid w:val="00396C05"/>
    <w:rsid w:val="003A7DFF"/>
    <w:rsid w:val="003B0886"/>
    <w:rsid w:val="003B2A8E"/>
    <w:rsid w:val="003B39B3"/>
    <w:rsid w:val="003C70C0"/>
    <w:rsid w:val="003D11B3"/>
    <w:rsid w:val="003D12BE"/>
    <w:rsid w:val="003D4EE0"/>
    <w:rsid w:val="003E242F"/>
    <w:rsid w:val="003E7A5B"/>
    <w:rsid w:val="003F4E6F"/>
    <w:rsid w:val="00400836"/>
    <w:rsid w:val="004049A7"/>
    <w:rsid w:val="00406359"/>
    <w:rsid w:val="004148EF"/>
    <w:rsid w:val="0041548D"/>
    <w:rsid w:val="0041569B"/>
    <w:rsid w:val="00422A43"/>
    <w:rsid w:val="00444767"/>
    <w:rsid w:val="00445EC9"/>
    <w:rsid w:val="004524FC"/>
    <w:rsid w:val="00456549"/>
    <w:rsid w:val="00462260"/>
    <w:rsid w:val="004627D8"/>
    <w:rsid w:val="00463FBD"/>
    <w:rsid w:val="00466318"/>
    <w:rsid w:val="004673AE"/>
    <w:rsid w:val="004703E9"/>
    <w:rsid w:val="0048010B"/>
    <w:rsid w:val="00480344"/>
    <w:rsid w:val="00485E10"/>
    <w:rsid w:val="004941B2"/>
    <w:rsid w:val="00496BC3"/>
    <w:rsid w:val="004A0626"/>
    <w:rsid w:val="004B3F87"/>
    <w:rsid w:val="004B64C3"/>
    <w:rsid w:val="004B7939"/>
    <w:rsid w:val="004C0767"/>
    <w:rsid w:val="004C361A"/>
    <w:rsid w:val="004C6DF0"/>
    <w:rsid w:val="004D3879"/>
    <w:rsid w:val="004D5300"/>
    <w:rsid w:val="004E17F9"/>
    <w:rsid w:val="004E22D9"/>
    <w:rsid w:val="004E3E3E"/>
    <w:rsid w:val="004F146B"/>
    <w:rsid w:val="00504B6C"/>
    <w:rsid w:val="005054B4"/>
    <w:rsid w:val="00507FB4"/>
    <w:rsid w:val="00510476"/>
    <w:rsid w:val="0051316C"/>
    <w:rsid w:val="00517088"/>
    <w:rsid w:val="00523B69"/>
    <w:rsid w:val="005306F4"/>
    <w:rsid w:val="005311C5"/>
    <w:rsid w:val="00531224"/>
    <w:rsid w:val="005315FC"/>
    <w:rsid w:val="00531A6A"/>
    <w:rsid w:val="00534734"/>
    <w:rsid w:val="005352D3"/>
    <w:rsid w:val="005406C2"/>
    <w:rsid w:val="00543D0B"/>
    <w:rsid w:val="005446E3"/>
    <w:rsid w:val="0055338F"/>
    <w:rsid w:val="00561E54"/>
    <w:rsid w:val="0056294B"/>
    <w:rsid w:val="00562FE3"/>
    <w:rsid w:val="00571C9A"/>
    <w:rsid w:val="00574DE5"/>
    <w:rsid w:val="005762B7"/>
    <w:rsid w:val="00582039"/>
    <w:rsid w:val="00582E33"/>
    <w:rsid w:val="005857D6"/>
    <w:rsid w:val="00587EDD"/>
    <w:rsid w:val="0059151F"/>
    <w:rsid w:val="005A182E"/>
    <w:rsid w:val="005A6C29"/>
    <w:rsid w:val="005A7C23"/>
    <w:rsid w:val="005B36FE"/>
    <w:rsid w:val="005B3954"/>
    <w:rsid w:val="005B5CD8"/>
    <w:rsid w:val="005C2366"/>
    <w:rsid w:val="005C25D6"/>
    <w:rsid w:val="005C25FE"/>
    <w:rsid w:val="005C323C"/>
    <w:rsid w:val="005C539A"/>
    <w:rsid w:val="005C65C8"/>
    <w:rsid w:val="005D2F18"/>
    <w:rsid w:val="005D616F"/>
    <w:rsid w:val="005E44F8"/>
    <w:rsid w:val="005E45E8"/>
    <w:rsid w:val="005F0687"/>
    <w:rsid w:val="005F1965"/>
    <w:rsid w:val="005F3CBD"/>
    <w:rsid w:val="005F6ABB"/>
    <w:rsid w:val="005F749F"/>
    <w:rsid w:val="00613B1D"/>
    <w:rsid w:val="00613F20"/>
    <w:rsid w:val="0062571A"/>
    <w:rsid w:val="00631842"/>
    <w:rsid w:val="0063296C"/>
    <w:rsid w:val="00635389"/>
    <w:rsid w:val="00636925"/>
    <w:rsid w:val="00637CC3"/>
    <w:rsid w:val="00640C3A"/>
    <w:rsid w:val="00640CD6"/>
    <w:rsid w:val="00642125"/>
    <w:rsid w:val="006453CC"/>
    <w:rsid w:val="00653676"/>
    <w:rsid w:val="00654C91"/>
    <w:rsid w:val="00656274"/>
    <w:rsid w:val="00656F86"/>
    <w:rsid w:val="00657F59"/>
    <w:rsid w:val="00660AD0"/>
    <w:rsid w:val="006614A0"/>
    <w:rsid w:val="00662198"/>
    <w:rsid w:val="006628EF"/>
    <w:rsid w:val="00665CC0"/>
    <w:rsid w:val="006663C8"/>
    <w:rsid w:val="006676CD"/>
    <w:rsid w:val="0067046B"/>
    <w:rsid w:val="006749EF"/>
    <w:rsid w:val="00677F0B"/>
    <w:rsid w:val="006854DE"/>
    <w:rsid w:val="00690F1F"/>
    <w:rsid w:val="00696C6E"/>
    <w:rsid w:val="006A37B8"/>
    <w:rsid w:val="006A43FA"/>
    <w:rsid w:val="006C5AFE"/>
    <w:rsid w:val="006D2747"/>
    <w:rsid w:val="006D4016"/>
    <w:rsid w:val="006D5E4C"/>
    <w:rsid w:val="006E035B"/>
    <w:rsid w:val="006E7C26"/>
    <w:rsid w:val="006F1BD0"/>
    <w:rsid w:val="006F2F15"/>
    <w:rsid w:val="006F4676"/>
    <w:rsid w:val="006F59BB"/>
    <w:rsid w:val="006F7B3E"/>
    <w:rsid w:val="007008C7"/>
    <w:rsid w:val="007014C4"/>
    <w:rsid w:val="00701D73"/>
    <w:rsid w:val="00703D6B"/>
    <w:rsid w:val="00703DC8"/>
    <w:rsid w:val="00705EF9"/>
    <w:rsid w:val="007103E7"/>
    <w:rsid w:val="007117A1"/>
    <w:rsid w:val="007119CF"/>
    <w:rsid w:val="00711ACF"/>
    <w:rsid w:val="00712518"/>
    <w:rsid w:val="00713DCE"/>
    <w:rsid w:val="00725597"/>
    <w:rsid w:val="00725BF2"/>
    <w:rsid w:val="007262D0"/>
    <w:rsid w:val="00727591"/>
    <w:rsid w:val="00731059"/>
    <w:rsid w:val="007400BC"/>
    <w:rsid w:val="00744B4F"/>
    <w:rsid w:val="00746A96"/>
    <w:rsid w:val="0075093A"/>
    <w:rsid w:val="00754E65"/>
    <w:rsid w:val="00761E32"/>
    <w:rsid w:val="00762B3B"/>
    <w:rsid w:val="007669CC"/>
    <w:rsid w:val="00770143"/>
    <w:rsid w:val="00771E63"/>
    <w:rsid w:val="007732D6"/>
    <w:rsid w:val="00775261"/>
    <w:rsid w:val="00777132"/>
    <w:rsid w:val="00786015"/>
    <w:rsid w:val="00790419"/>
    <w:rsid w:val="007937FF"/>
    <w:rsid w:val="007958BC"/>
    <w:rsid w:val="007A126A"/>
    <w:rsid w:val="007A1AE0"/>
    <w:rsid w:val="007A1CFB"/>
    <w:rsid w:val="007A70AD"/>
    <w:rsid w:val="007B4670"/>
    <w:rsid w:val="007B7601"/>
    <w:rsid w:val="007C0FD7"/>
    <w:rsid w:val="007C1844"/>
    <w:rsid w:val="007C25CD"/>
    <w:rsid w:val="007C56D5"/>
    <w:rsid w:val="007D2B39"/>
    <w:rsid w:val="007E2BFC"/>
    <w:rsid w:val="007E474A"/>
    <w:rsid w:val="007E7F2E"/>
    <w:rsid w:val="007F4222"/>
    <w:rsid w:val="007F642C"/>
    <w:rsid w:val="00803409"/>
    <w:rsid w:val="0080597F"/>
    <w:rsid w:val="00822066"/>
    <w:rsid w:val="00822CC0"/>
    <w:rsid w:val="008276BE"/>
    <w:rsid w:val="00836561"/>
    <w:rsid w:val="00837089"/>
    <w:rsid w:val="00850425"/>
    <w:rsid w:val="0085460C"/>
    <w:rsid w:val="00855C85"/>
    <w:rsid w:val="008563C1"/>
    <w:rsid w:val="00857617"/>
    <w:rsid w:val="008708B2"/>
    <w:rsid w:val="00870B2A"/>
    <w:rsid w:val="008765D1"/>
    <w:rsid w:val="008810A6"/>
    <w:rsid w:val="008849FC"/>
    <w:rsid w:val="008866F9"/>
    <w:rsid w:val="008876AE"/>
    <w:rsid w:val="008929FF"/>
    <w:rsid w:val="008A26F3"/>
    <w:rsid w:val="008A3AFA"/>
    <w:rsid w:val="008A4495"/>
    <w:rsid w:val="008A5DAA"/>
    <w:rsid w:val="008B018A"/>
    <w:rsid w:val="008B075C"/>
    <w:rsid w:val="008B40F8"/>
    <w:rsid w:val="008B513D"/>
    <w:rsid w:val="008B6236"/>
    <w:rsid w:val="008B68F5"/>
    <w:rsid w:val="008C08DD"/>
    <w:rsid w:val="008C0D28"/>
    <w:rsid w:val="008C20C4"/>
    <w:rsid w:val="008C332F"/>
    <w:rsid w:val="008D012E"/>
    <w:rsid w:val="008D1275"/>
    <w:rsid w:val="008D14D2"/>
    <w:rsid w:val="008D2C50"/>
    <w:rsid w:val="008D7618"/>
    <w:rsid w:val="008E03A6"/>
    <w:rsid w:val="008E635A"/>
    <w:rsid w:val="008E64C4"/>
    <w:rsid w:val="008E6F1A"/>
    <w:rsid w:val="008E6FCB"/>
    <w:rsid w:val="008E7643"/>
    <w:rsid w:val="008F0895"/>
    <w:rsid w:val="008F1AA8"/>
    <w:rsid w:val="008F5B00"/>
    <w:rsid w:val="009041E5"/>
    <w:rsid w:val="009065E7"/>
    <w:rsid w:val="00913426"/>
    <w:rsid w:val="009156D3"/>
    <w:rsid w:val="00916F5A"/>
    <w:rsid w:val="009206D1"/>
    <w:rsid w:val="00934478"/>
    <w:rsid w:val="00934EC9"/>
    <w:rsid w:val="00937B53"/>
    <w:rsid w:val="0094268B"/>
    <w:rsid w:val="0095138C"/>
    <w:rsid w:val="00956770"/>
    <w:rsid w:val="0096174B"/>
    <w:rsid w:val="00961B7D"/>
    <w:rsid w:val="00962001"/>
    <w:rsid w:val="0096247C"/>
    <w:rsid w:val="00962571"/>
    <w:rsid w:val="0096761A"/>
    <w:rsid w:val="0097125C"/>
    <w:rsid w:val="009809EC"/>
    <w:rsid w:val="00995EBA"/>
    <w:rsid w:val="009967AD"/>
    <w:rsid w:val="00997906"/>
    <w:rsid w:val="009A2DB2"/>
    <w:rsid w:val="009A57AD"/>
    <w:rsid w:val="009A5D45"/>
    <w:rsid w:val="009B634F"/>
    <w:rsid w:val="009B6EA8"/>
    <w:rsid w:val="009B6EFA"/>
    <w:rsid w:val="009C0FDC"/>
    <w:rsid w:val="009C4C71"/>
    <w:rsid w:val="009C6F22"/>
    <w:rsid w:val="009D03CE"/>
    <w:rsid w:val="009D6069"/>
    <w:rsid w:val="009D7B61"/>
    <w:rsid w:val="009E02D8"/>
    <w:rsid w:val="009E0CB1"/>
    <w:rsid w:val="009E274B"/>
    <w:rsid w:val="009E3686"/>
    <w:rsid w:val="009E39D7"/>
    <w:rsid w:val="009F13A4"/>
    <w:rsid w:val="009F2542"/>
    <w:rsid w:val="009F2BA4"/>
    <w:rsid w:val="009F3EA2"/>
    <w:rsid w:val="00A02A37"/>
    <w:rsid w:val="00A06003"/>
    <w:rsid w:val="00A0693F"/>
    <w:rsid w:val="00A07D35"/>
    <w:rsid w:val="00A14300"/>
    <w:rsid w:val="00A1661D"/>
    <w:rsid w:val="00A17321"/>
    <w:rsid w:val="00A202F7"/>
    <w:rsid w:val="00A228FE"/>
    <w:rsid w:val="00A2351C"/>
    <w:rsid w:val="00A25983"/>
    <w:rsid w:val="00A2730D"/>
    <w:rsid w:val="00A33E38"/>
    <w:rsid w:val="00A46807"/>
    <w:rsid w:val="00A6340D"/>
    <w:rsid w:val="00A73ECD"/>
    <w:rsid w:val="00A75B26"/>
    <w:rsid w:val="00A771DE"/>
    <w:rsid w:val="00A77FEB"/>
    <w:rsid w:val="00A868D6"/>
    <w:rsid w:val="00A92CF1"/>
    <w:rsid w:val="00A96238"/>
    <w:rsid w:val="00AB49B8"/>
    <w:rsid w:val="00AC5DC2"/>
    <w:rsid w:val="00AD21A7"/>
    <w:rsid w:val="00AD46D7"/>
    <w:rsid w:val="00AD7ABD"/>
    <w:rsid w:val="00AD7BC8"/>
    <w:rsid w:val="00AE41A8"/>
    <w:rsid w:val="00AE7749"/>
    <w:rsid w:val="00AF0EE3"/>
    <w:rsid w:val="00AF50E3"/>
    <w:rsid w:val="00AF70AB"/>
    <w:rsid w:val="00AF780A"/>
    <w:rsid w:val="00B01934"/>
    <w:rsid w:val="00B02D0E"/>
    <w:rsid w:val="00B07AB6"/>
    <w:rsid w:val="00B1090D"/>
    <w:rsid w:val="00B14139"/>
    <w:rsid w:val="00B14DA8"/>
    <w:rsid w:val="00B169ED"/>
    <w:rsid w:val="00B20A7B"/>
    <w:rsid w:val="00B3069D"/>
    <w:rsid w:val="00B41EB8"/>
    <w:rsid w:val="00B4262E"/>
    <w:rsid w:val="00B4406D"/>
    <w:rsid w:val="00B473F0"/>
    <w:rsid w:val="00B511B2"/>
    <w:rsid w:val="00B52809"/>
    <w:rsid w:val="00B572AC"/>
    <w:rsid w:val="00B60C66"/>
    <w:rsid w:val="00B6158E"/>
    <w:rsid w:val="00B619AC"/>
    <w:rsid w:val="00B64DD7"/>
    <w:rsid w:val="00B66686"/>
    <w:rsid w:val="00B67D5E"/>
    <w:rsid w:val="00B70DC8"/>
    <w:rsid w:val="00B7685F"/>
    <w:rsid w:val="00B77D88"/>
    <w:rsid w:val="00B81CF7"/>
    <w:rsid w:val="00B9089A"/>
    <w:rsid w:val="00B910C2"/>
    <w:rsid w:val="00B926C5"/>
    <w:rsid w:val="00B93FAB"/>
    <w:rsid w:val="00B95CC4"/>
    <w:rsid w:val="00B96974"/>
    <w:rsid w:val="00BA626F"/>
    <w:rsid w:val="00BB4D9A"/>
    <w:rsid w:val="00BB7D94"/>
    <w:rsid w:val="00BC22EF"/>
    <w:rsid w:val="00BC2F7F"/>
    <w:rsid w:val="00BC3B45"/>
    <w:rsid w:val="00BD01A7"/>
    <w:rsid w:val="00BD5678"/>
    <w:rsid w:val="00BE10AB"/>
    <w:rsid w:val="00BE263C"/>
    <w:rsid w:val="00BF04C2"/>
    <w:rsid w:val="00BF0C76"/>
    <w:rsid w:val="00BF35DB"/>
    <w:rsid w:val="00C0435B"/>
    <w:rsid w:val="00C073F6"/>
    <w:rsid w:val="00C07FE0"/>
    <w:rsid w:val="00C11A9E"/>
    <w:rsid w:val="00C12F26"/>
    <w:rsid w:val="00C13251"/>
    <w:rsid w:val="00C140C3"/>
    <w:rsid w:val="00C15D05"/>
    <w:rsid w:val="00C17673"/>
    <w:rsid w:val="00C20307"/>
    <w:rsid w:val="00C20418"/>
    <w:rsid w:val="00C24FA8"/>
    <w:rsid w:val="00C277C5"/>
    <w:rsid w:val="00C3451A"/>
    <w:rsid w:val="00C35547"/>
    <w:rsid w:val="00C42A1A"/>
    <w:rsid w:val="00C42C2E"/>
    <w:rsid w:val="00C437F0"/>
    <w:rsid w:val="00C46261"/>
    <w:rsid w:val="00C53FAD"/>
    <w:rsid w:val="00C63135"/>
    <w:rsid w:val="00C67944"/>
    <w:rsid w:val="00C67A18"/>
    <w:rsid w:val="00C7011F"/>
    <w:rsid w:val="00C714F2"/>
    <w:rsid w:val="00C7217C"/>
    <w:rsid w:val="00C732C2"/>
    <w:rsid w:val="00C87D0E"/>
    <w:rsid w:val="00C902A3"/>
    <w:rsid w:val="00C94418"/>
    <w:rsid w:val="00C94CCA"/>
    <w:rsid w:val="00CB3144"/>
    <w:rsid w:val="00CB3A9F"/>
    <w:rsid w:val="00CB4625"/>
    <w:rsid w:val="00CB4B58"/>
    <w:rsid w:val="00CC08AB"/>
    <w:rsid w:val="00CC20F5"/>
    <w:rsid w:val="00CC611F"/>
    <w:rsid w:val="00CC703B"/>
    <w:rsid w:val="00CD1273"/>
    <w:rsid w:val="00CD22AC"/>
    <w:rsid w:val="00CD41B3"/>
    <w:rsid w:val="00CE0138"/>
    <w:rsid w:val="00CE24E7"/>
    <w:rsid w:val="00CE32FF"/>
    <w:rsid w:val="00CF12E9"/>
    <w:rsid w:val="00CF1B1B"/>
    <w:rsid w:val="00D0074F"/>
    <w:rsid w:val="00D033B0"/>
    <w:rsid w:val="00D04A38"/>
    <w:rsid w:val="00D1014C"/>
    <w:rsid w:val="00D12D9A"/>
    <w:rsid w:val="00D133CF"/>
    <w:rsid w:val="00D23EAA"/>
    <w:rsid w:val="00D250CB"/>
    <w:rsid w:val="00D27AD1"/>
    <w:rsid w:val="00D51AE8"/>
    <w:rsid w:val="00D522A0"/>
    <w:rsid w:val="00D52DDD"/>
    <w:rsid w:val="00D532C0"/>
    <w:rsid w:val="00D53C85"/>
    <w:rsid w:val="00D54443"/>
    <w:rsid w:val="00D5712D"/>
    <w:rsid w:val="00D6030D"/>
    <w:rsid w:val="00D64E70"/>
    <w:rsid w:val="00D7256C"/>
    <w:rsid w:val="00D75EFA"/>
    <w:rsid w:val="00D765BC"/>
    <w:rsid w:val="00D80778"/>
    <w:rsid w:val="00D86A64"/>
    <w:rsid w:val="00D957CA"/>
    <w:rsid w:val="00DA089A"/>
    <w:rsid w:val="00DA08C3"/>
    <w:rsid w:val="00DA1403"/>
    <w:rsid w:val="00DA1A9F"/>
    <w:rsid w:val="00DA1B14"/>
    <w:rsid w:val="00DA3787"/>
    <w:rsid w:val="00DA47F1"/>
    <w:rsid w:val="00DB6125"/>
    <w:rsid w:val="00DC4AF2"/>
    <w:rsid w:val="00DD467A"/>
    <w:rsid w:val="00DD4BF5"/>
    <w:rsid w:val="00DD7E99"/>
    <w:rsid w:val="00DD7E9D"/>
    <w:rsid w:val="00DE072C"/>
    <w:rsid w:val="00DE1326"/>
    <w:rsid w:val="00DE3B5D"/>
    <w:rsid w:val="00DE7363"/>
    <w:rsid w:val="00DE747C"/>
    <w:rsid w:val="00DF2703"/>
    <w:rsid w:val="00DF494D"/>
    <w:rsid w:val="00DF5A0D"/>
    <w:rsid w:val="00DF6053"/>
    <w:rsid w:val="00E02C0A"/>
    <w:rsid w:val="00E10DBB"/>
    <w:rsid w:val="00E13E93"/>
    <w:rsid w:val="00E14575"/>
    <w:rsid w:val="00E154FD"/>
    <w:rsid w:val="00E23FBF"/>
    <w:rsid w:val="00E24EFF"/>
    <w:rsid w:val="00E2555F"/>
    <w:rsid w:val="00E369B7"/>
    <w:rsid w:val="00E37471"/>
    <w:rsid w:val="00E40D76"/>
    <w:rsid w:val="00E43008"/>
    <w:rsid w:val="00E4329C"/>
    <w:rsid w:val="00E54590"/>
    <w:rsid w:val="00E603C0"/>
    <w:rsid w:val="00E63DB0"/>
    <w:rsid w:val="00E64AFD"/>
    <w:rsid w:val="00E713D9"/>
    <w:rsid w:val="00E72DAB"/>
    <w:rsid w:val="00E73EF7"/>
    <w:rsid w:val="00E7573F"/>
    <w:rsid w:val="00E77C98"/>
    <w:rsid w:val="00E832F3"/>
    <w:rsid w:val="00E8488E"/>
    <w:rsid w:val="00E91746"/>
    <w:rsid w:val="00E940F1"/>
    <w:rsid w:val="00EA0C64"/>
    <w:rsid w:val="00EA7BF9"/>
    <w:rsid w:val="00EB02D4"/>
    <w:rsid w:val="00EB3129"/>
    <w:rsid w:val="00EB3AC7"/>
    <w:rsid w:val="00EB40D2"/>
    <w:rsid w:val="00EB436D"/>
    <w:rsid w:val="00EB5684"/>
    <w:rsid w:val="00EC0554"/>
    <w:rsid w:val="00EC0610"/>
    <w:rsid w:val="00EC33F7"/>
    <w:rsid w:val="00ED311F"/>
    <w:rsid w:val="00ED5644"/>
    <w:rsid w:val="00EE3C24"/>
    <w:rsid w:val="00EE725B"/>
    <w:rsid w:val="00EE7D2E"/>
    <w:rsid w:val="00EF254F"/>
    <w:rsid w:val="00EF3F06"/>
    <w:rsid w:val="00EF4809"/>
    <w:rsid w:val="00EF4E70"/>
    <w:rsid w:val="00F07734"/>
    <w:rsid w:val="00F246C9"/>
    <w:rsid w:val="00F279B2"/>
    <w:rsid w:val="00F27B64"/>
    <w:rsid w:val="00F3047F"/>
    <w:rsid w:val="00F31195"/>
    <w:rsid w:val="00F332D8"/>
    <w:rsid w:val="00F3481F"/>
    <w:rsid w:val="00F36321"/>
    <w:rsid w:val="00F4138B"/>
    <w:rsid w:val="00F456AC"/>
    <w:rsid w:val="00F46290"/>
    <w:rsid w:val="00F511EA"/>
    <w:rsid w:val="00F55CD5"/>
    <w:rsid w:val="00F56502"/>
    <w:rsid w:val="00F60756"/>
    <w:rsid w:val="00F63CD4"/>
    <w:rsid w:val="00F652B4"/>
    <w:rsid w:val="00F65845"/>
    <w:rsid w:val="00F65C5D"/>
    <w:rsid w:val="00F714D2"/>
    <w:rsid w:val="00F7775B"/>
    <w:rsid w:val="00F82AA9"/>
    <w:rsid w:val="00F83378"/>
    <w:rsid w:val="00F8356C"/>
    <w:rsid w:val="00F83C9A"/>
    <w:rsid w:val="00F85224"/>
    <w:rsid w:val="00F8595C"/>
    <w:rsid w:val="00F903AF"/>
    <w:rsid w:val="00F9131F"/>
    <w:rsid w:val="00F9231C"/>
    <w:rsid w:val="00F953FB"/>
    <w:rsid w:val="00F96CA9"/>
    <w:rsid w:val="00FA309B"/>
    <w:rsid w:val="00FA3281"/>
    <w:rsid w:val="00FA4848"/>
    <w:rsid w:val="00FA5BD3"/>
    <w:rsid w:val="00FB24EA"/>
    <w:rsid w:val="00FB26EC"/>
    <w:rsid w:val="00FB76F5"/>
    <w:rsid w:val="00FC403D"/>
    <w:rsid w:val="00FC63F2"/>
    <w:rsid w:val="00FC6C09"/>
    <w:rsid w:val="00FD301A"/>
    <w:rsid w:val="00FD65C8"/>
    <w:rsid w:val="00FD7BF7"/>
    <w:rsid w:val="00FE01CC"/>
    <w:rsid w:val="00FE55EC"/>
    <w:rsid w:val="00FE7288"/>
    <w:rsid w:val="00FF1787"/>
    <w:rsid w:val="00FF6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A73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Indent" w:uiPriority="99"/>
    <w:lsdException w:name="Subtitle" w:qFormat="1"/>
    <w:lsdException w:name="Body Text 2"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5389"/>
    <w:rPr>
      <w:sz w:val="24"/>
      <w:szCs w:val="24"/>
    </w:rPr>
  </w:style>
  <w:style w:type="paragraph" w:styleId="2">
    <w:name w:val="heading 2"/>
    <w:basedOn w:val="a"/>
    <w:next w:val="a"/>
    <w:link w:val="20"/>
    <w:qFormat/>
    <w:rsid w:val="00DA1B1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126A"/>
    <w:rPr>
      <w:rFonts w:ascii="Tahoma" w:hAnsi="Tahoma" w:cs="Tahoma"/>
      <w:sz w:val="16"/>
      <w:szCs w:val="16"/>
    </w:rPr>
  </w:style>
  <w:style w:type="table" w:styleId="a4">
    <w:name w:val="Table Grid"/>
    <w:basedOn w:val="a1"/>
    <w:uiPriority w:val="59"/>
    <w:rsid w:val="00B473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AE41A8"/>
    <w:pPr>
      <w:jc w:val="both"/>
    </w:pPr>
    <w:rPr>
      <w:sz w:val="20"/>
    </w:rPr>
  </w:style>
  <w:style w:type="paragraph" w:customStyle="1" w:styleId="1">
    <w:name w:val="Обычный1"/>
    <w:rsid w:val="0055338F"/>
    <w:pPr>
      <w:widowControl w:val="0"/>
      <w:spacing w:line="300" w:lineRule="auto"/>
      <w:ind w:firstLine="720"/>
      <w:jc w:val="both"/>
    </w:pPr>
    <w:rPr>
      <w:snapToGrid w:val="0"/>
      <w:sz w:val="22"/>
    </w:rPr>
  </w:style>
  <w:style w:type="character" w:styleId="a5">
    <w:name w:val="annotation reference"/>
    <w:basedOn w:val="a0"/>
    <w:uiPriority w:val="99"/>
    <w:semiHidden/>
    <w:rsid w:val="007A70AD"/>
    <w:rPr>
      <w:sz w:val="16"/>
      <w:szCs w:val="16"/>
    </w:rPr>
  </w:style>
  <w:style w:type="paragraph" w:styleId="a6">
    <w:name w:val="annotation text"/>
    <w:basedOn w:val="a"/>
    <w:link w:val="a7"/>
    <w:uiPriority w:val="99"/>
    <w:semiHidden/>
    <w:rsid w:val="007A70AD"/>
    <w:rPr>
      <w:sz w:val="20"/>
      <w:szCs w:val="20"/>
    </w:rPr>
  </w:style>
  <w:style w:type="paragraph" w:styleId="a8">
    <w:name w:val="annotation subject"/>
    <w:basedOn w:val="a6"/>
    <w:next w:val="a6"/>
    <w:semiHidden/>
    <w:rsid w:val="007A70AD"/>
    <w:rPr>
      <w:b/>
      <w:bCs/>
    </w:rPr>
  </w:style>
  <w:style w:type="numbering" w:styleId="111111">
    <w:name w:val="Outline List 2"/>
    <w:basedOn w:val="a2"/>
    <w:rsid w:val="004D3879"/>
    <w:pPr>
      <w:numPr>
        <w:numId w:val="2"/>
      </w:numPr>
    </w:pPr>
  </w:style>
  <w:style w:type="paragraph" w:styleId="a9">
    <w:name w:val="footer"/>
    <w:basedOn w:val="a"/>
    <w:rsid w:val="008708B2"/>
    <w:pPr>
      <w:tabs>
        <w:tab w:val="center" w:pos="4677"/>
        <w:tab w:val="right" w:pos="9355"/>
      </w:tabs>
    </w:pPr>
  </w:style>
  <w:style w:type="character" w:styleId="aa">
    <w:name w:val="page number"/>
    <w:basedOn w:val="a0"/>
    <w:rsid w:val="008708B2"/>
  </w:style>
  <w:style w:type="paragraph" w:styleId="ab">
    <w:name w:val="header"/>
    <w:basedOn w:val="a"/>
    <w:rsid w:val="008708B2"/>
    <w:pPr>
      <w:tabs>
        <w:tab w:val="center" w:pos="4677"/>
        <w:tab w:val="right" w:pos="9355"/>
      </w:tabs>
    </w:pPr>
  </w:style>
  <w:style w:type="paragraph" w:styleId="ac">
    <w:name w:val="Body Text Indent"/>
    <w:basedOn w:val="a"/>
    <w:link w:val="ad"/>
    <w:uiPriority w:val="99"/>
    <w:rsid w:val="00A868D6"/>
    <w:pPr>
      <w:spacing w:after="120"/>
      <w:ind w:left="283"/>
    </w:pPr>
  </w:style>
  <w:style w:type="paragraph" w:styleId="ae">
    <w:name w:val="Body Text"/>
    <w:basedOn w:val="a"/>
    <w:link w:val="af"/>
    <w:rsid w:val="00DA47F1"/>
    <w:pPr>
      <w:spacing w:after="120"/>
    </w:pPr>
  </w:style>
  <w:style w:type="character" w:customStyle="1" w:styleId="af">
    <w:name w:val="Основной текст Знак"/>
    <w:basedOn w:val="a0"/>
    <w:link w:val="ae"/>
    <w:rsid w:val="00DA47F1"/>
    <w:rPr>
      <w:sz w:val="24"/>
      <w:szCs w:val="24"/>
    </w:rPr>
  </w:style>
  <w:style w:type="character" w:customStyle="1" w:styleId="20">
    <w:name w:val="Заголовок 2 Знак"/>
    <w:basedOn w:val="a0"/>
    <w:link w:val="2"/>
    <w:rsid w:val="00DA1B14"/>
    <w:rPr>
      <w:rFonts w:ascii="Arial" w:hAnsi="Arial" w:cs="Arial"/>
      <w:b/>
      <w:bCs/>
      <w:i/>
      <w:iCs/>
      <w:sz w:val="28"/>
      <w:szCs w:val="28"/>
    </w:rPr>
  </w:style>
  <w:style w:type="paragraph" w:styleId="af0">
    <w:name w:val="List Paragraph"/>
    <w:basedOn w:val="a"/>
    <w:uiPriority w:val="34"/>
    <w:qFormat/>
    <w:rsid w:val="00DA1B14"/>
    <w:pPr>
      <w:ind w:left="720"/>
      <w:contextualSpacing/>
    </w:pPr>
  </w:style>
  <w:style w:type="paragraph" w:customStyle="1" w:styleId="ConsNormal">
    <w:name w:val="ConsNormal"/>
    <w:rsid w:val="00613F20"/>
    <w:pPr>
      <w:widowControl w:val="0"/>
      <w:autoSpaceDE w:val="0"/>
      <w:autoSpaceDN w:val="0"/>
      <w:adjustRightInd w:val="0"/>
      <w:ind w:right="19772" w:firstLine="720"/>
    </w:pPr>
    <w:rPr>
      <w:rFonts w:ascii="Arial" w:hAnsi="Arial" w:cs="Arial"/>
    </w:rPr>
  </w:style>
  <w:style w:type="paragraph" w:customStyle="1" w:styleId="af1">
    <w:name w:val="Суммаденег"/>
    <w:basedOn w:val="a"/>
    <w:next w:val="a"/>
    <w:link w:val="af2"/>
    <w:rsid w:val="00613F20"/>
    <w:pPr>
      <w:widowControl w:val="0"/>
      <w:autoSpaceDE w:val="0"/>
      <w:autoSpaceDN w:val="0"/>
      <w:adjustRightInd w:val="0"/>
      <w:spacing w:line="300" w:lineRule="auto"/>
      <w:jc w:val="both"/>
    </w:pPr>
    <w:rPr>
      <w:b/>
      <w:bCs/>
      <w:color w:val="000000"/>
      <w:u w:val="single"/>
    </w:rPr>
  </w:style>
  <w:style w:type="character" w:customStyle="1" w:styleId="af2">
    <w:name w:val="Суммаденег Знак"/>
    <w:basedOn w:val="a0"/>
    <w:link w:val="af1"/>
    <w:rsid w:val="00613F20"/>
    <w:rPr>
      <w:b/>
      <w:bCs/>
      <w:color w:val="000000"/>
      <w:sz w:val="24"/>
      <w:szCs w:val="24"/>
      <w:u w:val="single"/>
    </w:rPr>
  </w:style>
  <w:style w:type="character" w:customStyle="1" w:styleId="23">
    <w:name w:val="Стиль Заголовок 2 + полужирный Знак"/>
    <w:basedOn w:val="20"/>
    <w:rsid w:val="00962001"/>
    <w:rPr>
      <w:rFonts w:ascii="Arial" w:hAnsi="Arial" w:cs="Arial"/>
      <w:b/>
      <w:bCs/>
      <w:i/>
      <w:iCs/>
      <w:noProof w:val="0"/>
      <w:sz w:val="24"/>
      <w:szCs w:val="24"/>
      <w:lang w:val="ru-RU" w:eastAsia="ru-RU" w:bidi="ar-SA"/>
    </w:rPr>
  </w:style>
  <w:style w:type="character" w:customStyle="1" w:styleId="22">
    <w:name w:val="Основной текст 2 Знак"/>
    <w:basedOn w:val="a0"/>
    <w:link w:val="21"/>
    <w:uiPriority w:val="99"/>
    <w:locked/>
    <w:rsid w:val="00D765BC"/>
    <w:rPr>
      <w:szCs w:val="24"/>
    </w:rPr>
  </w:style>
  <w:style w:type="character" w:customStyle="1" w:styleId="ad">
    <w:name w:val="Основной текст с отступом Знак"/>
    <w:basedOn w:val="a0"/>
    <w:link w:val="ac"/>
    <w:uiPriority w:val="99"/>
    <w:locked/>
    <w:rsid w:val="00D765BC"/>
    <w:rPr>
      <w:sz w:val="24"/>
      <w:szCs w:val="24"/>
    </w:rPr>
  </w:style>
  <w:style w:type="paragraph" w:styleId="3">
    <w:name w:val="Body Text Indent 3"/>
    <w:basedOn w:val="a"/>
    <w:link w:val="30"/>
    <w:rsid w:val="00D765BC"/>
    <w:pPr>
      <w:spacing w:after="120"/>
      <w:ind w:left="283"/>
    </w:pPr>
    <w:rPr>
      <w:sz w:val="16"/>
      <w:szCs w:val="16"/>
    </w:rPr>
  </w:style>
  <w:style w:type="character" w:customStyle="1" w:styleId="30">
    <w:name w:val="Основной текст с отступом 3 Знак"/>
    <w:basedOn w:val="a0"/>
    <w:link w:val="3"/>
    <w:rsid w:val="00D765BC"/>
    <w:rPr>
      <w:sz w:val="16"/>
      <w:szCs w:val="16"/>
    </w:rPr>
  </w:style>
  <w:style w:type="paragraph" w:styleId="31">
    <w:name w:val="Body Text 3"/>
    <w:basedOn w:val="a"/>
    <w:link w:val="32"/>
    <w:rsid w:val="00D765BC"/>
    <w:pPr>
      <w:spacing w:after="120"/>
    </w:pPr>
    <w:rPr>
      <w:sz w:val="16"/>
      <w:szCs w:val="16"/>
    </w:rPr>
  </w:style>
  <w:style w:type="character" w:customStyle="1" w:styleId="32">
    <w:name w:val="Основной текст 3 Знак"/>
    <w:basedOn w:val="a0"/>
    <w:link w:val="31"/>
    <w:rsid w:val="00D765BC"/>
    <w:rPr>
      <w:sz w:val="16"/>
      <w:szCs w:val="16"/>
    </w:rPr>
  </w:style>
  <w:style w:type="character" w:customStyle="1" w:styleId="12">
    <w:name w:val="Жирный12"/>
    <w:basedOn w:val="a0"/>
    <w:rsid w:val="00D765BC"/>
    <w:rPr>
      <w:rFonts w:cs="Times New Roman"/>
      <w:b/>
      <w:sz w:val="24"/>
    </w:rPr>
  </w:style>
  <w:style w:type="paragraph" w:customStyle="1" w:styleId="11">
    <w:name w:val="Жирный11"/>
    <w:aliases w:val="5"/>
    <w:basedOn w:val="a"/>
    <w:link w:val="110"/>
    <w:rsid w:val="00D765BC"/>
    <w:pPr>
      <w:widowControl w:val="0"/>
      <w:autoSpaceDE w:val="0"/>
      <w:autoSpaceDN w:val="0"/>
      <w:adjustRightInd w:val="0"/>
      <w:spacing w:line="300" w:lineRule="auto"/>
      <w:jc w:val="right"/>
    </w:pPr>
    <w:rPr>
      <w:b/>
      <w:sz w:val="23"/>
      <w:szCs w:val="22"/>
    </w:rPr>
  </w:style>
  <w:style w:type="character" w:customStyle="1" w:styleId="110">
    <w:name w:val="Жирный11 Знак"/>
    <w:aliases w:val="5 Знак"/>
    <w:basedOn w:val="a0"/>
    <w:link w:val="11"/>
    <w:locked/>
    <w:rsid w:val="00D765BC"/>
    <w:rPr>
      <w:b/>
      <w:sz w:val="23"/>
      <w:szCs w:val="22"/>
    </w:rPr>
  </w:style>
  <w:style w:type="paragraph" w:customStyle="1" w:styleId="24">
    <w:name w:val="Обычный2"/>
    <w:rsid w:val="00D765BC"/>
  </w:style>
  <w:style w:type="character" w:customStyle="1" w:styleId="yiv515413971apple-style-span">
    <w:name w:val="yiv515413971apple-style-span"/>
    <w:basedOn w:val="a0"/>
    <w:rsid w:val="00D765BC"/>
    <w:rPr>
      <w:rFonts w:cs="Times New Roman"/>
    </w:rPr>
  </w:style>
  <w:style w:type="character" w:customStyle="1" w:styleId="a7">
    <w:name w:val="Текст примечания Знак"/>
    <w:basedOn w:val="a0"/>
    <w:link w:val="a6"/>
    <w:uiPriority w:val="99"/>
    <w:semiHidden/>
    <w:rsid w:val="00D04A38"/>
  </w:style>
  <w:style w:type="character" w:styleId="af3">
    <w:name w:val="Placeholder Text"/>
    <w:uiPriority w:val="99"/>
    <w:semiHidden/>
    <w:rsid w:val="00D04A38"/>
    <w:rPr>
      <w:color w:val="808080"/>
    </w:rPr>
  </w:style>
  <w:style w:type="character" w:customStyle="1" w:styleId="10">
    <w:name w:val="Стиль1"/>
    <w:uiPriority w:val="1"/>
    <w:rsid w:val="00D04A38"/>
    <w:rPr>
      <w:b/>
    </w:rPr>
  </w:style>
  <w:style w:type="character" w:customStyle="1" w:styleId="4">
    <w:name w:val="Стиль4"/>
    <w:uiPriority w:val="1"/>
    <w:rsid w:val="00D04A38"/>
    <w:rPr>
      <w:rFonts w:ascii="Times New Roman" w:hAnsi="Times New Roman"/>
      <w:b/>
      <w:sz w:val="24"/>
    </w:rPr>
  </w:style>
  <w:style w:type="character" w:customStyle="1" w:styleId="6">
    <w:name w:val="Стиль6"/>
    <w:uiPriority w:val="1"/>
    <w:rsid w:val="00D04A38"/>
    <w:rPr>
      <w:b/>
      <w:color w:val="000000"/>
    </w:rPr>
  </w:style>
  <w:style w:type="paragraph" w:styleId="af4">
    <w:name w:val="Revision"/>
    <w:hidden/>
    <w:uiPriority w:val="99"/>
    <w:semiHidden/>
    <w:rsid w:val="000644A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Indent" w:uiPriority="99"/>
    <w:lsdException w:name="Subtitle" w:qFormat="1"/>
    <w:lsdException w:name="Body Text 2"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5389"/>
    <w:rPr>
      <w:sz w:val="24"/>
      <w:szCs w:val="24"/>
    </w:rPr>
  </w:style>
  <w:style w:type="paragraph" w:styleId="2">
    <w:name w:val="heading 2"/>
    <w:basedOn w:val="a"/>
    <w:next w:val="a"/>
    <w:link w:val="20"/>
    <w:qFormat/>
    <w:rsid w:val="00DA1B1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126A"/>
    <w:rPr>
      <w:rFonts w:ascii="Tahoma" w:hAnsi="Tahoma" w:cs="Tahoma"/>
      <w:sz w:val="16"/>
      <w:szCs w:val="16"/>
    </w:rPr>
  </w:style>
  <w:style w:type="table" w:styleId="a4">
    <w:name w:val="Table Grid"/>
    <w:basedOn w:val="a1"/>
    <w:uiPriority w:val="59"/>
    <w:rsid w:val="00B473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AE41A8"/>
    <w:pPr>
      <w:jc w:val="both"/>
    </w:pPr>
    <w:rPr>
      <w:sz w:val="20"/>
    </w:rPr>
  </w:style>
  <w:style w:type="paragraph" w:customStyle="1" w:styleId="1">
    <w:name w:val="Обычный1"/>
    <w:rsid w:val="0055338F"/>
    <w:pPr>
      <w:widowControl w:val="0"/>
      <w:spacing w:line="300" w:lineRule="auto"/>
      <w:ind w:firstLine="720"/>
      <w:jc w:val="both"/>
    </w:pPr>
    <w:rPr>
      <w:snapToGrid w:val="0"/>
      <w:sz w:val="22"/>
    </w:rPr>
  </w:style>
  <w:style w:type="character" w:styleId="a5">
    <w:name w:val="annotation reference"/>
    <w:basedOn w:val="a0"/>
    <w:uiPriority w:val="99"/>
    <w:semiHidden/>
    <w:rsid w:val="007A70AD"/>
    <w:rPr>
      <w:sz w:val="16"/>
      <w:szCs w:val="16"/>
    </w:rPr>
  </w:style>
  <w:style w:type="paragraph" w:styleId="a6">
    <w:name w:val="annotation text"/>
    <w:basedOn w:val="a"/>
    <w:link w:val="a7"/>
    <w:uiPriority w:val="99"/>
    <w:semiHidden/>
    <w:rsid w:val="007A70AD"/>
    <w:rPr>
      <w:sz w:val="20"/>
      <w:szCs w:val="20"/>
    </w:rPr>
  </w:style>
  <w:style w:type="paragraph" w:styleId="a8">
    <w:name w:val="annotation subject"/>
    <w:basedOn w:val="a6"/>
    <w:next w:val="a6"/>
    <w:semiHidden/>
    <w:rsid w:val="007A70AD"/>
    <w:rPr>
      <w:b/>
      <w:bCs/>
    </w:rPr>
  </w:style>
  <w:style w:type="numbering" w:styleId="111111">
    <w:name w:val="Outline List 2"/>
    <w:basedOn w:val="a2"/>
    <w:rsid w:val="004D3879"/>
    <w:pPr>
      <w:numPr>
        <w:numId w:val="2"/>
      </w:numPr>
    </w:pPr>
  </w:style>
  <w:style w:type="paragraph" w:styleId="a9">
    <w:name w:val="footer"/>
    <w:basedOn w:val="a"/>
    <w:rsid w:val="008708B2"/>
    <w:pPr>
      <w:tabs>
        <w:tab w:val="center" w:pos="4677"/>
        <w:tab w:val="right" w:pos="9355"/>
      </w:tabs>
    </w:pPr>
  </w:style>
  <w:style w:type="character" w:styleId="aa">
    <w:name w:val="page number"/>
    <w:basedOn w:val="a0"/>
    <w:rsid w:val="008708B2"/>
  </w:style>
  <w:style w:type="paragraph" w:styleId="ab">
    <w:name w:val="header"/>
    <w:basedOn w:val="a"/>
    <w:rsid w:val="008708B2"/>
    <w:pPr>
      <w:tabs>
        <w:tab w:val="center" w:pos="4677"/>
        <w:tab w:val="right" w:pos="9355"/>
      </w:tabs>
    </w:pPr>
  </w:style>
  <w:style w:type="paragraph" w:styleId="ac">
    <w:name w:val="Body Text Indent"/>
    <w:basedOn w:val="a"/>
    <w:link w:val="ad"/>
    <w:uiPriority w:val="99"/>
    <w:rsid w:val="00A868D6"/>
    <w:pPr>
      <w:spacing w:after="120"/>
      <w:ind w:left="283"/>
    </w:pPr>
  </w:style>
  <w:style w:type="paragraph" w:styleId="ae">
    <w:name w:val="Body Text"/>
    <w:basedOn w:val="a"/>
    <w:link w:val="af"/>
    <w:rsid w:val="00DA47F1"/>
    <w:pPr>
      <w:spacing w:after="120"/>
    </w:pPr>
  </w:style>
  <w:style w:type="character" w:customStyle="1" w:styleId="af">
    <w:name w:val="Основной текст Знак"/>
    <w:basedOn w:val="a0"/>
    <w:link w:val="ae"/>
    <w:rsid w:val="00DA47F1"/>
    <w:rPr>
      <w:sz w:val="24"/>
      <w:szCs w:val="24"/>
    </w:rPr>
  </w:style>
  <w:style w:type="character" w:customStyle="1" w:styleId="20">
    <w:name w:val="Заголовок 2 Знак"/>
    <w:basedOn w:val="a0"/>
    <w:link w:val="2"/>
    <w:rsid w:val="00DA1B14"/>
    <w:rPr>
      <w:rFonts w:ascii="Arial" w:hAnsi="Arial" w:cs="Arial"/>
      <w:b/>
      <w:bCs/>
      <w:i/>
      <w:iCs/>
      <w:sz w:val="28"/>
      <w:szCs w:val="28"/>
    </w:rPr>
  </w:style>
  <w:style w:type="paragraph" w:styleId="af0">
    <w:name w:val="List Paragraph"/>
    <w:basedOn w:val="a"/>
    <w:uiPriority w:val="34"/>
    <w:qFormat/>
    <w:rsid w:val="00DA1B14"/>
    <w:pPr>
      <w:ind w:left="720"/>
      <w:contextualSpacing/>
    </w:pPr>
  </w:style>
  <w:style w:type="paragraph" w:customStyle="1" w:styleId="ConsNormal">
    <w:name w:val="ConsNormal"/>
    <w:rsid w:val="00613F20"/>
    <w:pPr>
      <w:widowControl w:val="0"/>
      <w:autoSpaceDE w:val="0"/>
      <w:autoSpaceDN w:val="0"/>
      <w:adjustRightInd w:val="0"/>
      <w:ind w:right="19772" w:firstLine="720"/>
    </w:pPr>
    <w:rPr>
      <w:rFonts w:ascii="Arial" w:hAnsi="Arial" w:cs="Arial"/>
    </w:rPr>
  </w:style>
  <w:style w:type="paragraph" w:customStyle="1" w:styleId="af1">
    <w:name w:val="Суммаденег"/>
    <w:basedOn w:val="a"/>
    <w:next w:val="a"/>
    <w:link w:val="af2"/>
    <w:rsid w:val="00613F20"/>
    <w:pPr>
      <w:widowControl w:val="0"/>
      <w:autoSpaceDE w:val="0"/>
      <w:autoSpaceDN w:val="0"/>
      <w:adjustRightInd w:val="0"/>
      <w:spacing w:line="300" w:lineRule="auto"/>
      <w:jc w:val="both"/>
    </w:pPr>
    <w:rPr>
      <w:b/>
      <w:bCs/>
      <w:color w:val="000000"/>
      <w:u w:val="single"/>
    </w:rPr>
  </w:style>
  <w:style w:type="character" w:customStyle="1" w:styleId="af2">
    <w:name w:val="Суммаденег Знак"/>
    <w:basedOn w:val="a0"/>
    <w:link w:val="af1"/>
    <w:rsid w:val="00613F20"/>
    <w:rPr>
      <w:b/>
      <w:bCs/>
      <w:color w:val="000000"/>
      <w:sz w:val="24"/>
      <w:szCs w:val="24"/>
      <w:u w:val="single"/>
    </w:rPr>
  </w:style>
  <w:style w:type="character" w:customStyle="1" w:styleId="23">
    <w:name w:val="Стиль Заголовок 2 + полужирный Знак"/>
    <w:basedOn w:val="20"/>
    <w:rsid w:val="00962001"/>
    <w:rPr>
      <w:rFonts w:ascii="Arial" w:hAnsi="Arial" w:cs="Arial"/>
      <w:b/>
      <w:bCs/>
      <w:i/>
      <w:iCs/>
      <w:noProof w:val="0"/>
      <w:sz w:val="24"/>
      <w:szCs w:val="24"/>
      <w:lang w:val="ru-RU" w:eastAsia="ru-RU" w:bidi="ar-SA"/>
    </w:rPr>
  </w:style>
  <w:style w:type="character" w:customStyle="1" w:styleId="22">
    <w:name w:val="Основной текст 2 Знак"/>
    <w:basedOn w:val="a0"/>
    <w:link w:val="21"/>
    <w:uiPriority w:val="99"/>
    <w:locked/>
    <w:rsid w:val="00D765BC"/>
    <w:rPr>
      <w:szCs w:val="24"/>
    </w:rPr>
  </w:style>
  <w:style w:type="character" w:customStyle="1" w:styleId="ad">
    <w:name w:val="Основной текст с отступом Знак"/>
    <w:basedOn w:val="a0"/>
    <w:link w:val="ac"/>
    <w:uiPriority w:val="99"/>
    <w:locked/>
    <w:rsid w:val="00D765BC"/>
    <w:rPr>
      <w:sz w:val="24"/>
      <w:szCs w:val="24"/>
    </w:rPr>
  </w:style>
  <w:style w:type="paragraph" w:styleId="3">
    <w:name w:val="Body Text Indent 3"/>
    <w:basedOn w:val="a"/>
    <w:link w:val="30"/>
    <w:rsid w:val="00D765BC"/>
    <w:pPr>
      <w:spacing w:after="120"/>
      <w:ind w:left="283"/>
    </w:pPr>
    <w:rPr>
      <w:sz w:val="16"/>
      <w:szCs w:val="16"/>
    </w:rPr>
  </w:style>
  <w:style w:type="character" w:customStyle="1" w:styleId="30">
    <w:name w:val="Основной текст с отступом 3 Знак"/>
    <w:basedOn w:val="a0"/>
    <w:link w:val="3"/>
    <w:rsid w:val="00D765BC"/>
    <w:rPr>
      <w:sz w:val="16"/>
      <w:szCs w:val="16"/>
    </w:rPr>
  </w:style>
  <w:style w:type="paragraph" w:styleId="31">
    <w:name w:val="Body Text 3"/>
    <w:basedOn w:val="a"/>
    <w:link w:val="32"/>
    <w:rsid w:val="00D765BC"/>
    <w:pPr>
      <w:spacing w:after="120"/>
    </w:pPr>
    <w:rPr>
      <w:sz w:val="16"/>
      <w:szCs w:val="16"/>
    </w:rPr>
  </w:style>
  <w:style w:type="character" w:customStyle="1" w:styleId="32">
    <w:name w:val="Основной текст 3 Знак"/>
    <w:basedOn w:val="a0"/>
    <w:link w:val="31"/>
    <w:rsid w:val="00D765BC"/>
    <w:rPr>
      <w:sz w:val="16"/>
      <w:szCs w:val="16"/>
    </w:rPr>
  </w:style>
  <w:style w:type="character" w:customStyle="1" w:styleId="12">
    <w:name w:val="Жирный12"/>
    <w:basedOn w:val="a0"/>
    <w:rsid w:val="00D765BC"/>
    <w:rPr>
      <w:rFonts w:cs="Times New Roman"/>
      <w:b/>
      <w:sz w:val="24"/>
    </w:rPr>
  </w:style>
  <w:style w:type="paragraph" w:customStyle="1" w:styleId="11">
    <w:name w:val="Жирный11"/>
    <w:aliases w:val="5"/>
    <w:basedOn w:val="a"/>
    <w:link w:val="110"/>
    <w:rsid w:val="00D765BC"/>
    <w:pPr>
      <w:widowControl w:val="0"/>
      <w:autoSpaceDE w:val="0"/>
      <w:autoSpaceDN w:val="0"/>
      <w:adjustRightInd w:val="0"/>
      <w:spacing w:line="300" w:lineRule="auto"/>
      <w:jc w:val="right"/>
    </w:pPr>
    <w:rPr>
      <w:b/>
      <w:sz w:val="23"/>
      <w:szCs w:val="22"/>
    </w:rPr>
  </w:style>
  <w:style w:type="character" w:customStyle="1" w:styleId="110">
    <w:name w:val="Жирный11 Знак"/>
    <w:aliases w:val="5 Знак"/>
    <w:basedOn w:val="a0"/>
    <w:link w:val="11"/>
    <w:locked/>
    <w:rsid w:val="00D765BC"/>
    <w:rPr>
      <w:b/>
      <w:sz w:val="23"/>
      <w:szCs w:val="22"/>
    </w:rPr>
  </w:style>
  <w:style w:type="paragraph" w:customStyle="1" w:styleId="24">
    <w:name w:val="Обычный2"/>
    <w:rsid w:val="00D765BC"/>
  </w:style>
  <w:style w:type="character" w:customStyle="1" w:styleId="yiv515413971apple-style-span">
    <w:name w:val="yiv515413971apple-style-span"/>
    <w:basedOn w:val="a0"/>
    <w:rsid w:val="00D765BC"/>
    <w:rPr>
      <w:rFonts w:cs="Times New Roman"/>
    </w:rPr>
  </w:style>
  <w:style w:type="character" w:customStyle="1" w:styleId="a7">
    <w:name w:val="Текст примечания Знак"/>
    <w:basedOn w:val="a0"/>
    <w:link w:val="a6"/>
    <w:uiPriority w:val="99"/>
    <w:semiHidden/>
    <w:rsid w:val="00D04A38"/>
  </w:style>
  <w:style w:type="character" w:styleId="af3">
    <w:name w:val="Placeholder Text"/>
    <w:uiPriority w:val="99"/>
    <w:semiHidden/>
    <w:rsid w:val="00D04A38"/>
    <w:rPr>
      <w:color w:val="808080"/>
    </w:rPr>
  </w:style>
  <w:style w:type="character" w:customStyle="1" w:styleId="10">
    <w:name w:val="Стиль1"/>
    <w:uiPriority w:val="1"/>
    <w:rsid w:val="00D04A38"/>
    <w:rPr>
      <w:b/>
    </w:rPr>
  </w:style>
  <w:style w:type="character" w:customStyle="1" w:styleId="4">
    <w:name w:val="Стиль4"/>
    <w:uiPriority w:val="1"/>
    <w:rsid w:val="00D04A38"/>
    <w:rPr>
      <w:rFonts w:ascii="Times New Roman" w:hAnsi="Times New Roman"/>
      <w:b/>
      <w:sz w:val="24"/>
    </w:rPr>
  </w:style>
  <w:style w:type="character" w:customStyle="1" w:styleId="6">
    <w:name w:val="Стиль6"/>
    <w:uiPriority w:val="1"/>
    <w:rsid w:val="00D04A38"/>
    <w:rPr>
      <w:b/>
      <w:color w:val="000000"/>
    </w:rPr>
  </w:style>
  <w:style w:type="paragraph" w:styleId="af4">
    <w:name w:val="Revision"/>
    <w:hidden/>
    <w:uiPriority w:val="99"/>
    <w:semiHidden/>
    <w:rsid w:val="000644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20022">
      <w:bodyDiv w:val="1"/>
      <w:marLeft w:val="0"/>
      <w:marRight w:val="0"/>
      <w:marTop w:val="0"/>
      <w:marBottom w:val="0"/>
      <w:divBdr>
        <w:top w:val="none" w:sz="0" w:space="0" w:color="auto"/>
        <w:left w:val="none" w:sz="0" w:space="0" w:color="auto"/>
        <w:bottom w:val="none" w:sz="0" w:space="0" w:color="auto"/>
        <w:right w:val="none" w:sz="0" w:space="0" w:color="auto"/>
      </w:divBdr>
    </w:div>
    <w:div w:id="1183010917">
      <w:bodyDiv w:val="1"/>
      <w:marLeft w:val="0"/>
      <w:marRight w:val="0"/>
      <w:marTop w:val="0"/>
      <w:marBottom w:val="0"/>
      <w:divBdr>
        <w:top w:val="none" w:sz="0" w:space="0" w:color="auto"/>
        <w:left w:val="none" w:sz="0" w:space="0" w:color="auto"/>
        <w:bottom w:val="none" w:sz="0" w:space="0" w:color="auto"/>
        <w:right w:val="none" w:sz="0" w:space="0" w:color="auto"/>
      </w:divBdr>
    </w:div>
    <w:div w:id="1916433696">
      <w:bodyDiv w:val="1"/>
      <w:marLeft w:val="0"/>
      <w:marRight w:val="0"/>
      <w:marTop w:val="0"/>
      <w:marBottom w:val="0"/>
      <w:divBdr>
        <w:top w:val="none" w:sz="0" w:space="0" w:color="auto"/>
        <w:left w:val="none" w:sz="0" w:space="0" w:color="auto"/>
        <w:bottom w:val="none" w:sz="0" w:space="0" w:color="auto"/>
        <w:right w:val="none" w:sz="0" w:space="0" w:color="auto"/>
      </w:divBdr>
      <w:divsChild>
        <w:div w:id="1060788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documentManagement>
    <_x0414__x0430__x0442__x0430__x0020__x0437__x0430__x043a__x043b__x044e__x0447__x0435__x043d__x0438__x044f_ xmlns="f58c82e4-72c5-43b1-b901-1aedf323b8df" xsi:nil="true"/>
    <_x0420__x0435__x0448__x0435__x043d__x0438__x0435__x0020__x043e__x0020__x0432__x044b__x0431__x043e__x0440__x0435__x0020__x043a__x043e__x043d__x0442__x0440__x0430__x0433__x0435__x043d__x0442__x0430_ xmlns="f58c82e4-72c5-43b1-b901-1aedf323b8df" xsi:nil="true"/>
    <_x0414__x0430__x0442__x0430__x0020__x043e__x043a__x043e__x043d__x0447__x0430__x043d__x0438__x044f_ xmlns="f58c82e4-72c5-43b1-b901-1aedf323b8df" xsi:nil="true"/>
    <Юридическое_x0020_лицо xmlns="1ced8a68-9874-4104-9281-a70d9f3dbed5">ООО "МК"</Юридическое_x0020_лицо>
    <URL xmlns="http://schemas.microsoft.com/sharepoint/v3">
      <Url xsi:nil="true"/>
      <Description xsi:nil="true"/>
    </URL>
    <На_x0020_печать xmlns="1ced8a68-9874-4104-9281-a70d9f3dbed5">false</На_x0020_печать>
    <StartDate xmlns="http://schemas.microsoft.com/sharepoint/v3" xsi:nil="true"/>
    <Контрагент xmlns="1ced8a68-9874-4104-9281-a70d9f3dbed5">физ и юр лица</Контрагент>
    <_x041d__x043e__x043c__x0435__x0440_ xmlns="f58c82e4-72c5-43b1-b901-1aedf323b8df" xsi:nil="true"/>
    <_dlc_DocId xmlns="1ced8a68-9874-4104-9281-a70d9f3dbed5">PIONEERMSK-33-2692</_dlc_DocId>
    <_dlc_DocIdUrl xmlns="1ced8a68-9874-4104-9281-a70d9f3dbed5">
      <Url>http://pioner-msk/_layouts/DocIdRedir.aspx?ID=PIONEERMSK-33-2692</Url>
      <Description>PIONEERMSK-33-2692</Description>
    </_dlc_DocIdUrl>
    <IconOverlay xmlns="http://schemas.microsoft.com/sharepoint/v4" xsi:nil="true"/>
    <DocumentSetDescription xmlns="http://schemas.microsoft.com/sharepoint/v3">ДДУ-2012 по всем корпусам Тушино: ранее согласованная форма с изменением дорасчетов по БТИ с односторонних на "зеркальные"</DocumentSetDescription>
    <Expenses_ID xmlns="f58c82e4-72c5-43b1-b901-1aedf323b8df" xsi:nil="true"/>
    <_x0421__x0442__x0430__x0442__x044c__x044f__x0020__x0440__x0430__x0441__x0445__x043e__x0434__x043e__x0432__x003a__x0020__x041d__x0430__x0438__x043c__x0435__x043d__x043e__x0432__x0430__x043d__x0438__x0435_ xmlns="f58c82e4-72c5-43b1-b901-1aedf323b8df" xsi:nil="true"/>
    <_x0421__x0442__x0430__x0442__x044c__x044f__x0020__x0440__x0430__x0441__x0445__x043e__x0434__x043e__x0432_ xmlns="f58c82e4-72c5-43b1-b901-1aedf323b8df" xsi:nil="true" Resolved="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23020DB6B1C93B48B54F2699EC123F92" ma:contentTypeVersion="53" ma:contentTypeDescription="Создание документа." ma:contentTypeScope="" ma:versionID="3410055eda28653ed04bcdecdecbccea">
  <xsd:schema xmlns:xsd="http://www.w3.org/2001/XMLSchema" xmlns:xs="http://www.w3.org/2001/XMLSchema" xmlns:p="http://schemas.microsoft.com/office/2006/metadata/properties" xmlns:ns1="http://schemas.microsoft.com/sharepoint/v3" xmlns:ns2="f58c82e4-72c5-43b1-b901-1aedf323b8df" xmlns:ns3="1ced8a68-9874-4104-9281-a70d9f3dbed5" xmlns:ns5="http://schemas.microsoft.com/sharepoint/v4" targetNamespace="http://schemas.microsoft.com/office/2006/metadata/properties" ma:root="true" ma:fieldsID="a7afbcc426ba3b44940df579f6e8690e" ns1:_="" ns2:_="" ns3:_="" ns5:_="">
    <xsd:import namespace="http://schemas.microsoft.com/sharepoint/v3"/>
    <xsd:import namespace="f58c82e4-72c5-43b1-b901-1aedf323b8df"/>
    <xsd:import namespace="1ced8a68-9874-4104-9281-a70d9f3dbed5"/>
    <xsd:import namespace="http://schemas.microsoft.com/sharepoint/v4"/>
    <xsd:element name="properties">
      <xsd:complexType>
        <xsd:sequence>
          <xsd:element name="documentManagement">
            <xsd:complexType>
              <xsd:all>
                <xsd:element ref="ns2:_x041d__x043e__x043c__x0435__x0440_" minOccurs="0"/>
                <xsd:element ref="ns2:_x0414__x0430__x0442__x0430__x0020__x0437__x0430__x043a__x043b__x044e__x0447__x0435__x043d__x0438__x044f_" minOccurs="0"/>
                <xsd:element ref="ns1:StartDate" minOccurs="0"/>
                <xsd:element ref="ns2:_x0414__x0430__x0442__x0430__x0020__x043e__x043a__x043e__x043d__x0447__x0430__x043d__x0438__x044f_" minOccurs="0"/>
                <xsd:element ref="ns3:Юридическое_x0020_лицо" minOccurs="0"/>
                <xsd:element ref="ns3:Контрагент" minOccurs="0"/>
                <xsd:element ref="ns2:_x0420__x0435__x0448__x0435__x043d__x0438__x0435__x0020__x043e__x0020__x0432__x044b__x0431__x043e__x0440__x0435__x0020__x043a__x043e__x043d__x0442__x0440__x0430__x0433__x0435__x043d__x0442__x0430_" minOccurs="0"/>
                <xsd:element ref="ns1:URL" minOccurs="0"/>
                <xsd:element ref="ns3:На_x0020_печать" minOccurs="0"/>
                <xsd:element ref="ns3:_dlc_DocId" minOccurs="0"/>
                <xsd:element ref="ns3:_dlc_DocIdUrl" minOccurs="0"/>
                <xsd:element ref="ns3:_dlc_DocIdPersistId" minOccurs="0"/>
                <xsd:element ref="ns5:IconOverlay" minOccurs="0"/>
                <xsd:element ref="ns1:DocumentSetDescription" minOccurs="0"/>
                <xsd:element ref="ns2:_x0421__x0442__x0430__x0442__x044c__x044f__x0020__x0440__x0430__x0441__x0445__x043e__x0434__x043e__x0432_" minOccurs="0"/>
                <xsd:element ref="ns2:Expenses_ID" minOccurs="0"/>
                <xsd:element ref="ns2:_x0421__x0442__x0430__x0442__x044c__x044f__x0020__x0440__x0430__x0441__x0445__x043e__x0434__x043e__x0432__x003a__x0020__x041d__x0430__x0438__x043c__x0435__x043d__x043e__x0432__x0430__x043d__x0438__x043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3" nillable="true" ma:displayName="Дата начала действия" ma:description="Дата вступления договора в силу" ma:format="DateOnly" ma:internalName="StartDate">
      <xsd:simpleType>
        <xsd:restriction base="dms:DateTime"/>
      </xsd:simpleType>
    </xsd:element>
    <xsd:element name="URL" ma:index="9" nillable="true" ma:displayName="URL-адрес"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SetDescription" ma:index="28" nillable="true" ma:displayName="Описание" ma:description="Описание набора документов"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8c82e4-72c5-43b1-b901-1aedf323b8df" elementFormDefault="qualified">
    <xsd:import namespace="http://schemas.microsoft.com/office/2006/documentManagement/types"/>
    <xsd:import namespace="http://schemas.microsoft.com/office/infopath/2007/PartnerControls"/>
    <xsd:element name="_x041d__x043e__x043c__x0435__x0440_" ma:index="1" nillable="true" ma:displayName="Номер" ma:internalName="_x041d__x043e__x043c__x0435__x0440_" ma:readOnly="false">
      <xsd:simpleType>
        <xsd:restriction base="dms:Text">
          <xsd:maxLength value="255"/>
        </xsd:restriction>
      </xsd:simpleType>
    </xsd:element>
    <xsd:element name="_x0414__x0430__x0442__x0430__x0020__x0437__x0430__x043a__x043b__x044e__x0447__x0435__x043d__x0438__x044f_" ma:index="2" nillable="true" ma:displayName="Дата заключения" ma:format="DateOnly" ma:internalName="_x0414__x0430__x0442__x0430__x0020__x0437__x0430__x043a__x043b__x044e__x0447__x0435__x043d__x0438__x044f_" ma:readOnly="false">
      <xsd:simpleType>
        <xsd:restriction base="dms:DateTime"/>
      </xsd:simpleType>
    </xsd:element>
    <xsd:element name="_x0414__x0430__x0442__x0430__x0020__x043e__x043a__x043e__x043d__x0447__x0430__x043d__x0438__x044f_" ma:index="4" nillable="true" ma:displayName="Дата окончания" ma:format="DateOnly" ma:internalName="_x0414__x0430__x0442__x0430__x0020__x043e__x043a__x043e__x043d__x0447__x0430__x043d__x0438__x044f_">
      <xsd:simpleType>
        <xsd:restriction base="dms:DateTime"/>
      </xsd:simpleType>
    </xsd:element>
    <xsd:element name="_x0420__x0435__x0448__x0435__x043d__x0438__x0435__x0020__x043e__x0020__x0432__x044b__x0431__x043e__x0440__x0435__x0020__x043a__x043e__x043d__x0442__x0440__x0430__x0433__x0435__x043d__x0442__x0430_" ma:index="8" nillable="true" ma:displayName="Решение о выборе контрагента" ma:description="В поле «Решение о выборе контрагента» (только договоры, подпадающие под действие Положения о проведении тендеров) указывается дата протокола тендерной комиссии (дата паспорта сделки) о выборе контрагента." ma:hidden="true" ma:internalName="_x0420__x0435__x0448__x0435__x043d__x0438__x0435__x0020__x043e__x0020__x0432__x044b__x0431__x043e__x0440__x0435__x0020__x043a__x043e__x043d__x0442__x0440__x0430__x0433__x0435__x043d__x0442__x0430_" ma:readOnly="false">
      <xsd:simpleType>
        <xsd:restriction base="dms:Note"/>
      </xsd:simpleType>
    </xsd:element>
    <xsd:element name="_x0421__x0442__x0430__x0442__x044c__x044f__x0020__x0440__x0430__x0441__x0445__x043e__x0434__x043e__x0432_" ma:index="29" nillable="true" ma:displayName="Статья бюджета" ma:internalName="_x0421__x0442__x0430__x0442__x044c__x044f__x0020__x0440__x0430__x0441__x0445__x043e__x0434__x043e__x0432_">
      <xsd:complexType>
        <xsd:simpleContent>
          <xsd:extension base="dms:BusinessDataPrimaryField">
            <xsd:attribute name="BdcField" type="xsd:string" fixed="CODE"/>
            <xsd:attribute name="RelatedFieldWssStaticName" type="xsd:string" fixed="Expenses_ID"/>
            <xsd:attribute name="SecondaryFieldBdcNames" type="xsd:string" fixed="5%20NAME%202"/>
            <xsd:attribute name="SecondaryFieldsWssStaticNames" type="xsd:string" fixed="204%20%5Fx0421%5F%5Fx0442%5F%5Fx0430%5F%5Fx0442%5F%5Fx044c%5F%5Fx044f%5F%5Fx0020%5F%5Fx0440%5F%5Fx0430%5F%5Fx0441%5F%5Fx0445%5F%5Fx043e%5F%5Fx0434%5F%5Fx043e%5F%5Fx0432%5F%5Fx003a%5F%5Fx0020%5F%5Fx041d%5F%5Fx0430%5F%5Fx0438%5F%5Fx043c%5F%5Fx0435%5F%5Fx043d%5F%5Fx043e%5F%5Fx0432%5F%5Fx0430%5F%5Fx043d%5F%5Fx0438%5F%5Fx0435%5F%204"/>
            <xsd:attribute name="SystemInstance" type="xsd:string" fixed="integra"/>
            <xsd:attribute name="EntityNamespace" type="xsd:string" fixed="http://pioner-msk"/>
            <xsd:attribute name="EntityName" type="xsd:string" fixed="Expenses"/>
            <xsd:attribute name="RelatedFieldBDCField" type="xsd:string" fixed=""/>
            <xsd:attribute name="Resolved" type="xsd:string" fixed="true"/>
          </xsd:extension>
        </xsd:simpleContent>
      </xsd:complexType>
    </xsd:element>
    <xsd:element name="Expenses_ID" ma:index="30" nillable="true" ma:displayName="Expenses_ID" ma:hidden="true" ma:internalName="Expenses_ID">
      <xsd:complexType>
        <xsd:simpleContent>
          <xsd:extension base="dms:BusinessDataSecondaryField">
            <xsd:attribute name="BdcField" type="xsd:string" fixed="Expenses_ID"/>
          </xsd:extension>
        </xsd:simpleContent>
      </xsd:complexType>
    </xsd:element>
    <xsd:element name="_x0421__x0442__x0430__x0442__x044c__x044f__x0020__x0440__x0430__x0441__x0445__x043e__x0434__x043e__x0432__x003a__x0020__x041d__x0430__x0438__x043c__x0435__x043d__x043e__x0432__x0430__x043d__x0438__x0435_" ma:index="31" nillable="true" ma:displayName="Статья расходов: Наименование" ma:internalName="_x0421__x0442__x0430__x0442__x044c__x044f__x0020__x0440__x0430__x0441__x0445__x043e__x0434__x043e__x0432__x003a__x0020__x041d__x0430__x0438__x043c__x0435__x043d__x043e__x0432__x0430__x043d__x0438__x0435_">
      <xsd:complexType>
        <xsd:simpleContent>
          <xsd:extension base="dms:BusinessDataSecondaryField">
            <xsd:attribute name="BdcField" type="xsd:string" fixed="NAME"/>
          </xsd:extension>
        </xsd:simpleContent>
      </xsd:complexType>
    </xsd:element>
  </xsd:schema>
  <xsd:schema xmlns:xsd="http://www.w3.org/2001/XMLSchema" xmlns:xs="http://www.w3.org/2001/XMLSchema" xmlns:dms="http://schemas.microsoft.com/office/2006/documentManagement/types" xmlns:pc="http://schemas.microsoft.com/office/infopath/2007/PartnerControls" targetNamespace="1ced8a68-9874-4104-9281-a70d9f3dbed5" elementFormDefault="qualified">
    <xsd:import namespace="http://schemas.microsoft.com/office/2006/documentManagement/types"/>
    <xsd:import namespace="http://schemas.microsoft.com/office/infopath/2007/PartnerControls"/>
    <xsd:element name="Юридическое_x0020_лицо" ma:index="5" nillable="true" ma:displayName="Юридическое лицо" ma:default="ООО &quot;Пионерстрой Инвест&quot;" ma:format="Dropdown" ma:internalName="_x042e__x0440__x0438__x0434__x0438__x0447__x0435__x0441__x043a__x043e__x0435__x0020__x043b__x0438__x0446__x043e_" ma:readOnly="false">
      <xsd:simpleType>
        <xsd:union memberTypes="dms:Text">
          <xsd:simpleType>
            <xsd:restriction base="dms:Choice">
              <xsd:enumeration value="ООО &quot;Пионерстрой Инвест&quot;"/>
              <xsd:enumeration value="ООО &quot;СК &quot;Пионер&quot;"/>
              <xsd:enumeration value="ООО &quot;ИСК &quot;Пионер&quot;"/>
              <xsd:enumeration value="ООО &quot;Орбита&quot;"/>
              <xsd:enumeration value="ООО &quot;АРТ-Строй&quot;"/>
              <xsd:enumeration value="ООО &quot;АСТАГО&quot;"/>
              <xsd:enumeration value="ЗАО &quot;ГК &quot;Пионер&quot;"/>
              <xsd:enumeration value="ЗАО &quot;ИК &quot;Гринэкс&quot;"/>
              <xsd:enumeration value="ООО &quot;МосИнКом&quot;"/>
              <xsd:enumeration value="ООО &quot;МК&quot;"/>
              <xsd:enumeration value="ООО &quot;Пионер-девелопмент&quot;"/>
              <xsd:enumeration value="ООО &quot;Пионер Инвест&quot;"/>
              <xsd:enumeration value="ООО &quot;Пионер&quot;"/>
              <xsd:enumeration value="ООО &quot;ССП&quot;"/>
              <xsd:enumeration value="ООО &quot;Стройбизнес&quot;"/>
              <xsd:enumeration value="ООО &quot;УЭЗиС&quot;"/>
            </xsd:restriction>
          </xsd:simpleType>
        </xsd:union>
      </xsd:simpleType>
    </xsd:element>
    <xsd:element name="Контрагент" ma:index="6" nillable="true" ma:displayName="Контрагент" ma:default="ООО &quot;Пионерстрой Инвест&quot;" ma:format="Dropdown" ma:internalName="_x041a__x043e__x043d__x0442__x0440__x0430__x0433__x0435__x043d__x0442_" ma:readOnly="false">
      <xsd:simpleType>
        <xsd:union memberTypes="dms:Text">
          <xsd:simpleType>
            <xsd:restriction base="dms:Choice">
              <xsd:enumeration value="ООО &quot;Пионерстрой Инвест&quot;"/>
              <xsd:enumeration value="ООО &quot;СК &quot;Пионер&quot;"/>
              <xsd:enumeration value="ООО &quot;ИСК &quot;Пионер&quot;"/>
              <xsd:enumeration value="ООО &quot;Орбита&quot;"/>
              <xsd:enumeration value="ООО &quot;АРТ-Строй&quot;"/>
              <xsd:enumeration value="ООО &quot;АСТАГО&quot;"/>
              <xsd:enumeration value="ЗАО &quot;ГК &quot;Пионер&quot;"/>
              <xsd:enumeration value="ЗАО &quot;ИК &quot;Гринэкс&quot;"/>
              <xsd:enumeration value="ООО &quot;МосИнКом&quot;"/>
              <xsd:enumeration value="ООО &quot;МК&quot;"/>
              <xsd:enumeration value="ООО &quot;Пионер-девелопмент&quot;"/>
              <xsd:enumeration value="ООО &quot;Пионер Инвест&quot;"/>
              <xsd:enumeration value="ООО &quot;Пионер&quot;"/>
              <xsd:enumeration value="ООО &quot;ССП&quot;"/>
              <xsd:enumeration value="ООО &quot;Стройбизнес&quot;"/>
              <xsd:enumeration value="ООО &quot;УЭЗиС&quot;"/>
              <xsd:enumeration value="Адвокаткая компания &quot;Аснис и Партнеры&quot;"/>
              <xsd:enumeration value="Адвокатская фирма &quot;ЮСТИНА&quot;"/>
              <xsd:enumeration value="Адвокатское бюро &quot;Правовые решения бизнеса&quot;"/>
              <xsd:enumeration value="АНО ЦО &quot;ЭЛКОД&quot;"/>
              <xsd:enumeration value="Аснис и партнеры"/>
              <xsd:enumeration value="Бизнес клуб &quot;Тропикано&quot;"/>
              <xsd:enumeration value="Вест Концепт"/>
              <xsd:enumeration value="ИП Спивак И.А."/>
              <xsd:enumeration value="Компания с ограниченной ответственностью «АСТУРАС ЭНТЕРПРАЙЗИС ЛИМИТЕД»"/>
              <xsd:enumeration value="МГСУ"/>
              <xsd:enumeration value="ООО &quot;ВКПМ&quot;"/>
              <xsd:enumeration value="ООО &quot;Дженерал Лада-Юг&quot;"/>
              <xsd:enumeration value="ООО &quot;Основы Вашего Бизнеса&quot;"/>
              <xsd:enumeration value="ООО &quot;Сигма Медиа&quot;"/>
              <xsd:enumeration value="ООО &quot;Торговый дом &quot;Астарта престиж&quot;"/>
              <xsd:enumeration value="ООО «ПрофиСтафф»"/>
              <xsd:enumeration value="ООО «Центр Абонентского Обслуживания»"/>
              <xsd:enumeration value="ООО ГУТА СТРОЙ"/>
              <xsd:enumeration value="Русский Консалтинговый Клуб"/>
              <xsd:enumeration value="Сбербанк"/>
              <xsd:enumeration value="Строй МонолитСервис Д"/>
              <xsd:enumeration value="физ и юр лица"/>
              <xsd:enumeration value="физ лица"/>
            </xsd:restriction>
          </xsd:simpleType>
        </xsd:union>
      </xsd:simpleType>
    </xsd:element>
    <xsd:element name="На_x0020_печать" ma:index="20" nillable="true" ma:displayName="На печать" ma:default="0" ma:hidden="true" ma:internalName="_x041d__x0430__x0020__x043f__x0435__x0447__x0430__x0442__x044c_" ma:readOnly="false">
      <xsd:simpleType>
        <xsd:restriction base="dms:Boolean"/>
      </xsd:simpleType>
    </xsd:element>
    <xsd:element name="_dlc_DocId" ma:index="21"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22"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Тип контента"/>
        <xsd:element ref="dc:title" minOccurs="0" maxOccurs="1" ma:displayName="Название"/>
        <xsd:element ref="dc:subject" minOccurs="0" maxOccurs="1" ma:index="7" ma:displayName="Тема"/>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1EB13-170A-4507-BECE-928753730922}">
  <ds:schemaRefs>
    <ds:schemaRef ds:uri="http://schemas.microsoft.com/office/2006/metadata/customXsn"/>
  </ds:schemaRefs>
</ds:datastoreItem>
</file>

<file path=customXml/itemProps2.xml><?xml version="1.0" encoding="utf-8"?>
<ds:datastoreItem xmlns:ds="http://schemas.openxmlformats.org/officeDocument/2006/customXml" ds:itemID="{92591B8B-53C4-4A7F-83A1-3E7FFE73AFBB}">
  <ds:schemaRefs>
    <ds:schemaRef ds:uri="http://schemas.microsoft.com/office/2006/metadata/properties"/>
    <ds:schemaRef ds:uri="f58c82e4-72c5-43b1-b901-1aedf323b8df"/>
    <ds:schemaRef ds:uri="1ced8a68-9874-4104-9281-a70d9f3dbed5"/>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6DE00B38-FB38-4417-B413-0B6EC106BA26}">
  <ds:schemaRefs>
    <ds:schemaRef ds:uri="http://schemas.microsoft.com/sharepoint/events"/>
  </ds:schemaRefs>
</ds:datastoreItem>
</file>

<file path=customXml/itemProps4.xml><?xml version="1.0" encoding="utf-8"?>
<ds:datastoreItem xmlns:ds="http://schemas.openxmlformats.org/officeDocument/2006/customXml" ds:itemID="{1D219BC3-894F-4259-AD90-72EA6057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8c82e4-72c5-43b1-b901-1aedf323b8df"/>
    <ds:schemaRef ds:uri="1ced8a68-9874-4104-9281-a70d9f3dbed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7E01D4-5A9C-4C09-8C3C-48452784E0A2}">
  <ds:schemaRefs>
    <ds:schemaRef ds:uri="http://schemas.microsoft.com/sharepoint/v3/contenttype/forms"/>
  </ds:schemaRefs>
</ds:datastoreItem>
</file>

<file path=customXml/itemProps6.xml><?xml version="1.0" encoding="utf-8"?>
<ds:datastoreItem xmlns:ds="http://schemas.openxmlformats.org/officeDocument/2006/customXml" ds:itemID="{8CFD706C-A310-46B1-9F06-42607018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7514</Words>
  <Characters>42836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Преддог ДДУ Тушино жилье опт</vt:lpstr>
    </vt:vector>
  </TitlesOfParts>
  <Company>Atomres</Company>
  <LinksUpToDate>false</LinksUpToDate>
  <CharactersWithSpaces>50250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Преддог ДДУ Тушино жилье опт</dc:title>
  <dc:subject>ДДУ Тушино</dc:subject>
  <dc:creator>*</dc:creator>
  <cp:lastModifiedBy>dar</cp:lastModifiedBy>
  <cp:revision>2</cp:revision>
  <cp:lastPrinted>2011-12-14T15:44:00Z</cp:lastPrinted>
  <dcterms:created xsi:type="dcterms:W3CDTF">2012-07-11T07:38:00Z</dcterms:created>
  <dcterms:modified xsi:type="dcterms:W3CDTF">2012-07-11T07:38:00Z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0x01010023020DB6B1C93B48B54F2699EC123F92</vt:lpwstr>
  </property>
  <property fmtid="{D5CDD505-2E9C-101B-9397-08002B2CF9AE}" pid="3" name="_dlc_DocIdItemGuid">
    <vt:lpwstr>62aca1f6-ef73-473c-89d9-523f61d132a2</vt:lpwstr>
  </property>
</Properties>
</file>