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D1F00" w14:textId="77777777" w:rsidR="00DE41F7" w:rsidRDefault="00D65596">
      <w:pPr>
        <w:tabs>
          <w:tab w:val="left" w:pos="720"/>
        </w:tabs>
        <w:spacing w:after="0" w:line="240"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 xml:space="preserve">ДОГОВОР УЧАСТИЯ В ДОЛЕВОМ СТРОИТЕЛЬСТВЕ </w:t>
      </w:r>
    </w:p>
    <w:p w14:paraId="040B326C" w14:textId="77777777" w:rsidR="00DE41F7" w:rsidRDefault="00D65596">
      <w:pPr>
        <w:tabs>
          <w:tab w:val="left" w:pos="720"/>
        </w:tabs>
        <w:spacing w:after="0" w:line="240" w:lineRule="auto"/>
        <w:jc w:val="center"/>
        <w:rPr>
          <w:rFonts w:ascii="Times New Roman" w:eastAsia="Times New Roman" w:hAnsi="Times New Roman" w:cs="Times New Roman"/>
          <w:b/>
          <w:smallCaps/>
          <w:color w:val="000000"/>
        </w:rPr>
      </w:pPr>
      <w:proofErr w:type="gramStart"/>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rPr>
        <w:t xml:space="preserve"> {</w:t>
      </w:r>
      <w:proofErr w:type="gramEnd"/>
      <w:r>
        <w:rPr>
          <w:rFonts w:ascii="Times New Roman" w:eastAsia="Times New Roman" w:hAnsi="Times New Roman" w:cs="Times New Roman"/>
          <w:b/>
          <w:smallCaps/>
        </w:rPr>
        <w:t>{СДЕЛКА||Номер ДДУ}}</w:t>
      </w:r>
      <w:r>
        <w:rPr>
          <w:rFonts w:ascii="Times New Roman" w:eastAsia="Times New Roman" w:hAnsi="Times New Roman" w:cs="Times New Roman"/>
          <w:b/>
          <w:sz w:val="20"/>
          <w:szCs w:val="20"/>
        </w:rPr>
        <w:t xml:space="preserve"> от </w:t>
      </w:r>
      <w:r>
        <w:rPr>
          <w:rFonts w:ascii="Times New Roman" w:eastAsia="Times New Roman" w:hAnsi="Times New Roman" w:cs="Times New Roman"/>
          <w:b/>
        </w:rPr>
        <w:t>{{СДЕЛКА||Дата ДДУ||дата2ДДММГГГГ}}</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color w:val="000000"/>
        </w:rPr>
        <w:t>г.</w:t>
      </w:r>
    </w:p>
    <w:p w14:paraId="3C9A1088" w14:textId="77777777" w:rsidR="00DE41F7" w:rsidRDefault="00DE41F7">
      <w:pPr>
        <w:tabs>
          <w:tab w:val="left" w:pos="720"/>
        </w:tabs>
        <w:spacing w:after="0" w:line="240" w:lineRule="auto"/>
        <w:jc w:val="center"/>
        <w:rPr>
          <w:rFonts w:ascii="Times New Roman" w:eastAsia="Times New Roman" w:hAnsi="Times New Roman" w:cs="Times New Roman"/>
          <w:smallCaps/>
          <w:color w:val="000000"/>
        </w:rPr>
      </w:pPr>
    </w:p>
    <w:p w14:paraId="7D790D31" w14:textId="06215619" w:rsidR="00DE41F7" w:rsidRDefault="00951351">
      <w:pPr>
        <w:tabs>
          <w:tab w:val="left" w:pos="237"/>
          <w:tab w:val="left" w:pos="72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город</w:t>
      </w:r>
      <w:r w:rsidR="00D65596">
        <w:rPr>
          <w:rFonts w:ascii="Times New Roman" w:eastAsia="Times New Roman" w:hAnsi="Times New Roman" w:cs="Times New Roman"/>
          <w:color w:val="000000"/>
        </w:rPr>
        <w:t xml:space="preserve"> Москв</w:t>
      </w:r>
      <w:r>
        <w:rPr>
          <w:rFonts w:ascii="Times New Roman" w:eastAsia="Times New Roman" w:hAnsi="Times New Roman" w:cs="Times New Roman"/>
          <w:color w:val="000000"/>
        </w:rPr>
        <w:t>а</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w:t>
      </w:r>
    </w:p>
    <w:p w14:paraId="27FBFE33" w14:textId="77777777" w:rsidR="00DE41F7" w:rsidRDefault="00DE41F7">
      <w:pPr>
        <w:tabs>
          <w:tab w:val="left" w:pos="237"/>
          <w:tab w:val="left" w:pos="720"/>
        </w:tabs>
        <w:spacing w:after="0" w:line="240" w:lineRule="auto"/>
        <w:jc w:val="both"/>
        <w:rPr>
          <w:rFonts w:ascii="Times New Roman" w:eastAsia="Times New Roman" w:hAnsi="Times New Roman" w:cs="Times New Roman"/>
          <w:color w:val="000000"/>
        </w:rPr>
      </w:pPr>
    </w:p>
    <w:p w14:paraId="5F62B5B9" w14:textId="0099815E" w:rsidR="00DE41F7" w:rsidRPr="00951351" w:rsidRDefault="005473E1">
      <w:pPr>
        <w:tabs>
          <w:tab w:val="left" w:pos="237"/>
          <w:tab w:val="left" w:pos="72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Общество с ограниченной ответственностью Специализированный застройщик «Парк развлечений»</w:t>
      </w:r>
      <w:r w:rsidR="00951351" w:rsidRPr="00951351">
        <w:rPr>
          <w:rFonts w:ascii="Times New Roman" w:eastAsia="Times New Roman" w:hAnsi="Times New Roman" w:cs="Times New Roman"/>
          <w:b/>
        </w:rPr>
        <w:t xml:space="preserve"> </w:t>
      </w:r>
      <w:r w:rsidR="00951351" w:rsidRPr="00951351">
        <w:rPr>
          <w:rFonts w:ascii="Times New Roman" w:eastAsia="Times New Roman" w:hAnsi="Times New Roman" w:cs="Times New Roman"/>
        </w:rPr>
        <w:t>(ОГРН</w:t>
      </w:r>
      <w:r>
        <w:rPr>
          <w:rFonts w:ascii="Times New Roman" w:eastAsia="Times New Roman" w:hAnsi="Times New Roman" w:cs="Times New Roman"/>
        </w:rPr>
        <w:t xml:space="preserve"> </w:t>
      </w:r>
      <w:r w:rsidRPr="005473E1">
        <w:rPr>
          <w:rFonts w:ascii="Times New Roman" w:eastAsia="Times New Roman" w:hAnsi="Times New Roman" w:cs="Times New Roman"/>
        </w:rPr>
        <w:t>1217700419001</w:t>
      </w:r>
      <w:r w:rsidR="00951351" w:rsidRPr="00951351">
        <w:rPr>
          <w:rFonts w:ascii="Times New Roman" w:eastAsia="Times New Roman" w:hAnsi="Times New Roman" w:cs="Times New Roman"/>
        </w:rPr>
        <w:t xml:space="preserve">), в лице Генерального директора </w:t>
      </w:r>
      <w:r>
        <w:rPr>
          <w:rFonts w:ascii="Times New Roman" w:eastAsia="Times New Roman" w:hAnsi="Times New Roman" w:cs="Times New Roman"/>
        </w:rPr>
        <w:t>Ульянова Павла Владимировича</w:t>
      </w:r>
      <w:r w:rsidR="00951351" w:rsidRPr="00951351">
        <w:rPr>
          <w:rFonts w:ascii="Times New Roman" w:eastAsia="Times New Roman" w:hAnsi="Times New Roman" w:cs="Times New Roman"/>
        </w:rPr>
        <w:t xml:space="preserve">, действующего на основании Устава, именуемое в дальнейшем </w:t>
      </w:r>
      <w:r w:rsidR="00951351" w:rsidRPr="00951351">
        <w:rPr>
          <w:rFonts w:ascii="Times New Roman" w:eastAsia="Times New Roman" w:hAnsi="Times New Roman" w:cs="Times New Roman"/>
          <w:b/>
        </w:rPr>
        <w:t>«Застройщик»</w:t>
      </w:r>
      <w:r w:rsidR="00951351" w:rsidRPr="00951351">
        <w:rPr>
          <w:rFonts w:ascii="Times New Roman" w:eastAsia="Times New Roman" w:hAnsi="Times New Roman" w:cs="Times New Roman"/>
        </w:rPr>
        <w:t>, с одной стороны, и</w:t>
      </w:r>
    </w:p>
    <w:p w14:paraId="519ED56A" w14:textId="041C3F24" w:rsidR="00DE41F7" w:rsidRPr="00951351" w:rsidRDefault="00D65596">
      <w:pPr>
        <w:tabs>
          <w:tab w:val="left" w:pos="237"/>
          <w:tab w:val="left" w:pos="720"/>
        </w:tabs>
        <w:spacing w:after="0" w:line="240" w:lineRule="auto"/>
        <w:ind w:firstLine="567"/>
        <w:jc w:val="both"/>
        <w:rPr>
          <w:rFonts w:ascii="Times New Roman" w:eastAsia="Times New Roman" w:hAnsi="Times New Roman" w:cs="Times New Roman"/>
        </w:rPr>
      </w:pPr>
      <w:r w:rsidRPr="00951351">
        <w:rPr>
          <w:rFonts w:ascii="Times New Roman" w:eastAsia="Times New Roman" w:hAnsi="Times New Roman" w:cs="Times New Roman"/>
          <w:b/>
        </w:rPr>
        <w:t>гр. {{КОНТАКТ||Фамилия||</w:t>
      </w:r>
      <w:proofErr w:type="spellStart"/>
      <w:r w:rsidRPr="00951351">
        <w:rPr>
          <w:rFonts w:ascii="Times New Roman" w:eastAsia="Times New Roman" w:hAnsi="Times New Roman" w:cs="Times New Roman"/>
          <w:b/>
        </w:rPr>
        <w:t>фиоТворПад</w:t>
      </w:r>
      <w:proofErr w:type="spellEnd"/>
      <w:r w:rsidRPr="00951351">
        <w:rPr>
          <w:rFonts w:ascii="Times New Roman" w:eastAsia="Times New Roman" w:hAnsi="Times New Roman" w:cs="Times New Roman"/>
          <w:b/>
        </w:rPr>
        <w:t>}} {{КОНТАКТ||Имя||</w:t>
      </w:r>
      <w:proofErr w:type="spellStart"/>
      <w:r w:rsidRPr="00951351">
        <w:rPr>
          <w:rFonts w:ascii="Times New Roman" w:eastAsia="Times New Roman" w:hAnsi="Times New Roman" w:cs="Times New Roman"/>
          <w:b/>
        </w:rPr>
        <w:t>фиоТворПад</w:t>
      </w:r>
      <w:proofErr w:type="spellEnd"/>
      <w:r w:rsidRPr="00951351">
        <w:rPr>
          <w:rFonts w:ascii="Times New Roman" w:eastAsia="Times New Roman" w:hAnsi="Times New Roman" w:cs="Times New Roman"/>
          <w:b/>
        </w:rPr>
        <w:t>}} {{КОНТАКТ||Отчество||</w:t>
      </w:r>
      <w:proofErr w:type="spellStart"/>
      <w:r w:rsidRPr="00951351">
        <w:rPr>
          <w:rFonts w:ascii="Times New Roman" w:eastAsia="Times New Roman" w:hAnsi="Times New Roman" w:cs="Times New Roman"/>
          <w:b/>
        </w:rPr>
        <w:t>фиоТворПад</w:t>
      </w:r>
      <w:proofErr w:type="spellEnd"/>
      <w:r w:rsidRPr="00951351">
        <w:rPr>
          <w:rFonts w:ascii="Times New Roman" w:eastAsia="Times New Roman" w:hAnsi="Times New Roman" w:cs="Times New Roman"/>
          <w:b/>
        </w:rPr>
        <w:t xml:space="preserve">}}, </w:t>
      </w:r>
      <w:r w:rsidRPr="00951351">
        <w:rPr>
          <w:rFonts w:ascii="Times New Roman" w:eastAsia="Times New Roman" w:hAnsi="Times New Roman" w:cs="Times New Roman"/>
        </w:rPr>
        <w:t xml:space="preserve">пол {{КОНТАКТ||Пол}}, дата рождения: {{КОНТАКТ||Дата рождения||дата2ДДММГГГГ}}г., гражданство: Российская Федерация, место рождения: {{КОНТАКТ||Место рождения}}, паспорт {{КОНТАКТ||Серия паспорта}} {{КОНТАКТ||Номер паспорта}}, выдан: {{КОНТАКТ||Кем выдан паспорт}}, дата выдачи: {{КОНТАКТ||Дата выдачи||дата2ДДММГГГГ}}г., код подразделения: {{КОНТАКТ||Код подразделения}}, зарегистрированным(ой) по адресу: {{КОНТАКТ||Адрес регистрации}}, </w:t>
      </w:r>
      <w:r w:rsidR="00951351" w:rsidRPr="00951351">
        <w:rPr>
          <w:rFonts w:ascii="Times New Roman" w:eastAsia="Times New Roman" w:hAnsi="Times New Roman" w:cs="Times New Roman"/>
        </w:rPr>
        <w:t xml:space="preserve">именуемый в дальнейшем </w:t>
      </w:r>
      <w:r w:rsidR="00951351" w:rsidRPr="00951351">
        <w:rPr>
          <w:rFonts w:ascii="Times New Roman" w:eastAsia="Times New Roman" w:hAnsi="Times New Roman" w:cs="Times New Roman"/>
          <w:b/>
        </w:rPr>
        <w:t>«Участник долевого строительства»</w:t>
      </w:r>
      <w:r w:rsidR="00951351" w:rsidRPr="00951351">
        <w:rPr>
          <w:rFonts w:ascii="Times New Roman" w:eastAsia="Times New Roman" w:hAnsi="Times New Roman" w:cs="Times New Roman"/>
        </w:rPr>
        <w:t xml:space="preserve">, с другой стороны, совместно именуемые </w:t>
      </w:r>
      <w:r w:rsidR="00951351" w:rsidRPr="00951351">
        <w:rPr>
          <w:rFonts w:ascii="Times New Roman" w:eastAsia="Times New Roman" w:hAnsi="Times New Roman" w:cs="Times New Roman"/>
          <w:b/>
        </w:rPr>
        <w:t>«Стороны»</w:t>
      </w:r>
      <w:r w:rsidR="00951351" w:rsidRPr="00951351">
        <w:rPr>
          <w:rFonts w:ascii="Times New Roman" w:eastAsia="Times New Roman" w:hAnsi="Times New Roman" w:cs="Times New Roman"/>
        </w:rPr>
        <w:t xml:space="preserve">, а по отдельности – </w:t>
      </w:r>
      <w:r w:rsidR="00951351" w:rsidRPr="00951351">
        <w:rPr>
          <w:rFonts w:ascii="Times New Roman" w:eastAsia="Times New Roman" w:hAnsi="Times New Roman" w:cs="Times New Roman"/>
          <w:b/>
        </w:rPr>
        <w:t>«Сторона»</w:t>
      </w:r>
      <w:r w:rsidR="00951351" w:rsidRPr="00951351">
        <w:rPr>
          <w:rFonts w:ascii="Times New Roman" w:eastAsia="Times New Roman" w:hAnsi="Times New Roman" w:cs="Times New Roman"/>
        </w:rPr>
        <w:t xml:space="preserve">, заключили настоящий Договор участия в долевом строительстве (далее – </w:t>
      </w:r>
      <w:r w:rsidR="00951351" w:rsidRPr="00951351">
        <w:rPr>
          <w:rFonts w:ascii="Times New Roman" w:eastAsia="Times New Roman" w:hAnsi="Times New Roman" w:cs="Times New Roman"/>
          <w:b/>
        </w:rPr>
        <w:t>Договор</w:t>
      </w:r>
      <w:r w:rsidR="00951351" w:rsidRPr="00951351">
        <w:rPr>
          <w:rFonts w:ascii="Times New Roman" w:eastAsia="Times New Roman" w:hAnsi="Times New Roman" w:cs="Times New Roman"/>
        </w:rPr>
        <w:t>) о нижеследующем:</w:t>
      </w:r>
    </w:p>
    <w:p w14:paraId="556E1A93" w14:textId="77777777" w:rsidR="00DE41F7" w:rsidRDefault="00DE41F7">
      <w:pPr>
        <w:widowControl w:val="0"/>
        <w:tabs>
          <w:tab w:val="left" w:pos="720"/>
        </w:tabs>
        <w:spacing w:after="0" w:line="240" w:lineRule="auto"/>
        <w:ind w:right="403" w:firstLine="567"/>
        <w:jc w:val="center"/>
        <w:rPr>
          <w:rFonts w:ascii="Times New Roman" w:eastAsia="Times New Roman" w:hAnsi="Times New Roman" w:cs="Times New Roman"/>
          <w:b/>
        </w:rPr>
      </w:pPr>
    </w:p>
    <w:p w14:paraId="7BFE55C9" w14:textId="661AFEB1" w:rsidR="00DE41F7" w:rsidRDefault="00A141B5">
      <w:pPr>
        <w:widowControl w:val="0"/>
        <w:tabs>
          <w:tab w:val="left" w:pos="720"/>
        </w:tabs>
        <w:spacing w:after="0" w:line="240" w:lineRule="auto"/>
        <w:ind w:right="403" w:firstLine="567"/>
        <w:jc w:val="center"/>
        <w:rPr>
          <w:rFonts w:ascii="Times New Roman" w:eastAsia="Times New Roman" w:hAnsi="Times New Roman" w:cs="Times New Roman"/>
          <w:b/>
        </w:rPr>
      </w:pPr>
      <w:r w:rsidRPr="00A141B5">
        <w:rPr>
          <w:rFonts w:ascii="Times New Roman" w:eastAsia="Times New Roman" w:hAnsi="Times New Roman" w:cs="Times New Roman"/>
          <w:b/>
        </w:rPr>
        <w:t>ТЕРМИНЫ И ОПРЕДЕЛЕНИЯ.</w:t>
      </w:r>
    </w:p>
    <w:p w14:paraId="672DFECC" w14:textId="77777777" w:rsidR="00DE41F7" w:rsidRPr="00280AD5" w:rsidRDefault="00D65596">
      <w:pPr>
        <w:widowControl w:val="0"/>
        <w:tabs>
          <w:tab w:val="left" w:pos="72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В настоящем Договоре (включая его преамбулу, приложения и дополнительные соглашения к Договору), если иное прямо не указано в </w:t>
      </w:r>
      <w:r w:rsidRPr="00280AD5">
        <w:rPr>
          <w:rFonts w:ascii="Times New Roman" w:eastAsia="Times New Roman" w:hAnsi="Times New Roman" w:cs="Times New Roman"/>
        </w:rPr>
        <w:t>его тексте, приводимые ниже слова и словосочетания, написанные с заглавной буквы, имеют следующее значение:</w:t>
      </w:r>
    </w:p>
    <w:p w14:paraId="6A94BED5"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«Договор»</w:t>
      </w:r>
      <w:r w:rsidRPr="00280AD5">
        <w:rPr>
          <w:rFonts w:ascii="Times New Roman" w:eastAsia="Times New Roman" w:hAnsi="Times New Roman" w:cs="Times New Roman"/>
        </w:rPr>
        <w:t xml:space="preserve"> – настоящий договор участия в долевом строительстве № </w:t>
      </w:r>
      <w:r w:rsidRPr="00280AD5">
        <w:rPr>
          <w:rFonts w:ascii="Times New Roman" w:eastAsia="Times New Roman" w:hAnsi="Times New Roman" w:cs="Times New Roman"/>
          <w:b/>
          <w:smallCaps/>
        </w:rPr>
        <w:t>{{СДЕЛКА||Номер ДДУ}}</w:t>
      </w:r>
      <w:r w:rsidRPr="00280AD5">
        <w:rPr>
          <w:rFonts w:ascii="Times New Roman" w:eastAsia="Times New Roman" w:hAnsi="Times New Roman" w:cs="Times New Roman"/>
          <w:b/>
          <w:sz w:val="20"/>
          <w:szCs w:val="20"/>
        </w:rPr>
        <w:t xml:space="preserve"> от </w:t>
      </w:r>
      <w:r w:rsidRPr="00280AD5">
        <w:rPr>
          <w:rFonts w:ascii="Times New Roman" w:eastAsia="Times New Roman" w:hAnsi="Times New Roman" w:cs="Times New Roman"/>
          <w:b/>
        </w:rPr>
        <w:t>{{СДЕЛКА||Дата ДДУ||дата2ДДММГГГГ}}</w:t>
      </w:r>
      <w:r w:rsidRPr="00280AD5">
        <w:rPr>
          <w:rFonts w:ascii="Times New Roman" w:eastAsia="Times New Roman" w:hAnsi="Times New Roman" w:cs="Times New Roman"/>
          <w:b/>
          <w:smallCaps/>
          <w:color w:val="000000"/>
        </w:rPr>
        <w:t xml:space="preserve"> </w:t>
      </w:r>
      <w:r w:rsidRPr="00280AD5">
        <w:rPr>
          <w:rFonts w:ascii="Times New Roman" w:eastAsia="Times New Roman" w:hAnsi="Times New Roman" w:cs="Times New Roman"/>
          <w:b/>
          <w:color w:val="000000"/>
        </w:rPr>
        <w:t>г</w:t>
      </w:r>
      <w:r w:rsidRPr="00280AD5">
        <w:rPr>
          <w:rFonts w:ascii="Times New Roman" w:eastAsia="Times New Roman" w:hAnsi="Times New Roman" w:cs="Times New Roman"/>
        </w:rPr>
        <w:t xml:space="preserve">, подписанный Застройщиком и Участником долевого строительства, а также изменения, дополнения и приложения к нему, которые являются его неотъемлемыми частями. </w:t>
      </w:r>
    </w:p>
    <w:p w14:paraId="128A7513" w14:textId="7FBE4A51" w:rsidR="005473E1" w:rsidRPr="005535AD"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«Объект» и/или «Жилой комплекс» –</w:t>
      </w:r>
      <w:r w:rsidR="005473E1" w:rsidRPr="00280AD5">
        <w:rPr>
          <w:rFonts w:ascii="Times New Roman" w:hAnsi="Times New Roman"/>
          <w:sz w:val="21"/>
          <w:szCs w:val="21"/>
        </w:rPr>
        <w:t xml:space="preserve"> «</w:t>
      </w:r>
      <w:r w:rsidR="005473E1" w:rsidRPr="005535AD">
        <w:rPr>
          <w:rFonts w:ascii="Times New Roman" w:hAnsi="Times New Roman"/>
          <w:sz w:val="21"/>
          <w:szCs w:val="21"/>
        </w:rPr>
        <w:t xml:space="preserve">Многофункциональная застройка. Этап 3. Жилой комплекс с подземной автостоянкой, встроенно-пристроенными помещениями дошкольных групп на 150 мест» </w:t>
      </w:r>
      <w:r w:rsidRPr="005535AD">
        <w:rPr>
          <w:rFonts w:ascii="Times New Roman" w:eastAsia="Times New Roman" w:hAnsi="Times New Roman" w:cs="Times New Roman"/>
        </w:rPr>
        <w:t xml:space="preserve">по адресу: </w:t>
      </w:r>
      <w:r w:rsidR="005473E1" w:rsidRPr="005535AD">
        <w:rPr>
          <w:rFonts w:ascii="Times New Roman" w:eastAsia="Times New Roman" w:hAnsi="Times New Roman" w:cs="Times New Roman"/>
        </w:rPr>
        <w:t xml:space="preserve">г. </w:t>
      </w:r>
      <w:proofErr w:type="spellStart"/>
      <w:r w:rsidRPr="005535AD">
        <w:rPr>
          <w:rFonts w:ascii="Times New Roman" w:eastAsia="Times New Roman" w:hAnsi="Times New Roman" w:cs="Times New Roman"/>
        </w:rPr>
        <w:t>Mocква</w:t>
      </w:r>
      <w:proofErr w:type="spellEnd"/>
      <w:r w:rsidRPr="005535AD">
        <w:rPr>
          <w:rFonts w:ascii="Times New Roman" w:eastAsia="Times New Roman" w:hAnsi="Times New Roman" w:cs="Times New Roman"/>
        </w:rPr>
        <w:t>,</w:t>
      </w:r>
      <w:r w:rsidR="005473E1" w:rsidRPr="005535AD">
        <w:rPr>
          <w:rFonts w:ascii="Times New Roman" w:eastAsia="Times New Roman" w:hAnsi="Times New Roman" w:cs="Times New Roman"/>
        </w:rPr>
        <w:t xml:space="preserve"> </w:t>
      </w:r>
      <w:r w:rsidR="006D7B4B" w:rsidRPr="005535AD">
        <w:rPr>
          <w:rFonts w:ascii="Times New Roman" w:hAnsi="Times New Roman"/>
          <w:sz w:val="21"/>
          <w:szCs w:val="21"/>
        </w:rPr>
        <w:t>ЮАО,</w:t>
      </w:r>
      <w:r w:rsidR="005473E1" w:rsidRPr="005535AD">
        <w:rPr>
          <w:rFonts w:ascii="Times New Roman" w:hAnsi="Times New Roman"/>
          <w:sz w:val="21"/>
          <w:szCs w:val="21"/>
        </w:rPr>
        <w:t xml:space="preserve"> Нагатинский Затон, Нагатинская пойма, </w:t>
      </w:r>
      <w:r w:rsidR="00E741E3" w:rsidRPr="005535AD">
        <w:rPr>
          <w:rFonts w:ascii="Times New Roman" w:hAnsi="Times New Roman"/>
          <w:sz w:val="21"/>
          <w:szCs w:val="21"/>
        </w:rPr>
        <w:t xml:space="preserve">земельный </w:t>
      </w:r>
      <w:r w:rsidR="005473E1" w:rsidRPr="005535AD">
        <w:rPr>
          <w:rFonts w:ascii="Times New Roman" w:hAnsi="Times New Roman"/>
          <w:sz w:val="21"/>
          <w:szCs w:val="21"/>
        </w:rPr>
        <w:t>участок № 2.</w:t>
      </w:r>
    </w:p>
    <w:p w14:paraId="6769F2B4" w14:textId="36E88D88" w:rsidR="00DE41F7" w:rsidRPr="00280AD5" w:rsidRDefault="00D65596" w:rsidP="005473E1">
      <w:pPr>
        <w:widowControl w:val="0"/>
        <w:tabs>
          <w:tab w:val="left" w:pos="284"/>
        </w:tabs>
        <w:spacing w:after="0" w:line="240" w:lineRule="auto"/>
        <w:ind w:left="567"/>
        <w:jc w:val="both"/>
        <w:rPr>
          <w:rFonts w:ascii="Times New Roman" w:eastAsia="Times New Roman" w:hAnsi="Times New Roman" w:cs="Times New Roman"/>
        </w:rPr>
      </w:pPr>
      <w:r w:rsidRPr="005535AD">
        <w:rPr>
          <w:rFonts w:ascii="Times New Roman" w:eastAsia="Times New Roman" w:hAnsi="Times New Roman" w:cs="Times New Roman"/>
        </w:rPr>
        <w:t xml:space="preserve"> Описание Жилого комплекса приведено в Приложении № 1</w:t>
      </w:r>
      <w:r w:rsidRPr="00280AD5">
        <w:rPr>
          <w:rFonts w:ascii="Times New Roman" w:eastAsia="Times New Roman" w:hAnsi="Times New Roman" w:cs="Times New Roman"/>
        </w:rPr>
        <w:t xml:space="preserve"> к Договору.</w:t>
      </w:r>
    </w:p>
    <w:p w14:paraId="6690D0DC"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«Объект долевого строительства» или</w:t>
      </w:r>
      <w:r w:rsidRPr="00280AD5">
        <w:rPr>
          <w:rFonts w:ascii="Times New Roman" w:eastAsia="Times New Roman" w:hAnsi="Times New Roman" w:cs="Times New Roman"/>
          <w:b/>
        </w:rPr>
        <w:t xml:space="preserve"> – «</w:t>
      </w:r>
      <w:r w:rsidRPr="00280AD5">
        <w:rPr>
          <w:rFonts w:ascii="Times New Roman" w:eastAsia="Times New Roman" w:hAnsi="Times New Roman" w:cs="Times New Roman"/>
          <w:b/>
          <w:i/>
        </w:rPr>
        <w:t>Квартира</w:t>
      </w:r>
      <w:r w:rsidRPr="00280AD5">
        <w:rPr>
          <w:rFonts w:ascii="Times New Roman" w:eastAsia="Times New Roman" w:hAnsi="Times New Roman" w:cs="Times New Roman"/>
          <w:b/>
        </w:rPr>
        <w:t>»</w:t>
      </w:r>
      <w:r w:rsidRPr="00280AD5">
        <w:rPr>
          <w:rFonts w:ascii="Times New Roman" w:eastAsia="Times New Roman" w:hAnsi="Times New Roman" w:cs="Times New Roman"/>
        </w:rPr>
        <w:t xml:space="preserve"> -</w:t>
      </w:r>
      <w:r w:rsidRPr="00280AD5">
        <w:rPr>
          <w:rFonts w:ascii="Times New Roman" w:eastAsia="Times New Roman" w:hAnsi="Times New Roman" w:cs="Times New Roman"/>
          <w:b/>
        </w:rPr>
        <w:t xml:space="preserve"> </w:t>
      </w:r>
      <w:r w:rsidRPr="00280AD5">
        <w:rPr>
          <w:rFonts w:ascii="Times New Roman" w:eastAsia="Times New Roman" w:hAnsi="Times New Roman" w:cs="Times New Roman"/>
        </w:rPr>
        <w:t>жилое помещение в Жилом комплексе, подлежащее передаче Участнику долевого строительства. Характеристики Квартиры приведены в п. 1.3.1 Договора, а также в приложениях №№ 1, 2 к Договору.</w:t>
      </w:r>
    </w:p>
    <w:p w14:paraId="5CA97038"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«Цена Договора»</w:t>
      </w:r>
      <w:r w:rsidRPr="00280AD5">
        <w:rPr>
          <w:rFonts w:ascii="Times New Roman" w:eastAsia="Times New Roman" w:hAnsi="Times New Roman" w:cs="Times New Roman"/>
        </w:rPr>
        <w:t xml:space="preserve"> – размер денежных средств, подлежащих уплате Участником долевого строительства Застройщику в соответствии с условиями Договора для целей строительства (создания) Объекта долевого строительства.</w:t>
      </w:r>
    </w:p>
    <w:p w14:paraId="6B430E8D"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 xml:space="preserve">«Применимое право» </w:t>
      </w:r>
      <w:r w:rsidRPr="00280AD5">
        <w:rPr>
          <w:rFonts w:ascii="Times New Roman" w:eastAsia="Times New Roman" w:hAnsi="Times New Roman" w:cs="Times New Roman"/>
        </w:rPr>
        <w:t xml:space="preserve">– </w:t>
      </w:r>
      <w:r w:rsidRPr="00280AD5">
        <w:rPr>
          <w:rFonts w:ascii="Times New Roman" w:eastAsia="Times New Roman" w:hAnsi="Times New Roman" w:cs="Times New Roman"/>
          <w:color w:val="000000"/>
        </w:rPr>
        <w:t>федеральные нормативно-правовые акты, принятые в Российской Федерации, в субъектах Российской Федерации, органами местного самоуправления, которые распространяются на Стороны и их отношения по Договору, в том числе технические регламенты, стандарты, правила и другие обязательные к применению документы</w:t>
      </w:r>
      <w:r w:rsidRPr="00280AD5">
        <w:rPr>
          <w:rFonts w:ascii="Times New Roman" w:eastAsia="Times New Roman" w:hAnsi="Times New Roman" w:cs="Times New Roman"/>
        </w:rPr>
        <w:t>.</w:t>
      </w:r>
    </w:p>
    <w:p w14:paraId="06921AE2"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«Гарантийный срок»</w:t>
      </w:r>
      <w:r w:rsidRPr="00280AD5">
        <w:rPr>
          <w:rFonts w:ascii="Times New Roman" w:eastAsia="Times New Roman" w:hAnsi="Times New Roman" w:cs="Times New Roman"/>
        </w:rPr>
        <w:t xml:space="preserve"> – срок, в течение которого Участник долевого строительства вправе предъявить Застройщику требования в связи с ненадлежащим качеством Объекта долевого строительства в соответствии с положениями Договора и Применимого права.</w:t>
      </w:r>
    </w:p>
    <w:p w14:paraId="2E1DF3B2"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«Государственный Орган»</w:t>
      </w:r>
      <w:r w:rsidRPr="00280AD5">
        <w:rPr>
          <w:rFonts w:ascii="Times New Roman" w:eastAsia="Times New Roman" w:hAnsi="Times New Roman" w:cs="Times New Roman"/>
        </w:rPr>
        <w:t xml:space="preserve"> или </w:t>
      </w:r>
      <w:r w:rsidRPr="00280AD5">
        <w:rPr>
          <w:rFonts w:ascii="Times New Roman" w:eastAsia="Times New Roman" w:hAnsi="Times New Roman" w:cs="Times New Roman"/>
          <w:b/>
          <w:i/>
        </w:rPr>
        <w:t>«Орган»</w:t>
      </w:r>
      <w:r w:rsidRPr="00280AD5">
        <w:rPr>
          <w:rFonts w:ascii="Times New Roman" w:eastAsia="Times New Roman" w:hAnsi="Times New Roman" w:cs="Times New Roman"/>
        </w:rPr>
        <w:t xml:space="preserve"> </w:t>
      </w:r>
      <w:r w:rsidRPr="00280AD5">
        <w:rPr>
          <w:rFonts w:ascii="Times New Roman" w:eastAsia="Times New Roman" w:hAnsi="Times New Roman" w:cs="Times New Roman"/>
          <w:b/>
        </w:rPr>
        <w:t>–</w:t>
      </w:r>
      <w:r w:rsidRPr="00280AD5">
        <w:rPr>
          <w:rFonts w:ascii="Times New Roman" w:eastAsia="Times New Roman" w:hAnsi="Times New Roman" w:cs="Times New Roman"/>
        </w:rPr>
        <w:t xml:space="preserve"> орган законодательной, исполнительной, судебной, муниципальной или иной публичной власти, законно действующей на территории Российской Федерации, а также любые уполномоченные ими должностные лица.</w:t>
      </w:r>
    </w:p>
    <w:p w14:paraId="4E1AB1DB"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«Государственная регистрация»</w:t>
      </w:r>
      <w:r w:rsidRPr="00280AD5">
        <w:rPr>
          <w:rFonts w:ascii="Times New Roman" w:eastAsia="Times New Roman" w:hAnsi="Times New Roman" w:cs="Times New Roman"/>
        </w:rPr>
        <w:t xml:space="preserve"> – процедура, предусмотренная Применимым правом, в отношении Договора и регистрации права собственности Участника долевого строительства на Объект долевого строительства, состоящая из ряда действий, направленных на внесение сведений в Единый государственный реестр недвижимости в соответствии с Применимым правом.</w:t>
      </w:r>
    </w:p>
    <w:p w14:paraId="7125EF41"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«Инструкция по эксплуатации» –</w:t>
      </w:r>
      <w:r w:rsidRPr="00280AD5">
        <w:rPr>
          <w:rFonts w:ascii="Times New Roman" w:eastAsia="Times New Roman" w:hAnsi="Times New Roman" w:cs="Times New Roman"/>
        </w:rPr>
        <w:t xml:space="preserve"> документ, содержащий необходимую и достоверную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систем инженерно-технического обеспечения, конструктивных элементов, изделий.</w:t>
      </w:r>
    </w:p>
    <w:p w14:paraId="57588281"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 xml:space="preserve"> «Передаточный акт»</w:t>
      </w:r>
      <w:r w:rsidRPr="00280AD5">
        <w:rPr>
          <w:rFonts w:ascii="Times New Roman" w:eastAsia="Times New Roman" w:hAnsi="Times New Roman" w:cs="Times New Roman"/>
        </w:rPr>
        <w:t xml:space="preserve"> – документ, подписываемый Сторонами, удостоверяющий факт передачи Объекта долевого строительства и выполнение обязательств Застройщика по передаче Объекта долевого строительства Участнику долевого строительства.</w:t>
      </w:r>
    </w:p>
    <w:p w14:paraId="0020EAAF" w14:textId="4A28CC6F" w:rsidR="00AA2707" w:rsidRDefault="00E6382D" w:rsidP="00AA2707">
      <w:pPr>
        <w:widowControl w:val="0"/>
        <w:numPr>
          <w:ilvl w:val="0"/>
          <w:numId w:val="11"/>
        </w:numPr>
        <w:tabs>
          <w:tab w:val="left" w:pos="0"/>
        </w:tabs>
        <w:spacing w:after="0" w:line="240" w:lineRule="auto"/>
        <w:ind w:left="0" w:firstLine="0"/>
        <w:jc w:val="both"/>
        <w:rPr>
          <w:rFonts w:ascii="Times New Roman" w:eastAsia="Times New Roman" w:hAnsi="Times New Roman" w:cs="Times New Roman"/>
        </w:rPr>
      </w:pPr>
      <w:r w:rsidRPr="00AA2707">
        <w:rPr>
          <w:rFonts w:ascii="Times New Roman" w:eastAsia="Times New Roman" w:hAnsi="Times New Roman" w:cs="Times New Roman"/>
          <w:b/>
          <w:i/>
        </w:rPr>
        <w:t xml:space="preserve">«Проектная документация» – </w:t>
      </w:r>
      <w:r w:rsidR="00EA6B0E" w:rsidRPr="00AA2707">
        <w:rPr>
          <w:rFonts w:ascii="Times New Roman" w:eastAsia="Times New Roman" w:hAnsi="Times New Roman" w:cs="Times New Roman"/>
        </w:rPr>
        <w:t xml:space="preserve">документация,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Объекта и его составных частей, </w:t>
      </w:r>
      <w:r w:rsidR="00EA6B0E" w:rsidRPr="00AA2707">
        <w:rPr>
          <w:rFonts w:ascii="Times New Roman" w:eastAsia="Times New Roman" w:hAnsi="Times New Roman" w:cs="Times New Roman"/>
        </w:rPr>
        <w:lastRenderedPageBreak/>
        <w:t xml:space="preserve">получившая положительное заключение экспертизы проектной документации № </w:t>
      </w:r>
      <w:r w:rsidR="00AA2707" w:rsidRPr="00AA2707">
        <w:rPr>
          <w:rFonts w:ascii="Times New Roman" w:eastAsia="Times New Roman" w:hAnsi="Times New Roman" w:cs="Times New Roman"/>
        </w:rPr>
        <w:t xml:space="preserve">77-2-1-2-042643-2024 </w:t>
      </w:r>
      <w:r w:rsidR="00EA6B0E" w:rsidRPr="00AA2707">
        <w:rPr>
          <w:rFonts w:ascii="Times New Roman" w:eastAsia="Times New Roman" w:hAnsi="Times New Roman" w:cs="Times New Roman"/>
        </w:rPr>
        <w:t>от 30 ию</w:t>
      </w:r>
      <w:r w:rsidR="00AA2707" w:rsidRPr="00AA2707">
        <w:rPr>
          <w:rFonts w:ascii="Times New Roman" w:eastAsia="Times New Roman" w:hAnsi="Times New Roman" w:cs="Times New Roman"/>
        </w:rPr>
        <w:t>л</w:t>
      </w:r>
      <w:r w:rsidR="00EA6B0E" w:rsidRPr="00AA2707">
        <w:rPr>
          <w:rFonts w:ascii="Times New Roman" w:eastAsia="Times New Roman" w:hAnsi="Times New Roman" w:cs="Times New Roman"/>
        </w:rPr>
        <w:t xml:space="preserve">я </w:t>
      </w:r>
      <w:r w:rsidR="00EA6B0E" w:rsidRPr="003C432B">
        <w:rPr>
          <w:rFonts w:ascii="Times New Roman" w:eastAsia="Times New Roman" w:hAnsi="Times New Roman" w:cs="Times New Roman"/>
        </w:rPr>
        <w:t>202</w:t>
      </w:r>
      <w:r w:rsidR="00AA2707" w:rsidRPr="003C432B">
        <w:rPr>
          <w:rFonts w:ascii="Times New Roman" w:eastAsia="Times New Roman" w:hAnsi="Times New Roman" w:cs="Times New Roman"/>
        </w:rPr>
        <w:t>4</w:t>
      </w:r>
      <w:r w:rsidR="00EA6B0E" w:rsidRPr="003C432B">
        <w:rPr>
          <w:rFonts w:ascii="Times New Roman" w:eastAsia="Times New Roman" w:hAnsi="Times New Roman" w:cs="Times New Roman"/>
        </w:rPr>
        <w:t xml:space="preserve"> года, </w:t>
      </w:r>
      <w:r w:rsidR="00AA2707" w:rsidRPr="003C432B">
        <w:rPr>
          <w:rFonts w:ascii="Times New Roman" w:eastAsia="Times New Roman" w:hAnsi="Times New Roman" w:cs="Times New Roman"/>
        </w:rPr>
        <w:t xml:space="preserve">№ 77-2-1-2-047386-2024 от 16 августа 2024 года, № 77-2-1-2-062079-2024 от 22.10.2024 года, </w:t>
      </w:r>
      <w:r w:rsidR="00772E72" w:rsidRPr="003C432B">
        <w:rPr>
          <w:rFonts w:ascii="Times New Roman" w:eastAsia="Times New Roman" w:hAnsi="Times New Roman" w:cs="Times New Roman"/>
        </w:rPr>
        <w:t xml:space="preserve">№ </w:t>
      </w:r>
      <w:r w:rsidR="00772E72" w:rsidRPr="003508C9">
        <w:rPr>
          <w:rFonts w:ascii="Times New Roman" w:hAnsi="Times New Roman" w:cs="Times New Roman"/>
        </w:rPr>
        <w:t>77-2-1-2-080179-2024 от 25 декабря 2024 года,</w:t>
      </w:r>
      <w:r w:rsidR="00772E72">
        <w:t xml:space="preserve"> </w:t>
      </w:r>
      <w:r w:rsidR="00EA6B0E" w:rsidRPr="00AA2707">
        <w:rPr>
          <w:rFonts w:ascii="Times New Roman" w:eastAsia="Times New Roman" w:hAnsi="Times New Roman" w:cs="Times New Roman"/>
        </w:rPr>
        <w:t xml:space="preserve">выданные </w:t>
      </w:r>
      <w:r w:rsidR="00AA2707">
        <w:rPr>
          <w:rFonts w:ascii="Times New Roman" w:eastAsia="Times New Roman" w:hAnsi="Times New Roman" w:cs="Times New Roman"/>
        </w:rPr>
        <w:t>ООО «</w:t>
      </w:r>
      <w:r w:rsidR="00AA2707" w:rsidRPr="00AA2707">
        <w:rPr>
          <w:rFonts w:ascii="Times New Roman" w:eastAsia="Times New Roman" w:hAnsi="Times New Roman" w:cs="Times New Roman"/>
        </w:rPr>
        <w:t>ЦЕНТР СТРОИТЕЛЬНО-ПРОЕКТНОЙ И ПРОМЫШЛЕННОЙ ЭКСПЕРТИЗЫ</w:t>
      </w:r>
      <w:r w:rsidR="00AA2707">
        <w:rPr>
          <w:rFonts w:ascii="Times New Roman" w:eastAsia="Times New Roman" w:hAnsi="Times New Roman" w:cs="Times New Roman"/>
        </w:rPr>
        <w:t>».</w:t>
      </w:r>
    </w:p>
    <w:p w14:paraId="27AE8CDB" w14:textId="0F425E1B" w:rsidR="00DE41F7" w:rsidRPr="00AA2707" w:rsidRDefault="00D65596" w:rsidP="00AA2707">
      <w:pPr>
        <w:widowControl w:val="0"/>
        <w:tabs>
          <w:tab w:val="left" w:pos="284"/>
        </w:tabs>
        <w:spacing w:after="0" w:line="240" w:lineRule="auto"/>
        <w:ind w:firstLine="851"/>
        <w:jc w:val="both"/>
        <w:rPr>
          <w:rFonts w:ascii="Times New Roman" w:eastAsia="Times New Roman" w:hAnsi="Times New Roman" w:cs="Times New Roman"/>
        </w:rPr>
      </w:pPr>
      <w:r w:rsidRPr="00AA2707">
        <w:rPr>
          <w:rFonts w:ascii="Times New Roman" w:eastAsia="Times New Roman" w:hAnsi="Times New Roman" w:cs="Times New Roman"/>
        </w:rPr>
        <w:t>В целях определения существенного изменения Проектной документации, Стороны установили, что допустимое изменение общей площади Объекта долевого строительства в результате изменения Проектной документации определено в пять процентов от указанной площади Объекта долевого строительства.</w:t>
      </w:r>
    </w:p>
    <w:p w14:paraId="3A8BB097" w14:textId="31E6FF63" w:rsidR="004575ED" w:rsidRPr="00280AD5" w:rsidRDefault="004575ED" w:rsidP="00B17A95">
      <w:pPr>
        <w:widowControl w:val="0"/>
        <w:tabs>
          <w:tab w:val="left" w:pos="567"/>
        </w:tabs>
        <w:spacing w:after="0" w:line="240" w:lineRule="auto"/>
        <w:ind w:firstLine="709"/>
        <w:jc w:val="both"/>
        <w:rPr>
          <w:rFonts w:ascii="Times New Roman" w:eastAsia="Times New Roman" w:hAnsi="Times New Roman" w:cs="Times New Roman"/>
        </w:rPr>
      </w:pPr>
      <w:r w:rsidRPr="00280AD5">
        <w:rPr>
          <w:rFonts w:ascii="Times New Roman" w:eastAsia="Times New Roman" w:hAnsi="Times New Roman" w:cs="Times New Roman"/>
          <w:b/>
          <w:i/>
        </w:rPr>
        <w:t xml:space="preserve">«Участок» </w:t>
      </w:r>
      <w:r w:rsidRPr="00280AD5">
        <w:rPr>
          <w:rFonts w:ascii="Times New Roman" w:eastAsia="Times New Roman" w:hAnsi="Times New Roman" w:cs="Times New Roman"/>
        </w:rPr>
        <w:t>– Земельный участок</w:t>
      </w:r>
      <w:r w:rsidR="005473E1" w:rsidRPr="00280AD5">
        <w:rPr>
          <w:rFonts w:ascii="Times New Roman" w:eastAsia="Times New Roman" w:hAnsi="Times New Roman" w:cs="Times New Roman"/>
        </w:rPr>
        <w:t xml:space="preserve"> </w:t>
      </w:r>
      <w:r w:rsidRPr="00280AD5">
        <w:rPr>
          <w:rFonts w:ascii="Times New Roman" w:eastAsia="Times New Roman" w:hAnsi="Times New Roman" w:cs="Times New Roman"/>
        </w:rPr>
        <w:t xml:space="preserve"> площадью </w:t>
      </w:r>
      <w:r w:rsidR="00B17A95" w:rsidRPr="00280AD5">
        <w:rPr>
          <w:rFonts w:ascii="Times New Roman" w:eastAsia="Times New Roman" w:hAnsi="Times New Roman" w:cs="Times New Roman"/>
        </w:rPr>
        <w:t>60 609 (шестьдесят тысяч шестьсот девять</w:t>
      </w:r>
      <w:r w:rsidRPr="00280AD5">
        <w:rPr>
          <w:rFonts w:ascii="Times New Roman" w:eastAsia="Times New Roman" w:hAnsi="Times New Roman" w:cs="Times New Roman"/>
        </w:rPr>
        <w:t xml:space="preserve">) </w:t>
      </w:r>
      <w:proofErr w:type="spellStart"/>
      <w:r w:rsidRPr="00280AD5">
        <w:rPr>
          <w:rFonts w:ascii="Times New Roman" w:eastAsia="Times New Roman" w:hAnsi="Times New Roman" w:cs="Times New Roman"/>
        </w:rPr>
        <w:t>кв.м</w:t>
      </w:r>
      <w:proofErr w:type="spellEnd"/>
      <w:r w:rsidRPr="00280AD5">
        <w:rPr>
          <w:rFonts w:ascii="Times New Roman" w:eastAsia="Times New Roman" w:hAnsi="Times New Roman" w:cs="Times New Roman"/>
        </w:rPr>
        <w:t>. из состава земель населенных пунктов, кадастровый номер 77:0</w:t>
      </w:r>
      <w:r w:rsidR="00B17A95" w:rsidRPr="00280AD5">
        <w:rPr>
          <w:rFonts w:ascii="Times New Roman" w:eastAsia="Times New Roman" w:hAnsi="Times New Roman" w:cs="Times New Roman"/>
        </w:rPr>
        <w:t>5</w:t>
      </w:r>
      <w:r w:rsidRPr="00280AD5">
        <w:rPr>
          <w:rFonts w:ascii="Times New Roman" w:eastAsia="Times New Roman" w:hAnsi="Times New Roman" w:cs="Times New Roman"/>
        </w:rPr>
        <w:t>:000</w:t>
      </w:r>
      <w:r w:rsidR="00B17A95" w:rsidRPr="00280AD5">
        <w:rPr>
          <w:rFonts w:ascii="Times New Roman" w:eastAsia="Times New Roman" w:hAnsi="Times New Roman" w:cs="Times New Roman"/>
        </w:rPr>
        <w:t>2</w:t>
      </w:r>
      <w:r w:rsidRPr="00280AD5">
        <w:rPr>
          <w:rFonts w:ascii="Times New Roman" w:eastAsia="Times New Roman" w:hAnsi="Times New Roman" w:cs="Times New Roman"/>
        </w:rPr>
        <w:t>0</w:t>
      </w:r>
      <w:r w:rsidR="00B17A95" w:rsidRPr="00280AD5">
        <w:rPr>
          <w:rFonts w:ascii="Times New Roman" w:eastAsia="Times New Roman" w:hAnsi="Times New Roman" w:cs="Times New Roman"/>
        </w:rPr>
        <w:t>08:1074</w:t>
      </w:r>
      <w:r w:rsidRPr="00280AD5">
        <w:rPr>
          <w:rFonts w:ascii="Times New Roman" w:eastAsia="Times New Roman" w:hAnsi="Times New Roman" w:cs="Times New Roman"/>
        </w:rPr>
        <w:t xml:space="preserve">, имеющий адресный ориентир: г. Москва, </w:t>
      </w:r>
      <w:r w:rsidR="00B17A95" w:rsidRPr="00280AD5">
        <w:rPr>
          <w:rFonts w:ascii="Times New Roman" w:eastAsia="Times New Roman" w:hAnsi="Times New Roman" w:cs="Times New Roman"/>
        </w:rPr>
        <w:t>Нагатинская пойма, участок № 2</w:t>
      </w:r>
      <w:r w:rsidRPr="00280AD5">
        <w:rPr>
          <w:rFonts w:ascii="Times New Roman" w:eastAsia="Times New Roman" w:hAnsi="Times New Roman" w:cs="Times New Roman"/>
        </w:rPr>
        <w:t xml:space="preserve">, предоставленный Застройщику по Договору аренды земельного участка № </w:t>
      </w:r>
      <w:r w:rsidR="00B17A95" w:rsidRPr="00280AD5">
        <w:rPr>
          <w:rFonts w:ascii="Times New Roman" w:eastAsia="Times New Roman" w:hAnsi="Times New Roman" w:cs="Times New Roman"/>
        </w:rPr>
        <w:t>И</w:t>
      </w:r>
      <w:r w:rsidRPr="00280AD5">
        <w:rPr>
          <w:rFonts w:ascii="Times New Roman" w:eastAsia="Times New Roman" w:hAnsi="Times New Roman" w:cs="Times New Roman"/>
        </w:rPr>
        <w:t>-0</w:t>
      </w:r>
      <w:r w:rsidR="00B17A95" w:rsidRPr="00280AD5">
        <w:rPr>
          <w:rFonts w:ascii="Times New Roman" w:eastAsia="Times New Roman" w:hAnsi="Times New Roman" w:cs="Times New Roman"/>
        </w:rPr>
        <w:t>5</w:t>
      </w:r>
      <w:r w:rsidRPr="00280AD5">
        <w:rPr>
          <w:rFonts w:ascii="Times New Roman" w:eastAsia="Times New Roman" w:hAnsi="Times New Roman" w:cs="Times New Roman"/>
        </w:rPr>
        <w:t>-0</w:t>
      </w:r>
      <w:r w:rsidR="00B17A95" w:rsidRPr="00280AD5">
        <w:rPr>
          <w:rFonts w:ascii="Times New Roman" w:eastAsia="Times New Roman" w:hAnsi="Times New Roman" w:cs="Times New Roman"/>
        </w:rPr>
        <w:t>02297 от 27.12.2021</w:t>
      </w:r>
      <w:r w:rsidRPr="00280AD5">
        <w:rPr>
          <w:rFonts w:ascii="Times New Roman" w:eastAsia="Times New Roman" w:hAnsi="Times New Roman" w:cs="Times New Roman"/>
        </w:rPr>
        <w:t xml:space="preserve"> г., </w:t>
      </w:r>
      <w:r w:rsidR="00B17A95" w:rsidRPr="00280AD5">
        <w:rPr>
          <w:rFonts w:ascii="Times New Roman" w:eastAsia="Times New Roman" w:hAnsi="Times New Roman" w:cs="Times New Roman"/>
        </w:rPr>
        <w:t xml:space="preserve">Дополнительному соглашению </w:t>
      </w:r>
      <w:r w:rsidR="00A21DE4" w:rsidRPr="00280AD5">
        <w:rPr>
          <w:rFonts w:ascii="Times New Roman" w:eastAsia="Times New Roman" w:hAnsi="Times New Roman" w:cs="Times New Roman"/>
        </w:rPr>
        <w:t>от 30.06.202</w:t>
      </w:r>
      <w:r w:rsidR="00640850">
        <w:rPr>
          <w:rFonts w:ascii="Times New Roman" w:eastAsia="Times New Roman" w:hAnsi="Times New Roman" w:cs="Times New Roman"/>
        </w:rPr>
        <w:t>3</w:t>
      </w:r>
      <w:r w:rsidR="00A21DE4" w:rsidRPr="00280AD5">
        <w:rPr>
          <w:rFonts w:ascii="Times New Roman" w:eastAsia="Times New Roman" w:hAnsi="Times New Roman" w:cs="Times New Roman"/>
        </w:rPr>
        <w:t xml:space="preserve"> г. </w:t>
      </w:r>
      <w:r w:rsidR="00B17A95" w:rsidRPr="00280AD5">
        <w:rPr>
          <w:rFonts w:ascii="Times New Roman" w:eastAsia="Times New Roman" w:hAnsi="Times New Roman" w:cs="Times New Roman"/>
        </w:rPr>
        <w:t xml:space="preserve">по Договору аренды земельного участка № И-05-002297 от 27.12.2021 г., </w:t>
      </w:r>
      <w:r w:rsidR="00A95970">
        <w:rPr>
          <w:rFonts w:ascii="Times New Roman" w:eastAsia="Times New Roman" w:hAnsi="Times New Roman" w:cs="Times New Roman"/>
        </w:rPr>
        <w:t>заключенным</w:t>
      </w:r>
      <w:r w:rsidRPr="00280AD5">
        <w:rPr>
          <w:rFonts w:ascii="Times New Roman" w:eastAsia="Times New Roman" w:hAnsi="Times New Roman" w:cs="Times New Roman"/>
        </w:rPr>
        <w:t xml:space="preserve"> между Застройщиком и Департаментом городского имущества город</w:t>
      </w:r>
      <w:r w:rsidR="00A95970">
        <w:rPr>
          <w:rFonts w:ascii="Times New Roman" w:eastAsia="Times New Roman" w:hAnsi="Times New Roman" w:cs="Times New Roman"/>
        </w:rPr>
        <w:t>а Москвы, зарегистрированным</w:t>
      </w:r>
      <w:r w:rsidRPr="00280AD5">
        <w:rPr>
          <w:rFonts w:ascii="Times New Roman" w:eastAsia="Times New Roman" w:hAnsi="Times New Roman" w:cs="Times New Roman"/>
        </w:rPr>
        <w:t xml:space="preserve"> Управлением Федеральной службы государственной регистрации, кадастра и картографии по Москве </w:t>
      </w:r>
      <w:r w:rsidR="00C758A9">
        <w:rPr>
          <w:rFonts w:ascii="Times New Roman" w:eastAsia="Times New Roman" w:hAnsi="Times New Roman" w:cs="Times New Roman"/>
        </w:rPr>
        <w:t>соответственно</w:t>
      </w:r>
      <w:r w:rsidR="00A95970">
        <w:rPr>
          <w:rFonts w:ascii="Times New Roman" w:eastAsia="Times New Roman" w:hAnsi="Times New Roman" w:cs="Times New Roman"/>
        </w:rPr>
        <w:t xml:space="preserve"> 24.02.2022 г. и</w:t>
      </w:r>
      <w:r w:rsidR="00C758A9">
        <w:rPr>
          <w:rFonts w:ascii="Times New Roman" w:eastAsia="Times New Roman" w:hAnsi="Times New Roman" w:cs="Times New Roman"/>
        </w:rPr>
        <w:t xml:space="preserve"> </w:t>
      </w:r>
      <w:r w:rsidR="00A95970">
        <w:rPr>
          <w:rFonts w:ascii="Times New Roman" w:eastAsia="Times New Roman" w:hAnsi="Times New Roman" w:cs="Times New Roman"/>
        </w:rPr>
        <w:t>12.09.2023</w:t>
      </w:r>
      <w:r w:rsidRPr="00280AD5">
        <w:rPr>
          <w:rFonts w:ascii="Times New Roman" w:eastAsia="Times New Roman" w:hAnsi="Times New Roman" w:cs="Times New Roman"/>
        </w:rPr>
        <w:t xml:space="preserve"> г.</w:t>
      </w:r>
      <w:r w:rsidR="00C758A9">
        <w:rPr>
          <w:rFonts w:ascii="Times New Roman" w:eastAsia="Times New Roman" w:hAnsi="Times New Roman" w:cs="Times New Roman"/>
        </w:rPr>
        <w:t>,</w:t>
      </w:r>
      <w:r w:rsidR="00B17A95" w:rsidRPr="00280AD5">
        <w:rPr>
          <w:rFonts w:ascii="Times New Roman" w:eastAsia="Times New Roman" w:hAnsi="Times New Roman" w:cs="Times New Roman"/>
        </w:rPr>
        <w:t xml:space="preserve"> и</w:t>
      </w:r>
      <w:r w:rsidRPr="00280AD5">
        <w:rPr>
          <w:rFonts w:ascii="Times New Roman" w:eastAsia="Times New Roman" w:hAnsi="Times New Roman" w:cs="Times New Roman"/>
        </w:rPr>
        <w:t xml:space="preserve"> на котором строится (создается) Объект. На момент заключения настоящего Договора в обеспечение кредитных обязательств Застройщика Земельный участок находится в залоге у Акционерного общества «Банк ДОМ.РФ» (ИНН 7725038124, ОГРН 1037739527077), далее АО «Банк ДОМ.РФ», на основании заключенного с АО «Банк ДОМ.РФ» Договора об Ипотеке № </w:t>
      </w:r>
      <w:r w:rsidR="00BE332D" w:rsidRPr="00280AD5">
        <w:rPr>
          <w:rFonts w:ascii="Times New Roman" w:eastAsia="Times New Roman" w:hAnsi="Times New Roman" w:cs="Times New Roman"/>
        </w:rPr>
        <w:t xml:space="preserve">1599/353-23 </w:t>
      </w:r>
      <w:r w:rsidRPr="00280AD5">
        <w:rPr>
          <w:rFonts w:ascii="Times New Roman" w:eastAsia="Times New Roman" w:hAnsi="Times New Roman" w:cs="Times New Roman"/>
        </w:rPr>
        <w:t xml:space="preserve">от </w:t>
      </w:r>
      <w:r w:rsidR="00BE332D" w:rsidRPr="00280AD5">
        <w:rPr>
          <w:rFonts w:ascii="Times New Roman" w:eastAsia="Times New Roman" w:hAnsi="Times New Roman" w:cs="Times New Roman"/>
        </w:rPr>
        <w:t>16.05.2024</w:t>
      </w:r>
      <w:r w:rsidRPr="00280AD5">
        <w:rPr>
          <w:rFonts w:ascii="Times New Roman" w:eastAsia="Times New Roman" w:hAnsi="Times New Roman" w:cs="Times New Roman"/>
        </w:rPr>
        <w:t xml:space="preserve"> г. До заключения настоящего Договора АО «Банк ДОМ.РФ» предоставил письменное согласие на прекращение права залога на объекты долевого строительства с момента передачи объектов долевого строительства Застройщиком и принятия их уча</w:t>
      </w:r>
      <w:r w:rsidR="005473E1" w:rsidRPr="00280AD5">
        <w:rPr>
          <w:rFonts w:ascii="Times New Roman" w:eastAsia="Times New Roman" w:hAnsi="Times New Roman" w:cs="Times New Roman"/>
        </w:rPr>
        <w:t>стниками долевого строительства.</w:t>
      </w:r>
    </w:p>
    <w:p w14:paraId="23DAFF4E" w14:textId="697B7BA6" w:rsidR="00DE41F7" w:rsidRPr="00280AD5" w:rsidRDefault="005473E1">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 xml:space="preserve"> </w:t>
      </w:r>
      <w:r w:rsidR="00D65596" w:rsidRPr="00280AD5">
        <w:rPr>
          <w:rFonts w:ascii="Times New Roman" w:eastAsia="Times New Roman" w:hAnsi="Times New Roman" w:cs="Times New Roman"/>
          <w:b/>
          <w:i/>
        </w:rPr>
        <w:t>«Разрешение на строительство»</w:t>
      </w:r>
      <w:r w:rsidR="00D65596" w:rsidRPr="00280AD5">
        <w:rPr>
          <w:rFonts w:ascii="Times New Roman" w:eastAsia="Times New Roman" w:hAnsi="Times New Roman" w:cs="Times New Roman"/>
        </w:rPr>
        <w:t xml:space="preserve"> - </w:t>
      </w:r>
      <w:r w:rsidR="00EA6B0E" w:rsidRPr="00280AD5">
        <w:rPr>
          <w:rFonts w:ascii="Times New Roman" w:eastAsia="Times New Roman" w:hAnsi="Times New Roman" w:cs="Times New Roman"/>
        </w:rPr>
        <w:t xml:space="preserve">разрешение на строительство Объекта № </w:t>
      </w:r>
      <w:r w:rsidR="00C758A9" w:rsidRPr="00C758A9">
        <w:rPr>
          <w:rFonts w:ascii="Times New Roman" w:eastAsia="Times New Roman" w:hAnsi="Times New Roman" w:cs="Times New Roman"/>
        </w:rPr>
        <w:t>77-05-021888-2024</w:t>
      </w:r>
      <w:r w:rsidR="00EA6B0E" w:rsidRPr="00280AD5">
        <w:rPr>
          <w:rFonts w:ascii="Times New Roman" w:eastAsia="Times New Roman" w:hAnsi="Times New Roman" w:cs="Times New Roman"/>
        </w:rPr>
        <w:t>, выданное Комитетом государственного строит</w:t>
      </w:r>
      <w:r w:rsidRPr="00280AD5">
        <w:rPr>
          <w:rFonts w:ascii="Times New Roman" w:eastAsia="Times New Roman" w:hAnsi="Times New Roman" w:cs="Times New Roman"/>
        </w:rPr>
        <w:t>ельного надзора города Москвы «</w:t>
      </w:r>
      <w:r w:rsidR="00C758A9">
        <w:rPr>
          <w:rFonts w:ascii="Times New Roman" w:eastAsia="Times New Roman" w:hAnsi="Times New Roman" w:cs="Times New Roman"/>
        </w:rPr>
        <w:t>27</w:t>
      </w:r>
      <w:r w:rsidR="00EA6B0E" w:rsidRPr="00280AD5">
        <w:rPr>
          <w:rFonts w:ascii="Times New Roman" w:eastAsia="Times New Roman" w:hAnsi="Times New Roman" w:cs="Times New Roman"/>
        </w:rPr>
        <w:t xml:space="preserve">» </w:t>
      </w:r>
      <w:r w:rsidR="00C758A9">
        <w:rPr>
          <w:rFonts w:ascii="Times New Roman" w:eastAsia="Times New Roman" w:hAnsi="Times New Roman" w:cs="Times New Roman"/>
        </w:rPr>
        <w:t>декабря</w:t>
      </w:r>
      <w:r w:rsidR="00EA6B0E" w:rsidRPr="00280AD5">
        <w:rPr>
          <w:rFonts w:ascii="Times New Roman" w:eastAsia="Times New Roman" w:hAnsi="Times New Roman" w:cs="Times New Roman"/>
        </w:rPr>
        <w:t xml:space="preserve"> 202</w:t>
      </w:r>
      <w:r w:rsidRPr="00280AD5">
        <w:rPr>
          <w:rFonts w:ascii="Times New Roman" w:eastAsia="Times New Roman" w:hAnsi="Times New Roman" w:cs="Times New Roman"/>
        </w:rPr>
        <w:t>4</w:t>
      </w:r>
      <w:r w:rsidR="00EA6B0E" w:rsidRPr="00280AD5">
        <w:rPr>
          <w:rFonts w:ascii="Times New Roman" w:eastAsia="Times New Roman" w:hAnsi="Times New Roman" w:cs="Times New Roman"/>
        </w:rPr>
        <w:t xml:space="preserve"> г., с последующими изменениями</w:t>
      </w:r>
      <w:r w:rsidR="00D65596" w:rsidRPr="00280AD5">
        <w:rPr>
          <w:rFonts w:ascii="Times New Roman" w:eastAsia="Times New Roman" w:hAnsi="Times New Roman" w:cs="Times New Roman"/>
        </w:rPr>
        <w:t>.</w:t>
      </w:r>
    </w:p>
    <w:p w14:paraId="23810BC2" w14:textId="3769DE7A"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 xml:space="preserve">«Разрешение на ввод в эксплуатацию» – </w:t>
      </w:r>
      <w:r w:rsidR="00EA6B0E" w:rsidRPr="00280AD5">
        <w:rPr>
          <w:rFonts w:ascii="Times New Roman" w:eastAsia="Times New Roman" w:hAnsi="Times New Roman" w:cs="Times New Roman"/>
        </w:rPr>
        <w:t>документ, выдаваемый уполномоченным Органом, который удостоверяет выполнение строительства Объекта в полном объеме в соответствии с Разрешением на строительство №</w:t>
      </w:r>
      <w:r w:rsidR="00C758A9">
        <w:rPr>
          <w:rFonts w:ascii="Times New Roman" w:eastAsia="Times New Roman" w:hAnsi="Times New Roman" w:cs="Times New Roman"/>
        </w:rPr>
        <w:t xml:space="preserve"> </w:t>
      </w:r>
      <w:r w:rsidR="00C758A9" w:rsidRPr="00C758A9">
        <w:rPr>
          <w:rFonts w:ascii="Times New Roman" w:eastAsia="Times New Roman" w:hAnsi="Times New Roman" w:cs="Times New Roman"/>
        </w:rPr>
        <w:t>77-05-021888-2024</w:t>
      </w:r>
      <w:r w:rsidR="00C758A9">
        <w:rPr>
          <w:rFonts w:ascii="Times New Roman" w:eastAsia="Times New Roman" w:hAnsi="Times New Roman" w:cs="Times New Roman"/>
        </w:rPr>
        <w:t xml:space="preserve">, </w:t>
      </w:r>
      <w:r w:rsidR="00EA6B0E" w:rsidRPr="00280AD5">
        <w:rPr>
          <w:rFonts w:ascii="Times New Roman" w:eastAsia="Times New Roman" w:hAnsi="Times New Roman" w:cs="Times New Roman"/>
        </w:rPr>
        <w:t>выданное Комитетом государственного строительного надзора города Москвы «</w:t>
      </w:r>
      <w:r w:rsidR="00C758A9">
        <w:rPr>
          <w:rFonts w:ascii="Times New Roman" w:eastAsia="Times New Roman" w:hAnsi="Times New Roman" w:cs="Times New Roman"/>
        </w:rPr>
        <w:t>27</w:t>
      </w:r>
      <w:r w:rsidR="005473E1" w:rsidRPr="00280AD5">
        <w:rPr>
          <w:rFonts w:ascii="Times New Roman" w:eastAsia="Times New Roman" w:hAnsi="Times New Roman" w:cs="Times New Roman"/>
        </w:rPr>
        <w:t>»</w:t>
      </w:r>
      <w:r w:rsidR="00C758A9">
        <w:rPr>
          <w:rFonts w:ascii="Times New Roman" w:eastAsia="Times New Roman" w:hAnsi="Times New Roman" w:cs="Times New Roman"/>
        </w:rPr>
        <w:t xml:space="preserve"> декабря</w:t>
      </w:r>
      <w:r w:rsidR="00EA6B0E" w:rsidRPr="00280AD5">
        <w:rPr>
          <w:rFonts w:ascii="Times New Roman" w:eastAsia="Times New Roman" w:hAnsi="Times New Roman" w:cs="Times New Roman"/>
        </w:rPr>
        <w:t xml:space="preserve"> 202</w:t>
      </w:r>
      <w:r w:rsidR="005473E1" w:rsidRPr="00280AD5">
        <w:rPr>
          <w:rFonts w:ascii="Times New Roman" w:eastAsia="Times New Roman" w:hAnsi="Times New Roman" w:cs="Times New Roman"/>
        </w:rPr>
        <w:t>4</w:t>
      </w:r>
      <w:r w:rsidR="00EA6B0E" w:rsidRPr="00280AD5">
        <w:rPr>
          <w:rFonts w:ascii="Times New Roman" w:eastAsia="Times New Roman" w:hAnsi="Times New Roman" w:cs="Times New Roman"/>
        </w:rPr>
        <w:t xml:space="preserve"> г., соответствие построенного Объекта Градостроительному плану земельного участка и Проектной документации</w:t>
      </w:r>
      <w:r w:rsidRPr="00280AD5">
        <w:rPr>
          <w:rFonts w:ascii="Times New Roman" w:eastAsia="Times New Roman" w:hAnsi="Times New Roman" w:cs="Times New Roman"/>
        </w:rPr>
        <w:t>.</w:t>
      </w:r>
    </w:p>
    <w:p w14:paraId="28ACE2B3"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 xml:space="preserve"> «Общая приведенная площадь» - </w:t>
      </w:r>
      <w:r w:rsidRPr="00280AD5">
        <w:rPr>
          <w:rFonts w:ascii="Times New Roman" w:eastAsia="Times New Roman" w:hAnsi="Times New Roman" w:cs="Times New Roman"/>
        </w:rPr>
        <w:t>площадь Объекта долевого строительства, состоящая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w:t>
      </w:r>
    </w:p>
    <w:p w14:paraId="0B81C2F9"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 xml:space="preserve">«Общая проектная площадь» - </w:t>
      </w:r>
      <w:r w:rsidRPr="00280AD5">
        <w:rPr>
          <w:rFonts w:ascii="Times New Roman" w:eastAsia="Times New Roman" w:hAnsi="Times New Roman" w:cs="Times New Roman"/>
        </w:rPr>
        <w:t>Общая приведенная площадь Объекта долевого строительства, определенная на основании данных Проектной документации.</w:t>
      </w:r>
    </w:p>
    <w:p w14:paraId="0C218B0C" w14:textId="77777777"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«Общая фактическая площадь» -</w:t>
      </w:r>
      <w:r w:rsidRPr="00280AD5">
        <w:rPr>
          <w:rFonts w:ascii="Times New Roman" w:eastAsia="Times New Roman" w:hAnsi="Times New Roman" w:cs="Times New Roman"/>
        </w:rPr>
        <w:t xml:space="preserve"> Общая приведенная площадь Объекта долевого строительства, определенная по завершении строительства Объекта на основании данных об Объекте долевого строительства, внесенных в технический план (либо иной документ в соответствии с Применимым правом), на основании которого Объект долевого строительства будет поставлен Застройщиком на кадастровый учет. </w:t>
      </w:r>
    </w:p>
    <w:p w14:paraId="7DE014DC" w14:textId="59B01A09" w:rsidR="00DE41F7" w:rsidRPr="00280AD5" w:rsidRDefault="00D65596">
      <w:pPr>
        <w:widowControl w:val="0"/>
        <w:numPr>
          <w:ilvl w:val="0"/>
          <w:numId w:val="11"/>
        </w:numPr>
        <w:tabs>
          <w:tab w:val="left" w:pos="28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b/>
          <w:i/>
        </w:rPr>
        <w:t>«Единая информационная система жилищного строительства» –</w:t>
      </w:r>
      <w:r w:rsidRPr="00280AD5">
        <w:rPr>
          <w:rFonts w:ascii="Times New Roman" w:eastAsia="Times New Roman" w:hAnsi="Times New Roman" w:cs="Times New Roman"/>
        </w:rPr>
        <w:t xml:space="preserve"> открытая общедоступная система, обеспечивающая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адрес которой в сети Интернет в соответствии с Применимым правом –</w:t>
      </w:r>
      <w:r w:rsidRPr="00280AD5">
        <w:t xml:space="preserve"> </w:t>
      </w:r>
      <w:hyperlink r:id="rId11">
        <w:r w:rsidRPr="00280AD5">
          <w:rPr>
            <w:rFonts w:ascii="Times New Roman" w:eastAsia="Times New Roman" w:hAnsi="Times New Roman" w:cs="Times New Roman"/>
            <w:color w:val="0000FF"/>
            <w:u w:val="single"/>
          </w:rPr>
          <w:t>https://наш.дом.рф</w:t>
        </w:r>
      </w:hyperlink>
    </w:p>
    <w:p w14:paraId="53E3C03B" w14:textId="27C1FC69" w:rsidR="00913315" w:rsidRPr="00280AD5" w:rsidRDefault="00913315" w:rsidP="00913315">
      <w:pPr>
        <w:widowControl w:val="0"/>
        <w:tabs>
          <w:tab w:val="left" w:pos="284"/>
        </w:tabs>
        <w:spacing w:after="0" w:line="240" w:lineRule="auto"/>
        <w:ind w:left="567"/>
        <w:jc w:val="both"/>
        <w:rPr>
          <w:rFonts w:ascii="Times New Roman" w:eastAsia="Times New Roman" w:hAnsi="Times New Roman" w:cs="Times New Roman"/>
          <w:color w:val="000000" w:themeColor="text1"/>
        </w:rPr>
      </w:pPr>
    </w:p>
    <w:p w14:paraId="188D4365" w14:textId="77777777" w:rsidR="00DE41F7" w:rsidRPr="00280AD5" w:rsidRDefault="00D65596">
      <w:pPr>
        <w:widowControl w:val="0"/>
        <w:numPr>
          <w:ilvl w:val="1"/>
          <w:numId w:val="11"/>
        </w:numPr>
        <w:shd w:val="clear" w:color="auto" w:fill="FFFFFF"/>
        <w:tabs>
          <w:tab w:val="left" w:pos="284"/>
        </w:tabs>
        <w:spacing w:before="160" w:after="60" w:line="240" w:lineRule="auto"/>
        <w:ind w:left="0" w:firstLine="567"/>
        <w:jc w:val="center"/>
        <w:rPr>
          <w:rFonts w:ascii="Times New Roman" w:eastAsia="Times New Roman" w:hAnsi="Times New Roman" w:cs="Times New Roman"/>
          <w:b/>
        </w:rPr>
      </w:pPr>
      <w:r w:rsidRPr="00280AD5">
        <w:rPr>
          <w:rFonts w:ascii="Times New Roman" w:eastAsia="Times New Roman" w:hAnsi="Times New Roman" w:cs="Times New Roman"/>
          <w:b/>
        </w:rPr>
        <w:t xml:space="preserve"> ПРЕДМЕТ ДОГОВОРА</w:t>
      </w:r>
    </w:p>
    <w:p w14:paraId="7E5F3CC0" w14:textId="77777777" w:rsidR="00DE41F7" w:rsidRPr="00280AD5" w:rsidRDefault="00D65596">
      <w:pPr>
        <w:widowControl w:val="0"/>
        <w:numPr>
          <w:ilvl w:val="1"/>
          <w:numId w:val="12"/>
        </w:numPr>
        <w:shd w:val="clear" w:color="auto" w:fill="FFFFFF"/>
        <w:tabs>
          <w:tab w:val="left" w:pos="993"/>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В соответствии с условиями Договора Застройщик обязуется в обусловленный Договором срок своими силами и (или) с привлечением других лиц построить (создать) Объект и после получения Разрешения на ввод в эксплуатацию передать Объект долевого строительства Участнику долевого строительства. </w:t>
      </w:r>
    </w:p>
    <w:p w14:paraId="26AA8165" w14:textId="77777777" w:rsidR="00DE41F7" w:rsidRPr="00280AD5" w:rsidRDefault="00D65596">
      <w:pPr>
        <w:widowControl w:val="0"/>
        <w:numPr>
          <w:ilvl w:val="1"/>
          <w:numId w:val="12"/>
        </w:numPr>
        <w:shd w:val="clear" w:color="auto" w:fill="FFFFFF"/>
        <w:tabs>
          <w:tab w:val="left" w:pos="993"/>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Участник долевого строительства обязуется выполнять обязательства, указанные в Договоре и вытекающие из Применимого права, уплатить Застройщику Цену Договора и принять Объект долевого строительства у Застройщика.</w:t>
      </w:r>
    </w:p>
    <w:p w14:paraId="2BAE06BB" w14:textId="77777777" w:rsidR="00825C8C" w:rsidRPr="00280AD5" w:rsidRDefault="00825C8C" w:rsidP="00825C8C">
      <w:pPr>
        <w:widowControl w:val="0"/>
        <w:numPr>
          <w:ilvl w:val="1"/>
          <w:numId w:val="12"/>
        </w:numPr>
        <w:shd w:val="clear" w:color="auto" w:fill="FFFFFF"/>
        <w:tabs>
          <w:tab w:val="left" w:pos="993"/>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Описание Объекта долевого строительства:</w:t>
      </w:r>
    </w:p>
    <w:p w14:paraId="4E44F0C6" w14:textId="77777777" w:rsidR="00825C8C" w:rsidRPr="00280AD5" w:rsidRDefault="00825C8C" w:rsidP="00825C8C">
      <w:pPr>
        <w:widowControl w:val="0"/>
        <w:numPr>
          <w:ilvl w:val="2"/>
          <w:numId w:val="12"/>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 Квартира, имеющая следующие характеристики: </w:t>
      </w:r>
    </w:p>
    <w:p w14:paraId="45D5C8A7" w14:textId="1340F9B4" w:rsidR="00825C8C" w:rsidRPr="00280AD5" w:rsidRDefault="00825C8C" w:rsidP="00A21DE4">
      <w:pPr>
        <w:widowControl w:val="0"/>
        <w:numPr>
          <w:ilvl w:val="0"/>
          <w:numId w:val="11"/>
        </w:numPr>
        <w:tabs>
          <w:tab w:val="left" w:pos="851"/>
        </w:tabs>
        <w:spacing w:after="0" w:line="240" w:lineRule="auto"/>
        <w:ind w:firstLine="283"/>
        <w:jc w:val="both"/>
        <w:rPr>
          <w:rFonts w:ascii="Times New Roman" w:eastAsia="Times New Roman" w:hAnsi="Times New Roman" w:cs="Times New Roman"/>
        </w:rPr>
      </w:pPr>
      <w:r w:rsidRPr="00280AD5">
        <w:rPr>
          <w:rFonts w:ascii="Times New Roman" w:eastAsia="Times New Roman" w:hAnsi="Times New Roman" w:cs="Times New Roman"/>
        </w:rPr>
        <w:t xml:space="preserve">Расположение: г. Москва, </w:t>
      </w:r>
      <w:r w:rsidR="00A21DE4" w:rsidRPr="00280AD5">
        <w:rPr>
          <w:rFonts w:ascii="Times New Roman" w:eastAsia="Times New Roman" w:hAnsi="Times New Roman" w:cs="Times New Roman"/>
        </w:rPr>
        <w:t>внутригородское муниципальное образование Нагатинский Затон, Нагатинская пойма, участок № 2.</w:t>
      </w:r>
    </w:p>
    <w:p w14:paraId="357F77A6" w14:textId="77777777" w:rsidR="00825C8C" w:rsidRPr="00280AD5" w:rsidRDefault="00825C8C" w:rsidP="000116FE">
      <w:pPr>
        <w:widowControl w:val="0"/>
        <w:numPr>
          <w:ilvl w:val="0"/>
          <w:numId w:val="11"/>
        </w:numPr>
        <w:tabs>
          <w:tab w:val="left" w:pos="851"/>
        </w:tabs>
        <w:spacing w:after="0" w:line="240" w:lineRule="auto"/>
        <w:ind w:left="0" w:firstLine="567"/>
        <w:jc w:val="both"/>
        <w:rPr>
          <w:rFonts w:ascii="Times New Roman" w:eastAsia="Times New Roman" w:hAnsi="Times New Roman" w:cs="Times New Roman"/>
        </w:rPr>
      </w:pPr>
      <w:bookmarkStart w:id="0" w:name="_gjdgxs" w:colFirst="0" w:colLast="0"/>
      <w:bookmarkEnd w:id="0"/>
      <w:r w:rsidRPr="00280AD5">
        <w:rPr>
          <w:rFonts w:ascii="Times New Roman" w:eastAsia="Times New Roman" w:hAnsi="Times New Roman" w:cs="Times New Roman"/>
        </w:rPr>
        <w:t xml:space="preserve">Подъезд № </w:t>
      </w:r>
      <w:r w:rsidRPr="00280AD5">
        <w:rPr>
          <w:rFonts w:ascii="Times New Roman" w:eastAsia="Times New Roman" w:hAnsi="Times New Roman" w:cs="Times New Roman"/>
          <w:b/>
        </w:rPr>
        <w:t>{{СДЕЛКА||Подъезд}} ({{СДЕЛКА||Подъезд||</w:t>
      </w:r>
      <w:proofErr w:type="spellStart"/>
      <w:r w:rsidRPr="00280AD5">
        <w:rPr>
          <w:rFonts w:ascii="Times New Roman" w:eastAsia="Times New Roman" w:hAnsi="Times New Roman" w:cs="Times New Roman"/>
          <w:b/>
        </w:rPr>
        <w:t>числоПрописью</w:t>
      </w:r>
      <w:proofErr w:type="spellEnd"/>
      <w:r w:rsidRPr="00280AD5">
        <w:rPr>
          <w:rFonts w:ascii="Times New Roman" w:eastAsia="Times New Roman" w:hAnsi="Times New Roman" w:cs="Times New Roman"/>
          <w:b/>
        </w:rPr>
        <w:t>}})</w:t>
      </w:r>
      <w:r w:rsidRPr="00280AD5">
        <w:rPr>
          <w:rFonts w:ascii="Times New Roman" w:eastAsia="Times New Roman" w:hAnsi="Times New Roman" w:cs="Times New Roman"/>
        </w:rPr>
        <w:t xml:space="preserve">, этаж </w:t>
      </w:r>
      <w:r w:rsidRPr="00280AD5">
        <w:rPr>
          <w:rFonts w:ascii="Times New Roman" w:eastAsia="Times New Roman" w:hAnsi="Times New Roman" w:cs="Times New Roman"/>
          <w:b/>
        </w:rPr>
        <w:lastRenderedPageBreak/>
        <w:t>{{СДЕЛКА||Этаж}} ({{СДЕЛКА||Этаж||</w:t>
      </w:r>
      <w:proofErr w:type="spellStart"/>
      <w:r w:rsidRPr="00280AD5">
        <w:rPr>
          <w:rFonts w:ascii="Times New Roman" w:eastAsia="Times New Roman" w:hAnsi="Times New Roman" w:cs="Times New Roman"/>
          <w:b/>
        </w:rPr>
        <w:t>числоПрописью</w:t>
      </w:r>
      <w:proofErr w:type="spellEnd"/>
      <w:r w:rsidRPr="00280AD5">
        <w:rPr>
          <w:rFonts w:ascii="Times New Roman" w:eastAsia="Times New Roman" w:hAnsi="Times New Roman" w:cs="Times New Roman"/>
          <w:b/>
        </w:rPr>
        <w:t>}})</w:t>
      </w:r>
      <w:r w:rsidRPr="00280AD5">
        <w:rPr>
          <w:rFonts w:ascii="Times New Roman" w:eastAsia="Times New Roman" w:hAnsi="Times New Roman" w:cs="Times New Roman"/>
        </w:rPr>
        <w:t xml:space="preserve">, условный номер Квартиры: </w:t>
      </w:r>
      <w:r w:rsidRPr="00280AD5">
        <w:rPr>
          <w:rFonts w:ascii="Times New Roman" w:eastAsia="Times New Roman" w:hAnsi="Times New Roman" w:cs="Times New Roman"/>
          <w:b/>
          <w:smallCaps/>
        </w:rPr>
        <w:t>{{СДЕЛКА||№ помещения}}</w:t>
      </w:r>
      <w:r w:rsidRPr="00280AD5">
        <w:rPr>
          <w:rFonts w:ascii="Times New Roman" w:eastAsia="Times New Roman" w:hAnsi="Times New Roman" w:cs="Times New Roman"/>
        </w:rPr>
        <w:t xml:space="preserve">. </w:t>
      </w:r>
    </w:p>
    <w:p w14:paraId="761DF1FE" w14:textId="77777777" w:rsidR="00825C8C" w:rsidRPr="00280AD5" w:rsidRDefault="00825C8C" w:rsidP="000116FE">
      <w:pPr>
        <w:widowControl w:val="0"/>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rPr>
        <w:t>Назначение: жилое помещение.</w:t>
      </w:r>
    </w:p>
    <w:p w14:paraId="75D9A38B" w14:textId="77777777" w:rsidR="00825C8C" w:rsidRPr="00280AD5" w:rsidRDefault="00825C8C" w:rsidP="000116FE">
      <w:pPr>
        <w:widowControl w:val="0"/>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Количество </w:t>
      </w:r>
      <w:proofErr w:type="gramStart"/>
      <w:r w:rsidRPr="00280AD5">
        <w:rPr>
          <w:rFonts w:ascii="Times New Roman" w:eastAsia="Times New Roman" w:hAnsi="Times New Roman" w:cs="Times New Roman"/>
        </w:rPr>
        <w:t>комнат:</w:t>
      </w:r>
      <w:r w:rsidRPr="00280AD5">
        <w:rPr>
          <w:rFonts w:ascii="Times New Roman" w:eastAsia="Times New Roman" w:hAnsi="Times New Roman" w:cs="Times New Roman"/>
          <w:b/>
        </w:rPr>
        <w:t>{</w:t>
      </w:r>
      <w:proofErr w:type="gramEnd"/>
      <w:r w:rsidRPr="00280AD5">
        <w:rPr>
          <w:rFonts w:ascii="Times New Roman" w:eastAsia="Times New Roman" w:hAnsi="Times New Roman" w:cs="Times New Roman"/>
          <w:b/>
        </w:rPr>
        <w:t>{СДЕЛКА||Количество комнат}} ({{СДЕЛКА||Количество комнат||</w:t>
      </w:r>
      <w:proofErr w:type="spellStart"/>
      <w:r w:rsidRPr="00280AD5">
        <w:rPr>
          <w:rFonts w:ascii="Times New Roman" w:eastAsia="Times New Roman" w:hAnsi="Times New Roman" w:cs="Times New Roman"/>
          <w:b/>
        </w:rPr>
        <w:t>числоПрописью</w:t>
      </w:r>
      <w:proofErr w:type="spellEnd"/>
      <w:r w:rsidRPr="00280AD5">
        <w:rPr>
          <w:rFonts w:ascii="Times New Roman" w:eastAsia="Times New Roman" w:hAnsi="Times New Roman" w:cs="Times New Roman"/>
          <w:b/>
        </w:rPr>
        <w:t>}})</w:t>
      </w:r>
      <w:r w:rsidRPr="00280AD5">
        <w:rPr>
          <w:rFonts w:ascii="Times New Roman" w:eastAsia="Times New Roman" w:hAnsi="Times New Roman" w:cs="Times New Roman"/>
        </w:rPr>
        <w:t>.</w:t>
      </w:r>
    </w:p>
    <w:p w14:paraId="3963F884" w14:textId="77777777" w:rsidR="00825C8C" w:rsidRPr="00280AD5" w:rsidRDefault="00825C8C" w:rsidP="000116FE">
      <w:pPr>
        <w:widowControl w:val="0"/>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Общая проектная </w:t>
      </w:r>
      <w:proofErr w:type="gramStart"/>
      <w:r w:rsidRPr="00280AD5">
        <w:rPr>
          <w:rFonts w:ascii="Times New Roman" w:eastAsia="Times New Roman" w:hAnsi="Times New Roman" w:cs="Times New Roman"/>
        </w:rPr>
        <w:t>площадь:</w:t>
      </w:r>
      <w:r w:rsidRPr="00280AD5">
        <w:rPr>
          <w:rFonts w:ascii="Times New Roman" w:eastAsia="Times New Roman" w:hAnsi="Times New Roman" w:cs="Times New Roman"/>
          <w:b/>
        </w:rPr>
        <w:t>{</w:t>
      </w:r>
      <w:proofErr w:type="gramEnd"/>
      <w:r w:rsidRPr="00280AD5">
        <w:rPr>
          <w:rFonts w:ascii="Times New Roman" w:eastAsia="Times New Roman" w:hAnsi="Times New Roman" w:cs="Times New Roman"/>
          <w:b/>
        </w:rPr>
        <w:t>{СДЕЛКА||Площадь, м2}} ({{СДЕЛКА||Площадь, м2||</w:t>
      </w:r>
      <w:proofErr w:type="spellStart"/>
      <w:r w:rsidRPr="00280AD5">
        <w:rPr>
          <w:rFonts w:ascii="Times New Roman" w:eastAsia="Times New Roman" w:hAnsi="Times New Roman" w:cs="Times New Roman"/>
          <w:b/>
        </w:rPr>
        <w:t>числоПрописью</w:t>
      </w:r>
      <w:proofErr w:type="spellEnd"/>
      <w:r w:rsidRPr="00280AD5">
        <w:rPr>
          <w:rFonts w:ascii="Times New Roman" w:eastAsia="Times New Roman" w:hAnsi="Times New Roman" w:cs="Times New Roman"/>
          <w:b/>
        </w:rPr>
        <w:t xml:space="preserve">}}) </w:t>
      </w:r>
      <w:proofErr w:type="spellStart"/>
      <w:r w:rsidRPr="00280AD5">
        <w:rPr>
          <w:rFonts w:ascii="Times New Roman" w:eastAsia="Times New Roman" w:hAnsi="Times New Roman" w:cs="Times New Roman"/>
          <w:b/>
        </w:rPr>
        <w:t>кв.м</w:t>
      </w:r>
      <w:proofErr w:type="spellEnd"/>
      <w:r w:rsidRPr="00280AD5">
        <w:rPr>
          <w:rFonts w:ascii="Times New Roman" w:eastAsia="Times New Roman" w:hAnsi="Times New Roman" w:cs="Times New Roman"/>
          <w:b/>
        </w:rPr>
        <w:t>.</w:t>
      </w:r>
    </w:p>
    <w:p w14:paraId="1303ED38" w14:textId="6FA40261" w:rsidR="00DE41F7" w:rsidRPr="00280AD5" w:rsidRDefault="00D65596" w:rsidP="000116F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280AD5">
        <w:rPr>
          <w:rFonts w:ascii="Times New Roman" w:eastAsia="Times New Roman" w:hAnsi="Times New Roman" w:cs="Times New Roman"/>
          <w:color w:val="000000"/>
        </w:rPr>
        <w:t>Количество и площадь комнат, помещений вспомогательного использования, лоджий, веранд, балконов, террас, а также, план Объекта долевого строительства, отображающий в графической форме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 (создаваемого) Объекта, а также иные сведения, согласованы Сторонами в Приложении №</w:t>
      </w:r>
      <w:r w:rsidR="00A21DE4" w:rsidRPr="00280AD5">
        <w:rPr>
          <w:rFonts w:ascii="Times New Roman" w:eastAsia="Times New Roman" w:hAnsi="Times New Roman" w:cs="Times New Roman"/>
          <w:color w:val="000000"/>
        </w:rPr>
        <w:t xml:space="preserve"> </w:t>
      </w:r>
      <w:r w:rsidRPr="00280AD5">
        <w:rPr>
          <w:rFonts w:ascii="Times New Roman" w:eastAsia="Times New Roman" w:hAnsi="Times New Roman" w:cs="Times New Roman"/>
          <w:color w:val="000000"/>
        </w:rPr>
        <w:t>2 к Договору.</w:t>
      </w:r>
    </w:p>
    <w:p w14:paraId="18B03FCF" w14:textId="77777777" w:rsidR="00DE41F7" w:rsidRPr="00280AD5" w:rsidRDefault="00D65596" w:rsidP="000116FE">
      <w:pPr>
        <w:widowControl w:val="0"/>
        <w:tabs>
          <w:tab w:val="left" w:pos="851"/>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Стороны принимают во внимание, что номер Квартиры является условным и может быть изменен при кадастровом учете Жилого комплекса / Квартиры; </w:t>
      </w:r>
    </w:p>
    <w:p w14:paraId="3C8CA019" w14:textId="0DD3A177" w:rsidR="00DE41F7" w:rsidRPr="00280AD5" w:rsidRDefault="00D65596" w:rsidP="000116FE">
      <w:pPr>
        <w:widowControl w:val="0"/>
        <w:tabs>
          <w:tab w:val="left" w:pos="851"/>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Общая площадь Квартиры в соответствии с Проектной документацией составляет </w:t>
      </w:r>
      <w:r w:rsidRPr="00280AD5">
        <w:rPr>
          <w:rFonts w:ascii="Times New Roman" w:eastAsia="Times New Roman" w:hAnsi="Times New Roman" w:cs="Times New Roman"/>
          <w:b/>
        </w:rPr>
        <w:t>{{СДЕЛКА||Площадь, м2}} ({{СДЕЛКА||Площадь, м2||</w:t>
      </w:r>
      <w:proofErr w:type="spellStart"/>
      <w:r w:rsidRPr="00280AD5">
        <w:rPr>
          <w:rFonts w:ascii="Times New Roman" w:eastAsia="Times New Roman" w:hAnsi="Times New Roman" w:cs="Times New Roman"/>
          <w:b/>
        </w:rPr>
        <w:t>числоПрописью</w:t>
      </w:r>
      <w:proofErr w:type="spellEnd"/>
      <w:r w:rsidRPr="00280AD5">
        <w:rPr>
          <w:rFonts w:ascii="Times New Roman" w:eastAsia="Times New Roman" w:hAnsi="Times New Roman" w:cs="Times New Roman"/>
          <w:b/>
        </w:rPr>
        <w:t xml:space="preserve">}}) </w:t>
      </w:r>
      <w:proofErr w:type="spellStart"/>
      <w:r w:rsidRPr="00280AD5">
        <w:rPr>
          <w:rFonts w:ascii="Times New Roman" w:eastAsia="Times New Roman" w:hAnsi="Times New Roman" w:cs="Times New Roman"/>
          <w:b/>
        </w:rPr>
        <w:t>кв.м</w:t>
      </w:r>
      <w:proofErr w:type="spellEnd"/>
      <w:r w:rsidRPr="00280AD5">
        <w:rPr>
          <w:rFonts w:ascii="Times New Roman" w:eastAsia="Times New Roman" w:hAnsi="Times New Roman" w:cs="Times New Roman"/>
          <w:b/>
        </w:rPr>
        <w:t>.</w:t>
      </w:r>
      <w:r w:rsidRPr="00280AD5">
        <w:rPr>
          <w:rFonts w:ascii="Times New Roman" w:eastAsia="Times New Roman" w:hAnsi="Times New Roman" w:cs="Times New Roman"/>
        </w:rPr>
        <w:t xml:space="preserve"> (далее – «</w:t>
      </w:r>
      <w:r w:rsidRPr="00280AD5">
        <w:rPr>
          <w:rFonts w:ascii="Times New Roman" w:eastAsia="Times New Roman" w:hAnsi="Times New Roman" w:cs="Times New Roman"/>
          <w:i/>
        </w:rPr>
        <w:t>Общая проектная площадь Квартиры</w:t>
      </w:r>
      <w:r w:rsidRPr="00280AD5">
        <w:rPr>
          <w:rFonts w:ascii="Times New Roman" w:eastAsia="Times New Roman" w:hAnsi="Times New Roman" w:cs="Times New Roman"/>
        </w:rPr>
        <w:t>»). Общая проектная площадь Квартиры определяется как сумма общей площади жилого помещения и площади балконов и (или) лоджий с понижающими коэффициентами, установленными Применимым правом</w:t>
      </w:r>
      <w:r w:rsidR="00A21DE4" w:rsidRPr="00280AD5">
        <w:rPr>
          <w:rFonts w:ascii="Times New Roman" w:eastAsia="Times New Roman" w:hAnsi="Times New Roman" w:cs="Times New Roman"/>
        </w:rPr>
        <w:t>.</w:t>
      </w:r>
    </w:p>
    <w:p w14:paraId="79E6A5E3" w14:textId="77777777" w:rsidR="00DE41F7" w:rsidRPr="00280AD5" w:rsidRDefault="00D65596" w:rsidP="000116FE">
      <w:pPr>
        <w:widowControl w:val="0"/>
        <w:tabs>
          <w:tab w:val="left" w:pos="851"/>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Общая площадь жилого помещения без учета площади балконов и (или) лоджий с понижающими коэффициентами, установленными Применимым правом, в соответствии с Проектной документацией составляет </w:t>
      </w:r>
      <w:r w:rsidRPr="00280AD5">
        <w:rPr>
          <w:rFonts w:ascii="Times New Roman" w:eastAsia="Times New Roman" w:hAnsi="Times New Roman" w:cs="Times New Roman"/>
          <w:b/>
        </w:rPr>
        <w:t>{{СДЕЛКА||Площадь без балкона/лоджии, м²||цена2число}} ({{СДЕЛКА||Площадь без балкона/лоджии, м²||</w:t>
      </w:r>
      <w:proofErr w:type="spellStart"/>
      <w:r w:rsidRPr="00280AD5">
        <w:rPr>
          <w:rFonts w:ascii="Times New Roman" w:eastAsia="Times New Roman" w:hAnsi="Times New Roman" w:cs="Times New Roman"/>
          <w:b/>
        </w:rPr>
        <w:t>числоПрописью</w:t>
      </w:r>
      <w:proofErr w:type="spellEnd"/>
      <w:r w:rsidRPr="00280AD5">
        <w:rPr>
          <w:rFonts w:ascii="Times New Roman" w:eastAsia="Times New Roman" w:hAnsi="Times New Roman" w:cs="Times New Roman"/>
          <w:b/>
        </w:rPr>
        <w:t xml:space="preserve">}}) </w:t>
      </w:r>
      <w:proofErr w:type="spellStart"/>
      <w:r w:rsidRPr="00280AD5">
        <w:rPr>
          <w:rFonts w:ascii="Times New Roman" w:eastAsia="Times New Roman" w:hAnsi="Times New Roman" w:cs="Times New Roman"/>
          <w:b/>
        </w:rPr>
        <w:t>кв.м</w:t>
      </w:r>
      <w:proofErr w:type="spellEnd"/>
      <w:r w:rsidRPr="00280AD5">
        <w:rPr>
          <w:rFonts w:ascii="Times New Roman" w:eastAsia="Times New Roman" w:hAnsi="Times New Roman" w:cs="Times New Roman"/>
          <w:b/>
        </w:rPr>
        <w:t>.</w:t>
      </w:r>
    </w:p>
    <w:p w14:paraId="2076E842" w14:textId="77777777" w:rsidR="00DE41F7" w:rsidRPr="00280AD5" w:rsidRDefault="00D65596" w:rsidP="000116FE">
      <w:pPr>
        <w:widowControl w:val="0"/>
        <w:tabs>
          <w:tab w:val="left" w:pos="851"/>
        </w:tabs>
        <w:spacing w:after="0" w:line="240" w:lineRule="auto"/>
        <w:ind w:right="1" w:firstLine="567"/>
        <w:jc w:val="both"/>
        <w:rPr>
          <w:rFonts w:ascii="Times New Roman" w:eastAsia="Times New Roman" w:hAnsi="Times New Roman" w:cs="Times New Roman"/>
        </w:rPr>
      </w:pPr>
      <w:r w:rsidRPr="00280AD5">
        <w:rPr>
          <w:rFonts w:ascii="Times New Roman" w:eastAsia="Times New Roman" w:hAnsi="Times New Roman" w:cs="Times New Roman"/>
        </w:rPr>
        <w:t>Общая площадь Квартиры окончательно определяется по завершении строительства Жилого комплекса на основании сведений о фактической общей площади Квартиры, указанных в технических документах (технический план либо иной документ в соответствии с Применимым правом), на основании которых Объект долевого строительства будет поставлен на кадастровый учет (далее – «</w:t>
      </w:r>
      <w:r w:rsidRPr="00280AD5">
        <w:rPr>
          <w:rFonts w:ascii="Times New Roman" w:eastAsia="Times New Roman" w:hAnsi="Times New Roman" w:cs="Times New Roman"/>
          <w:i/>
        </w:rPr>
        <w:t>Общая фактическая площадь Квартиры</w:t>
      </w:r>
      <w:r w:rsidRPr="00280AD5">
        <w:rPr>
          <w:rFonts w:ascii="Times New Roman" w:eastAsia="Times New Roman" w:hAnsi="Times New Roman" w:cs="Times New Roman"/>
        </w:rPr>
        <w:t>»). Общая фактическая площадь Квартиры определяется как сумма общей площади жилого помещения и площади балконов и (или) лоджий с понижающими коэффициентами, установленными Применимым правом.</w:t>
      </w:r>
    </w:p>
    <w:p w14:paraId="0CB8E9F2" w14:textId="77777777" w:rsidR="00DE41F7" w:rsidRPr="00A95970" w:rsidRDefault="00D65596" w:rsidP="000116FE">
      <w:pPr>
        <w:widowControl w:val="0"/>
        <w:tabs>
          <w:tab w:val="left" w:pos="851"/>
        </w:tabs>
        <w:spacing w:after="0" w:line="240" w:lineRule="auto"/>
        <w:ind w:right="1"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Застройщик вправе по своему усмотрению выбрать для проведения обмеров Жилого комплекса и Объекта долевого строительства лицо, оказывающее услуги в сфере технической инвентаризации и (или) кадастрового учета. Подписывая настоящий Договор, Участник долевого строительства выражает свое согласие на проведение работ по обмерам Жилого комплекса и Объекта долевого строительства выбранным </w:t>
      </w:r>
      <w:r w:rsidRPr="00A95970">
        <w:rPr>
          <w:rFonts w:ascii="Times New Roman" w:eastAsia="Times New Roman" w:hAnsi="Times New Roman" w:cs="Times New Roman"/>
        </w:rPr>
        <w:t>Застройщиком лицом, оказывающим услуги в сфере технической инвентаризации и (или) кадастрового учета (включая согласие с результатом выполненных таким лицом работ по обмерам Жилого комплекса и Объекта долевого строительства), при условии, что данное лицо соответствует требованиям Применимого права.</w:t>
      </w:r>
    </w:p>
    <w:p w14:paraId="2CF3A4B5" w14:textId="77777777" w:rsidR="00DE41F7" w:rsidRPr="00A95970" w:rsidRDefault="00D65596" w:rsidP="000116FE">
      <w:pPr>
        <w:widowControl w:val="0"/>
        <w:tabs>
          <w:tab w:val="left" w:pos="851"/>
        </w:tabs>
        <w:spacing w:after="0" w:line="240" w:lineRule="auto"/>
        <w:ind w:right="1" w:firstLine="567"/>
        <w:jc w:val="both"/>
        <w:rPr>
          <w:rFonts w:ascii="Times New Roman" w:eastAsia="Times New Roman" w:hAnsi="Times New Roman" w:cs="Times New Roman"/>
        </w:rPr>
      </w:pPr>
      <w:r w:rsidRPr="00A95970">
        <w:rPr>
          <w:rFonts w:ascii="Times New Roman" w:eastAsia="Times New Roman" w:hAnsi="Times New Roman" w:cs="Times New Roman"/>
        </w:rPr>
        <w:t>Участник долевого строительства уведомлен о том, что в Проектную документацию Жилого комплекса могут быть внесены изменения и дополнения, в том числе, влекущие изменение Общей проектной площади Квартиры долевого строительства. О факте изменения Проектной документации, в соответствии с которым осуществляется строительство Жилого комплекса, Застройщик информирует Участника долевого строительства путем внесения соответствующих изменений в проектную декларацию с последующим размещением проектной декларации в Единой информационной системе жилищного строительства.</w:t>
      </w:r>
    </w:p>
    <w:p w14:paraId="0DA03010" w14:textId="77777777" w:rsidR="00DE41F7" w:rsidRPr="00A95970" w:rsidRDefault="00D65596" w:rsidP="000116FE">
      <w:pPr>
        <w:widowControl w:val="0"/>
        <w:shd w:val="clear" w:color="auto" w:fill="FFFFFF"/>
        <w:spacing w:after="0" w:line="240" w:lineRule="auto"/>
        <w:ind w:firstLine="567"/>
        <w:jc w:val="both"/>
        <w:rPr>
          <w:rFonts w:ascii="Times New Roman" w:eastAsia="Times New Roman" w:hAnsi="Times New Roman" w:cs="Times New Roman"/>
        </w:rPr>
      </w:pPr>
      <w:r w:rsidRPr="00A95970">
        <w:rPr>
          <w:rFonts w:ascii="Times New Roman" w:eastAsia="Times New Roman" w:hAnsi="Times New Roman" w:cs="Times New Roman"/>
        </w:rPr>
        <w:t xml:space="preserve">Одновременно с Квартирой Участнику долевого строительства передается доля в праве собственности на общее имущество Жилого комплекса, которая будет принадлежать Участнику долевого строительства с момента возникновения права собственности на Квартиру. Указанная доля в праве собственности на общее имущество Жилого комплекса не может быть отчуждена или передана отдельно от права собственности на Квартиру. Состав общего имущества Жилого комплекса определяется в соответствии с Применимым правом. </w:t>
      </w:r>
    </w:p>
    <w:p w14:paraId="55609A5F" w14:textId="77777777" w:rsidR="00DE41F7" w:rsidRDefault="00D65596" w:rsidP="000116FE">
      <w:pPr>
        <w:widowControl w:val="0"/>
        <w:numPr>
          <w:ilvl w:val="1"/>
          <w:numId w:val="12"/>
        </w:numPr>
        <w:shd w:val="clear" w:color="auto" w:fill="FFFFFF"/>
        <w:tabs>
          <w:tab w:val="left" w:pos="993"/>
        </w:tabs>
        <w:spacing w:after="0" w:line="240" w:lineRule="auto"/>
        <w:ind w:firstLine="567"/>
        <w:jc w:val="both"/>
        <w:rPr>
          <w:rFonts w:ascii="Times New Roman" w:eastAsia="Times New Roman" w:hAnsi="Times New Roman" w:cs="Times New Roman"/>
        </w:rPr>
      </w:pPr>
      <w:r w:rsidRPr="00A95970">
        <w:rPr>
          <w:rFonts w:ascii="Times New Roman" w:eastAsia="Times New Roman" w:hAnsi="Times New Roman" w:cs="Times New Roman"/>
        </w:rPr>
        <w:t>Состояние Объекта долевого строительства, в котором он должен находиться при его передаче Участнику долевого строительства, и характеристики Жилого комплекса, в котором расположен Объект долевого строительства, Стороны согласовали</w:t>
      </w:r>
      <w:r>
        <w:rPr>
          <w:rFonts w:ascii="Times New Roman" w:eastAsia="Times New Roman" w:hAnsi="Times New Roman" w:cs="Times New Roman"/>
        </w:rPr>
        <w:t xml:space="preserve"> в Приложении № 1 к Договору (Описание Жилого комплекса и Квартиры). </w:t>
      </w:r>
    </w:p>
    <w:p w14:paraId="760F1011" w14:textId="77777777" w:rsidR="00DE41F7" w:rsidRDefault="00D65596" w:rsidP="000116FE">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Планировка Объекта долевого строительства, а также расположение Объекта долевого строительства на этаже определяются в Приложении № 2 к Договору (Ситуационный план Квартиры).</w:t>
      </w:r>
    </w:p>
    <w:p w14:paraId="3AE8490C" w14:textId="77777777" w:rsidR="00DE41F7" w:rsidRPr="00A95970" w:rsidRDefault="00D65596" w:rsidP="000116FE">
      <w:pPr>
        <w:widowControl w:val="0"/>
        <w:numPr>
          <w:ilvl w:val="1"/>
          <w:numId w:val="12"/>
        </w:num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Обязательства Застройщика считаются исполненными с момента подписания Сторонами </w:t>
      </w:r>
      <w:r w:rsidRPr="00A95970">
        <w:rPr>
          <w:rFonts w:ascii="Times New Roman" w:eastAsia="Times New Roman" w:hAnsi="Times New Roman" w:cs="Times New Roman"/>
          <w:color w:val="000000"/>
        </w:rPr>
        <w:t xml:space="preserve">Передаточного акта (либо составления Застройщиком одностороннего Передаточного акта в порядке, предусмотренном </w:t>
      </w:r>
      <w:r w:rsidRPr="00A95970">
        <w:rPr>
          <w:rFonts w:ascii="Times New Roman" w:eastAsia="Times New Roman" w:hAnsi="Times New Roman" w:cs="Times New Roman"/>
          <w:color w:val="000000" w:themeColor="text1"/>
        </w:rPr>
        <w:t xml:space="preserve">п. 5.4.7 </w:t>
      </w:r>
      <w:r w:rsidRPr="00A95970">
        <w:rPr>
          <w:rFonts w:ascii="Times New Roman" w:eastAsia="Times New Roman" w:hAnsi="Times New Roman" w:cs="Times New Roman"/>
          <w:color w:val="000000"/>
        </w:rPr>
        <w:t>Договора) при условии полной оплаты Цены Договора Участником долевого строительства. Участник долевого строительства заключает настоящий Договор для дальнейшего приобретения в собственность Квартиры для личного (индивидуального или семейного) использования.</w:t>
      </w:r>
    </w:p>
    <w:p w14:paraId="7C472859" w14:textId="339F36AA" w:rsidR="00DE41F7" w:rsidRPr="00A95970" w:rsidRDefault="00D65596">
      <w:pPr>
        <w:widowControl w:val="0"/>
        <w:numPr>
          <w:ilvl w:val="1"/>
          <w:numId w:val="12"/>
        </w:numPr>
        <w:pBdr>
          <w:top w:val="nil"/>
          <w:left w:val="nil"/>
          <w:bottom w:val="nil"/>
          <w:right w:val="nil"/>
          <w:between w:val="nil"/>
        </w:pBdr>
        <w:shd w:val="clear" w:color="auto" w:fill="FFFFFF"/>
        <w:tabs>
          <w:tab w:val="left" w:pos="720"/>
          <w:tab w:val="left" w:pos="993"/>
          <w:tab w:val="left" w:pos="1260"/>
          <w:tab w:val="left" w:pos="7938"/>
        </w:tabs>
        <w:spacing w:after="0" w:line="240" w:lineRule="auto"/>
        <w:ind w:firstLine="567"/>
        <w:jc w:val="both"/>
        <w:rPr>
          <w:rFonts w:ascii="Times New Roman" w:eastAsia="Times New Roman" w:hAnsi="Times New Roman" w:cs="Times New Roman"/>
          <w:color w:val="000000"/>
        </w:rPr>
      </w:pPr>
      <w:r w:rsidRPr="00A95970">
        <w:rPr>
          <w:rFonts w:ascii="Times New Roman" w:eastAsia="Times New Roman" w:hAnsi="Times New Roman" w:cs="Times New Roman"/>
          <w:color w:val="000000"/>
        </w:rPr>
        <w:t xml:space="preserve">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 руководить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1266FF2B" w14:textId="4387F445" w:rsidR="00A21DE4" w:rsidRPr="00A95970" w:rsidRDefault="00327CCD" w:rsidP="009857E3">
      <w:pPr>
        <w:pStyle w:val="aa"/>
        <w:widowControl w:val="0"/>
        <w:numPr>
          <w:ilvl w:val="1"/>
          <w:numId w:val="12"/>
        </w:numPr>
        <w:shd w:val="clear" w:color="auto" w:fill="FFFFFF"/>
        <w:tabs>
          <w:tab w:val="left" w:pos="720"/>
          <w:tab w:val="left" w:pos="993"/>
          <w:tab w:val="left" w:pos="1260"/>
          <w:tab w:val="left" w:pos="7938"/>
        </w:tabs>
        <w:suppressAutoHyphens/>
        <w:autoSpaceDE w:val="0"/>
        <w:autoSpaceDN w:val="0"/>
        <w:adjustRightInd w:val="0"/>
        <w:spacing w:after="0" w:line="240" w:lineRule="auto"/>
        <w:ind w:right="-1" w:firstLine="567"/>
        <w:jc w:val="both"/>
        <w:textAlignment w:val="baseline"/>
        <w:rPr>
          <w:rFonts w:ascii="Times New Roman" w:eastAsia="Times New Roman" w:hAnsi="Times New Roman" w:cs="Times New Roman"/>
        </w:rPr>
      </w:pPr>
      <w:r w:rsidRPr="00A95970">
        <w:rPr>
          <w:rFonts w:ascii="Times New Roman" w:eastAsia="Times New Roman" w:hAnsi="Times New Roman" w:cs="Times New Roman"/>
        </w:rPr>
        <w:t xml:space="preserve">Объект </w:t>
      </w:r>
      <w:r w:rsidR="00553D4D" w:rsidRPr="00A95970">
        <w:rPr>
          <w:rFonts w:ascii="Times New Roman" w:eastAsia="Times New Roman" w:hAnsi="Times New Roman" w:cs="Times New Roman"/>
        </w:rPr>
        <w:t xml:space="preserve">долевого строительства </w:t>
      </w:r>
      <w:r w:rsidRPr="00A95970">
        <w:rPr>
          <w:rFonts w:ascii="Times New Roman" w:eastAsia="Times New Roman" w:hAnsi="Times New Roman" w:cs="Times New Roman"/>
        </w:rPr>
        <w:t>подлежит оформлению в общую совместную собственность: ФИО и ФИО</w:t>
      </w:r>
      <w:r w:rsidR="00A21DE4" w:rsidRPr="00A95970">
        <w:rPr>
          <w:rFonts w:ascii="Times New Roman" w:eastAsia="Times New Roman" w:hAnsi="Times New Roman" w:cs="Times New Roman"/>
        </w:rPr>
        <w:t>/</w:t>
      </w:r>
      <w:r w:rsidR="00A21DE4" w:rsidRPr="00A95970">
        <w:rPr>
          <w:rFonts w:ascii="Times New Roman" w:hAnsi="Times New Roman" w:cs="Times New Roman"/>
        </w:rPr>
        <w:t xml:space="preserve"> Объект </w:t>
      </w:r>
      <w:r w:rsidR="00553D4D" w:rsidRPr="00A95970">
        <w:rPr>
          <w:rFonts w:ascii="Times New Roman" w:hAnsi="Times New Roman" w:cs="Times New Roman"/>
        </w:rPr>
        <w:t xml:space="preserve">долевого строительства </w:t>
      </w:r>
      <w:r w:rsidR="00A21DE4" w:rsidRPr="00A95970">
        <w:rPr>
          <w:rFonts w:ascii="Times New Roman" w:hAnsi="Times New Roman" w:cs="Times New Roman"/>
        </w:rPr>
        <w:t xml:space="preserve">подлежит оформлению в долевую </w:t>
      </w:r>
      <w:proofErr w:type="gramStart"/>
      <w:r w:rsidR="00A21DE4" w:rsidRPr="00A95970">
        <w:rPr>
          <w:rFonts w:ascii="Times New Roman" w:hAnsi="Times New Roman" w:cs="Times New Roman"/>
        </w:rPr>
        <w:t>собственность:  Х</w:t>
      </w:r>
      <w:proofErr w:type="gramEnd"/>
      <w:r w:rsidR="00A21DE4" w:rsidRPr="00A95970">
        <w:rPr>
          <w:rFonts w:ascii="Times New Roman" w:hAnsi="Times New Roman" w:cs="Times New Roman"/>
        </w:rPr>
        <w:t>/Х ФИО, Х/Х ФИО.</w:t>
      </w:r>
    </w:p>
    <w:p w14:paraId="50E3DA1D" w14:textId="77777777" w:rsidR="00DE41F7" w:rsidRPr="00A95970" w:rsidRDefault="00D65596">
      <w:pPr>
        <w:widowControl w:val="0"/>
        <w:numPr>
          <w:ilvl w:val="0"/>
          <w:numId w:val="12"/>
        </w:numPr>
        <w:pBdr>
          <w:top w:val="nil"/>
          <w:left w:val="nil"/>
          <w:bottom w:val="nil"/>
          <w:right w:val="nil"/>
          <w:between w:val="nil"/>
        </w:pBdr>
        <w:tabs>
          <w:tab w:val="left" w:pos="284"/>
        </w:tabs>
        <w:spacing w:after="60" w:line="240" w:lineRule="auto"/>
        <w:ind w:left="0" w:firstLine="567"/>
        <w:jc w:val="center"/>
        <w:rPr>
          <w:rFonts w:ascii="Times New Roman" w:eastAsia="Times New Roman" w:hAnsi="Times New Roman" w:cs="Times New Roman"/>
          <w:b/>
          <w:color w:val="000000"/>
        </w:rPr>
      </w:pPr>
      <w:r w:rsidRPr="00A95970">
        <w:rPr>
          <w:rFonts w:ascii="Times New Roman" w:eastAsia="Times New Roman" w:hAnsi="Times New Roman" w:cs="Times New Roman"/>
          <w:b/>
          <w:color w:val="000000"/>
        </w:rPr>
        <w:t xml:space="preserve"> ПРАВА И ОБЯЗАННОСТИ ЗАСТРОЙЩИКА</w:t>
      </w:r>
    </w:p>
    <w:p w14:paraId="50336712" w14:textId="77777777" w:rsidR="00DE41F7" w:rsidRPr="00A95970" w:rsidRDefault="00D65596">
      <w:pPr>
        <w:tabs>
          <w:tab w:val="left" w:pos="720"/>
        </w:tabs>
        <w:spacing w:before="100" w:after="100" w:line="240" w:lineRule="auto"/>
        <w:ind w:firstLine="567"/>
        <w:jc w:val="both"/>
        <w:rPr>
          <w:rFonts w:ascii="Times New Roman" w:eastAsia="Times New Roman" w:hAnsi="Times New Roman" w:cs="Times New Roman"/>
        </w:rPr>
      </w:pPr>
      <w:r w:rsidRPr="00A95970">
        <w:rPr>
          <w:rFonts w:ascii="Times New Roman" w:eastAsia="Times New Roman" w:hAnsi="Times New Roman" w:cs="Times New Roman"/>
          <w:b/>
        </w:rPr>
        <w:t>В целях реализации Договора Застройщик обязан</w:t>
      </w:r>
      <w:r w:rsidRPr="00A95970">
        <w:rPr>
          <w:rFonts w:ascii="Times New Roman" w:eastAsia="Times New Roman" w:hAnsi="Times New Roman" w:cs="Times New Roman"/>
        </w:rPr>
        <w:t>:</w:t>
      </w:r>
    </w:p>
    <w:p w14:paraId="5F0603E4" w14:textId="77777777" w:rsidR="00DE41F7" w:rsidRPr="00A95970" w:rsidRDefault="00D65596">
      <w:pPr>
        <w:widowControl w:val="0"/>
        <w:numPr>
          <w:ilvl w:val="1"/>
          <w:numId w:val="12"/>
        </w:numPr>
        <w:shd w:val="clear" w:color="auto" w:fill="FFFFFF"/>
        <w:tabs>
          <w:tab w:val="left" w:pos="993"/>
        </w:tabs>
        <w:spacing w:after="0" w:line="240" w:lineRule="auto"/>
        <w:ind w:firstLine="567"/>
        <w:jc w:val="both"/>
        <w:rPr>
          <w:rFonts w:ascii="Times New Roman" w:eastAsia="Times New Roman" w:hAnsi="Times New Roman" w:cs="Times New Roman"/>
        </w:rPr>
      </w:pPr>
      <w:r w:rsidRPr="00A95970">
        <w:rPr>
          <w:rFonts w:ascii="Times New Roman" w:eastAsia="Times New Roman" w:hAnsi="Times New Roman" w:cs="Times New Roman"/>
        </w:rPr>
        <w:t xml:space="preserve">Обеспечить строительство Объекта в полном объеме в соответствии с Проектной документацией в установленные Договором сроки и с надлежащим качеством.  </w:t>
      </w:r>
    </w:p>
    <w:p w14:paraId="3E9D9342" w14:textId="401ABF2B" w:rsidR="00553D4D" w:rsidRPr="00A95970" w:rsidRDefault="00D65596" w:rsidP="00553D4D">
      <w:pPr>
        <w:widowControl w:val="0"/>
        <w:numPr>
          <w:ilvl w:val="1"/>
          <w:numId w:val="12"/>
        </w:numPr>
        <w:shd w:val="clear" w:color="auto" w:fill="FFFFFF"/>
        <w:tabs>
          <w:tab w:val="left" w:pos="993"/>
        </w:tabs>
        <w:spacing w:after="0" w:line="240" w:lineRule="auto"/>
        <w:ind w:firstLine="567"/>
        <w:jc w:val="both"/>
        <w:rPr>
          <w:rFonts w:ascii="Times New Roman" w:eastAsia="Times New Roman" w:hAnsi="Times New Roman" w:cs="Times New Roman"/>
        </w:rPr>
      </w:pPr>
      <w:r w:rsidRPr="00A95970">
        <w:rPr>
          <w:rFonts w:ascii="Times New Roman" w:eastAsia="Times New Roman" w:hAnsi="Times New Roman" w:cs="Times New Roman"/>
        </w:rPr>
        <w:t xml:space="preserve">После получения Разрешения на ввод в эксплуатацию передать Объект долевого строительства Участнику долевого строительства по Передаточному акту. </w:t>
      </w:r>
    </w:p>
    <w:p w14:paraId="3F7478C6" w14:textId="77777777" w:rsidR="00DE41F7" w:rsidRPr="00A95970" w:rsidRDefault="00D65596">
      <w:pPr>
        <w:widowControl w:val="0"/>
        <w:numPr>
          <w:ilvl w:val="1"/>
          <w:numId w:val="12"/>
        </w:numPr>
        <w:shd w:val="clear" w:color="auto" w:fill="FFFFFF"/>
        <w:tabs>
          <w:tab w:val="left" w:pos="993"/>
        </w:tabs>
        <w:spacing w:after="0" w:line="240" w:lineRule="auto"/>
        <w:ind w:firstLine="567"/>
        <w:jc w:val="both"/>
        <w:rPr>
          <w:rFonts w:ascii="Times New Roman" w:eastAsia="Times New Roman" w:hAnsi="Times New Roman" w:cs="Times New Roman"/>
        </w:rPr>
      </w:pPr>
      <w:r w:rsidRPr="00A95970">
        <w:rPr>
          <w:rFonts w:ascii="Times New Roman" w:eastAsia="Times New Roman" w:hAnsi="Times New Roman" w:cs="Times New Roman"/>
        </w:rPr>
        <w:t>Исполнить иные обязательства, предусмотренные Договором и Применимым правом.</w:t>
      </w:r>
    </w:p>
    <w:p w14:paraId="724A2A5B" w14:textId="7D8D440E" w:rsidR="00DE41F7" w:rsidRPr="00A95970" w:rsidRDefault="00D65596" w:rsidP="00C23812">
      <w:pPr>
        <w:pStyle w:val="aa"/>
        <w:widowControl w:val="0"/>
        <w:numPr>
          <w:ilvl w:val="1"/>
          <w:numId w:val="12"/>
        </w:numPr>
        <w:shd w:val="clear" w:color="auto" w:fill="FFFFFF"/>
        <w:spacing w:after="0" w:line="240" w:lineRule="auto"/>
        <w:ind w:firstLine="567"/>
        <w:jc w:val="both"/>
        <w:rPr>
          <w:rFonts w:ascii="Times New Roman" w:eastAsia="Times New Roman" w:hAnsi="Times New Roman" w:cs="Times New Roman"/>
        </w:rPr>
      </w:pPr>
      <w:r w:rsidRPr="00A95970">
        <w:rPr>
          <w:rFonts w:ascii="Times New Roman" w:eastAsia="Times New Roman" w:hAnsi="Times New Roman" w:cs="Times New Roman"/>
        </w:rPr>
        <w:t>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 177-ФЗ «О страховании вкладов физических лиц в банках Российской Федерации» до ввода в эксплуатацию Жилого комплекса, Застройщик и Участник долевого строительства обязаны заключить договор счета эскроу с другим уполномоченным банком.</w:t>
      </w:r>
    </w:p>
    <w:p w14:paraId="2247CA83" w14:textId="77777777" w:rsidR="00DE41F7" w:rsidRPr="00A95970" w:rsidRDefault="00D65596">
      <w:pPr>
        <w:tabs>
          <w:tab w:val="left" w:pos="720"/>
        </w:tabs>
        <w:spacing w:before="100" w:after="100" w:line="240" w:lineRule="auto"/>
        <w:ind w:firstLine="567"/>
        <w:jc w:val="both"/>
        <w:rPr>
          <w:rFonts w:ascii="Times New Roman" w:eastAsia="Times New Roman" w:hAnsi="Times New Roman" w:cs="Times New Roman"/>
          <w:b/>
        </w:rPr>
      </w:pPr>
      <w:r w:rsidRPr="00A95970">
        <w:rPr>
          <w:rFonts w:ascii="Times New Roman" w:eastAsia="Times New Roman" w:hAnsi="Times New Roman" w:cs="Times New Roman"/>
          <w:b/>
        </w:rPr>
        <w:t xml:space="preserve">В целях реализации Договора Застройщик вправе: </w:t>
      </w:r>
    </w:p>
    <w:p w14:paraId="3730DB55" w14:textId="77777777" w:rsidR="00DE41F7" w:rsidRPr="00A95970"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sidRPr="00A95970">
        <w:rPr>
          <w:rFonts w:ascii="Times New Roman" w:eastAsia="Times New Roman" w:hAnsi="Times New Roman" w:cs="Times New Roman"/>
          <w:color w:val="000000"/>
        </w:rPr>
        <w:t xml:space="preserve">Требовать от Участника долевого строительства надлежащего исполнения его обязательств, предусмотренных Договором и Применимым правом. </w:t>
      </w:r>
    </w:p>
    <w:p w14:paraId="685B1A40" w14:textId="77777777" w:rsidR="00DE41F7" w:rsidRPr="00A95970"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sidRPr="00A95970">
        <w:rPr>
          <w:rFonts w:ascii="Times New Roman" w:eastAsia="Times New Roman" w:hAnsi="Times New Roman" w:cs="Times New Roman"/>
          <w:color w:val="000000"/>
        </w:rPr>
        <w:t xml:space="preserve">Без согласия Участника долевого строительства привлекать новых участников долевого строительства на строительство Объекта. </w:t>
      </w:r>
    </w:p>
    <w:p w14:paraId="2D3BC82E" w14:textId="66BCF3CC" w:rsidR="009D1BA6" w:rsidRPr="00A95970" w:rsidRDefault="007A4C59" w:rsidP="00BF2C2B">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sidRPr="00A95970">
        <w:rPr>
          <w:rFonts w:ascii="Times New Roman" w:eastAsia="Times New Roman" w:hAnsi="Times New Roman" w:cs="Times New Roman"/>
          <w:color w:val="000000"/>
        </w:rPr>
        <w:t>В</w:t>
      </w:r>
      <w:r w:rsidR="00D65596" w:rsidRPr="00A95970">
        <w:rPr>
          <w:rFonts w:ascii="Times New Roman" w:eastAsia="Times New Roman" w:hAnsi="Times New Roman" w:cs="Times New Roman"/>
          <w:color w:val="000000"/>
        </w:rPr>
        <w:t>носить изменения в Проектную документацию</w:t>
      </w:r>
      <w:r w:rsidR="00EB72EA" w:rsidRPr="00A95970">
        <w:rPr>
          <w:rFonts w:ascii="Times New Roman" w:eastAsia="Times New Roman" w:hAnsi="Times New Roman" w:cs="Times New Roman"/>
          <w:color w:val="000000"/>
        </w:rPr>
        <w:t xml:space="preserve"> без письменного уведомления Участника долевого строительства.</w:t>
      </w:r>
    </w:p>
    <w:p w14:paraId="224C921C" w14:textId="77777777" w:rsidR="00DE41F7" w:rsidRPr="00A95970"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sidRPr="00A95970">
        <w:rPr>
          <w:rFonts w:ascii="Times New Roman" w:eastAsia="Times New Roman" w:hAnsi="Times New Roman" w:cs="Times New Roman"/>
          <w:color w:val="000000"/>
        </w:rPr>
        <w:t xml:space="preserve">Осуществлять иные права, предусмотренные Договором и Применимым правом. </w:t>
      </w:r>
    </w:p>
    <w:p w14:paraId="6E8DF437" w14:textId="77777777" w:rsidR="00DE41F7" w:rsidRPr="00A95970" w:rsidRDefault="00D65596">
      <w:pPr>
        <w:keepNext/>
        <w:widowControl w:val="0"/>
        <w:numPr>
          <w:ilvl w:val="0"/>
          <w:numId w:val="12"/>
        </w:numPr>
        <w:pBdr>
          <w:top w:val="nil"/>
          <w:left w:val="nil"/>
          <w:bottom w:val="nil"/>
          <w:right w:val="nil"/>
          <w:between w:val="nil"/>
        </w:pBdr>
        <w:tabs>
          <w:tab w:val="left" w:pos="284"/>
        </w:tabs>
        <w:spacing w:before="160" w:after="60" w:line="240" w:lineRule="auto"/>
        <w:ind w:left="0" w:firstLine="567"/>
        <w:jc w:val="center"/>
        <w:rPr>
          <w:rFonts w:ascii="Times New Roman" w:eastAsia="Times New Roman" w:hAnsi="Times New Roman" w:cs="Times New Roman"/>
          <w:b/>
          <w:color w:val="000000"/>
        </w:rPr>
      </w:pPr>
      <w:r w:rsidRPr="00A95970">
        <w:rPr>
          <w:rFonts w:ascii="Times New Roman" w:eastAsia="Times New Roman" w:hAnsi="Times New Roman" w:cs="Times New Roman"/>
          <w:b/>
          <w:color w:val="000000"/>
        </w:rPr>
        <w:t xml:space="preserve"> ПРАВА И ОБЯЗАННОСТИ УЧАСТНИКА ДОЛЕВОГО СТРОИТЕЛЬСТВА</w:t>
      </w:r>
    </w:p>
    <w:p w14:paraId="56DEDD16" w14:textId="77777777" w:rsidR="00DE41F7" w:rsidRDefault="00D65596">
      <w:pPr>
        <w:keepNext/>
        <w:tabs>
          <w:tab w:val="left" w:pos="720"/>
        </w:tabs>
        <w:spacing w:before="100" w:after="100" w:line="240" w:lineRule="auto"/>
        <w:ind w:firstLine="567"/>
        <w:jc w:val="both"/>
        <w:rPr>
          <w:rFonts w:ascii="Times New Roman" w:eastAsia="Times New Roman" w:hAnsi="Times New Roman" w:cs="Times New Roman"/>
        </w:rPr>
      </w:pPr>
      <w:r w:rsidRPr="00A95970">
        <w:rPr>
          <w:rFonts w:ascii="Times New Roman" w:eastAsia="Times New Roman" w:hAnsi="Times New Roman" w:cs="Times New Roman"/>
          <w:b/>
        </w:rPr>
        <w:t>В целях реализации Договора Участник</w:t>
      </w:r>
      <w:r>
        <w:rPr>
          <w:rFonts w:ascii="Times New Roman" w:eastAsia="Times New Roman" w:hAnsi="Times New Roman" w:cs="Times New Roman"/>
          <w:b/>
        </w:rPr>
        <w:t xml:space="preserve"> долевого строительства обязан</w:t>
      </w:r>
      <w:r>
        <w:rPr>
          <w:rFonts w:ascii="Times New Roman" w:eastAsia="Times New Roman" w:hAnsi="Times New Roman" w:cs="Times New Roman"/>
        </w:rPr>
        <w:t xml:space="preserve">:  </w:t>
      </w:r>
    </w:p>
    <w:p w14:paraId="3ED47F9E" w14:textId="77777777" w:rsidR="00DE41F7"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Оплатить Застройщику Цену Договора в порядке, предусмотренном Договором, а также выплачивать Застройщику иные платежи, предусмотренные Договором.</w:t>
      </w:r>
    </w:p>
    <w:p w14:paraId="79309614" w14:textId="6F16C166" w:rsidR="00DE41F7" w:rsidRPr="009D1BA6" w:rsidRDefault="00D65596" w:rsidP="00AC5B4C">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 xml:space="preserve"> 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4 </w:t>
      </w:r>
      <w:r w:rsidRPr="00766ED5">
        <w:rPr>
          <w:rFonts w:ascii="Times New Roman" w:eastAsia="Times New Roman" w:hAnsi="Times New Roman" w:cs="Times New Roman"/>
          <w:color w:val="000000"/>
        </w:rPr>
        <w:t xml:space="preserve">настоящего </w:t>
      </w:r>
      <w:r w:rsidRPr="009D1BA6">
        <w:rPr>
          <w:rFonts w:ascii="Times New Roman" w:eastAsia="Times New Roman" w:hAnsi="Times New Roman" w:cs="Times New Roman"/>
        </w:rPr>
        <w:t>Договора</w:t>
      </w:r>
      <w:r w:rsidR="00562FF3" w:rsidRPr="009D1BA6">
        <w:rPr>
          <w:rFonts w:ascii="Times New Roman" w:eastAsia="Times New Roman" w:hAnsi="Times New Roman" w:cs="Times New Roman"/>
        </w:rPr>
        <w:t>, и не позднее</w:t>
      </w:r>
      <w:r w:rsidR="00562FF3" w:rsidRPr="009D1BA6">
        <w:rPr>
          <w:rFonts w:ascii="Times New Roman" w:hAnsi="Times New Roman" w:cs="Times New Roman"/>
        </w:rPr>
        <w:t xml:space="preserve"> </w:t>
      </w:r>
      <w:r w:rsidR="00766ED5" w:rsidRPr="009D1BA6">
        <w:rPr>
          <w:rFonts w:ascii="Times New Roman" w:hAnsi="Times New Roman" w:cs="Times New Roman"/>
        </w:rPr>
        <w:t xml:space="preserve">получения Застройщиком </w:t>
      </w:r>
      <w:r w:rsidR="00766ED5" w:rsidRPr="009D1BA6">
        <w:rPr>
          <w:rFonts w:ascii="Times New Roman" w:eastAsia="Times New Roman" w:hAnsi="Times New Roman" w:cs="Times New Roman"/>
        </w:rPr>
        <w:t>Разрешения на ввод в эксплуатацию Объекта</w:t>
      </w:r>
      <w:r w:rsidRPr="009D1BA6">
        <w:rPr>
          <w:rFonts w:ascii="Times New Roman" w:eastAsia="Times New Roman" w:hAnsi="Times New Roman" w:cs="Times New Roman"/>
        </w:rPr>
        <w:t>.</w:t>
      </w:r>
    </w:p>
    <w:p w14:paraId="57FA7A9F" w14:textId="77777777" w:rsidR="00DE41F7"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порядке, предусмотренном Договором, после получения Разрешения на ввод в эксплуатацию, принять от Застройщика Объект долевого строительства по Передаточному акту. </w:t>
      </w:r>
    </w:p>
    <w:p w14:paraId="3F3EFB41" w14:textId="35898FEF" w:rsidR="00DE41F7"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Участнику долевого строительства строго запрещается произведение каких-либо работ, связанных с реконструкцией, изменением планировки или оборудования Объекта долевого строительства, до государственной регистрации своего права собственности на Объект долевого строительства. </w:t>
      </w:r>
    </w:p>
    <w:p w14:paraId="6E39D01E" w14:textId="77777777" w:rsidR="00DE41F7"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препятствовать Застройщику в осуществлении им хозяйственной деятельности.  </w:t>
      </w:r>
    </w:p>
    <w:p w14:paraId="3AF1F121" w14:textId="51D29741" w:rsidR="00DE41F7" w:rsidRPr="002627CD"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sidRPr="002627CD">
        <w:rPr>
          <w:rFonts w:ascii="Times New Roman" w:eastAsia="Times New Roman" w:hAnsi="Times New Roman" w:cs="Times New Roman"/>
          <w:color w:val="000000"/>
        </w:rPr>
        <w:t>Рассматривать предложения Застройщика об изменении условий Договора (изменение Цены Договора, сроков передачи Объекта долевого строительства</w:t>
      </w:r>
      <w:r w:rsidR="00FF10AA" w:rsidRPr="002627CD">
        <w:rPr>
          <w:rFonts w:ascii="Times New Roman" w:eastAsia="Times New Roman" w:hAnsi="Times New Roman" w:cs="Times New Roman"/>
          <w:color w:val="000000"/>
        </w:rPr>
        <w:t>, в том числе, возникшие</w:t>
      </w:r>
      <w:r w:rsidR="00DC50AF" w:rsidRPr="002627CD">
        <w:rPr>
          <w:rFonts w:ascii="Times New Roman" w:eastAsia="Times New Roman" w:hAnsi="Times New Roman" w:cs="Times New Roman"/>
          <w:color w:val="000000"/>
        </w:rPr>
        <w:t xml:space="preserve"> в связи с внесением изменений в Проектную документацию</w:t>
      </w:r>
      <w:r w:rsidRPr="002627CD">
        <w:rPr>
          <w:rFonts w:ascii="Times New Roman" w:eastAsia="Times New Roman" w:hAnsi="Times New Roman" w:cs="Times New Roman"/>
          <w:color w:val="000000"/>
        </w:rPr>
        <w:t xml:space="preserve"> и др.), а также иные обращения Застройщика. При возникновении необходимости Застройщик направляет Участнику долевого строительства проект дополнительного соглашения об изменении условий Договора. Участник долевого строительства в течение 5 (пяти) календарных дней со дня получения проекта дополнительного соглашения рассматривает поступивший проект, подписывает его при отсутствии возражений и возвращает Застройщику. </w:t>
      </w:r>
    </w:p>
    <w:p w14:paraId="6EBC5DEB" w14:textId="6DC33A1F" w:rsidR="00DE41F7" w:rsidRDefault="00D65596" w:rsidP="00EB72EA">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Обязуется заключить с Застройщиком и с другим уполномоченным банком договор счета эскроу, </w:t>
      </w:r>
      <w:r>
        <w:rPr>
          <w:rFonts w:ascii="Times New Roman" w:eastAsia="Times New Roman" w:hAnsi="Times New Roman" w:cs="Times New Roman"/>
          <w:color w:val="000000"/>
        </w:rPr>
        <w:lastRenderedPageBreak/>
        <w:t xml:space="preserve">если в отношении уполномоченного банка, в котором был ранее открыт счет эскроу, наступил страховой случай в соответствии с Федеральным законом от 23 декабря 2003 года №177-ФЗ «О страховании вкладов физических лиц в банках Российской Федерации» до ввода в эксплуатацию Объекта. </w:t>
      </w:r>
    </w:p>
    <w:p w14:paraId="4B6C05E5" w14:textId="77777777" w:rsidR="00DE41F7" w:rsidRDefault="00D65596">
      <w:pPr>
        <w:widowControl w:val="0"/>
        <w:numPr>
          <w:ilvl w:val="1"/>
          <w:numId w:val="12"/>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 </w:t>
      </w:r>
    </w:p>
    <w:p w14:paraId="0A2AF00C" w14:textId="3D95BF7E" w:rsidR="00DE41F7" w:rsidRDefault="00D65596">
      <w:pPr>
        <w:widowControl w:val="0"/>
        <w:numPr>
          <w:ilvl w:val="1"/>
          <w:numId w:val="12"/>
        </w:numPr>
        <w:pBdr>
          <w:top w:val="nil"/>
          <w:left w:val="nil"/>
          <w:bottom w:val="nil"/>
          <w:right w:val="nil"/>
          <w:between w:val="nil"/>
        </w:pBd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Участник долевого строительства выражает согласие на размещение рекламной конструкции - коммерческого обозначения, индивидуализирующего Жилой комплекс, на крыше Жилого комплекса</w:t>
      </w:r>
      <w:r w:rsidR="006F4FE6">
        <w:rPr>
          <w:rFonts w:ascii="Times New Roman" w:eastAsia="Times New Roman" w:hAnsi="Times New Roman" w:cs="Times New Roman"/>
        </w:rPr>
        <w:t>.</w:t>
      </w:r>
    </w:p>
    <w:p w14:paraId="2C47A546" w14:textId="77777777" w:rsidR="00DE41F7"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Исполнить иные обязательства, предусмотренные Договором и Применимым правом.</w:t>
      </w:r>
    </w:p>
    <w:p w14:paraId="539C28A6" w14:textId="77777777" w:rsidR="00DE41F7" w:rsidRDefault="00D65596">
      <w:pPr>
        <w:tabs>
          <w:tab w:val="left" w:pos="720"/>
        </w:tabs>
        <w:spacing w:before="100" w:after="10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В целях реализации Договора Участник долевого строительства вправе</w:t>
      </w:r>
      <w:r>
        <w:rPr>
          <w:rFonts w:ascii="Times New Roman" w:eastAsia="Times New Roman" w:hAnsi="Times New Roman" w:cs="Times New Roman"/>
        </w:rPr>
        <w:t xml:space="preserve">:  </w:t>
      </w:r>
    </w:p>
    <w:p w14:paraId="28D04751" w14:textId="77777777" w:rsidR="00DE41F7"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Уступить права требования по Договору третьему лицу в порядке, предусмотренном в главе 9 настоящего Договора.</w:t>
      </w:r>
    </w:p>
    <w:p w14:paraId="594CAE30" w14:textId="77777777" w:rsidR="00DE41F7" w:rsidRDefault="00D65596">
      <w:pPr>
        <w:widowControl w:val="0"/>
        <w:numPr>
          <w:ilvl w:val="1"/>
          <w:numId w:val="12"/>
        </w:num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Осуществлять иные права, предусмотренные Договором и Применимым правом.</w:t>
      </w:r>
    </w:p>
    <w:p w14:paraId="6DC35761" w14:textId="77777777" w:rsidR="00DE41F7" w:rsidRDefault="00D65596">
      <w:pPr>
        <w:widowControl w:val="0"/>
        <w:numPr>
          <w:ilvl w:val="0"/>
          <w:numId w:val="4"/>
        </w:numPr>
        <w:shd w:val="clear" w:color="auto" w:fill="FFFFFF"/>
        <w:tabs>
          <w:tab w:val="left" w:pos="284"/>
        </w:tabs>
        <w:spacing w:before="160" w:after="60" w:line="240" w:lineRule="auto"/>
        <w:ind w:left="0" w:firstLine="567"/>
        <w:jc w:val="center"/>
        <w:rPr>
          <w:rFonts w:ascii="Times New Roman" w:eastAsia="Times New Roman" w:hAnsi="Times New Roman" w:cs="Times New Roman"/>
          <w:b/>
        </w:rPr>
      </w:pPr>
      <w:r>
        <w:rPr>
          <w:rFonts w:ascii="Times New Roman" w:eastAsia="Times New Roman" w:hAnsi="Times New Roman" w:cs="Times New Roman"/>
          <w:b/>
        </w:rPr>
        <w:t xml:space="preserve"> ЦЕНА ДОГОВОРА И ПОРЯДОК РАСЧЕТОВ</w:t>
      </w:r>
    </w:p>
    <w:p w14:paraId="79FC0C4F" w14:textId="77777777" w:rsidR="00DE41F7" w:rsidRDefault="00D65596">
      <w:pPr>
        <w:widowControl w:val="0"/>
        <w:numPr>
          <w:ilvl w:val="1"/>
          <w:numId w:val="4"/>
        </w:numPr>
        <w:shd w:val="clear" w:color="auto" w:fill="FFFFFF"/>
        <w:tabs>
          <w:tab w:val="left" w:pos="993"/>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Цена Договора на дату подписания Договора </w:t>
      </w:r>
      <w:proofErr w:type="gramStart"/>
      <w:r>
        <w:rPr>
          <w:rFonts w:ascii="Times New Roman" w:eastAsia="Times New Roman" w:hAnsi="Times New Roman" w:cs="Times New Roman"/>
        </w:rPr>
        <w:t>составляет</w:t>
      </w:r>
      <w:r>
        <w:rPr>
          <w:rFonts w:ascii="Times New Roman" w:eastAsia="Times New Roman" w:hAnsi="Times New Roman" w:cs="Times New Roman"/>
          <w:b/>
        </w:rPr>
        <w:t>{</w:t>
      </w:r>
      <w:proofErr w:type="gramEnd"/>
      <w:r>
        <w:rPr>
          <w:rFonts w:ascii="Times New Roman" w:eastAsia="Times New Roman" w:hAnsi="Times New Roman" w:cs="Times New Roman"/>
          <w:b/>
        </w:rPr>
        <w:t>{СДЕЛКА||Цена ДДУ||цена2число}} ({{СДЕЛКА||Цена ДДУ||цена2строка_руб}})</w:t>
      </w:r>
      <w:r>
        <w:rPr>
          <w:rFonts w:ascii="Times New Roman" w:eastAsia="Times New Roman" w:hAnsi="Times New Roman" w:cs="Times New Roman"/>
        </w:rPr>
        <w:t xml:space="preserve">, НДС не облагается. Цена Договора определяется как произведение цены единицы общей приведенной площади Объекта долевого строительства и соответствующей общей приведенной площади Объекта долевого строительства. </w:t>
      </w:r>
    </w:p>
    <w:p w14:paraId="55713E71" w14:textId="77777777" w:rsidR="00DE41F7" w:rsidRDefault="00D65596">
      <w:pPr>
        <w:widowControl w:val="0"/>
        <w:numPr>
          <w:ilvl w:val="1"/>
          <w:numId w:val="4"/>
        </w:numPr>
        <w:shd w:val="clear" w:color="auto" w:fill="FFFFFF"/>
        <w:tabs>
          <w:tab w:val="left" w:pos="993"/>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является окончательной и пересмотру не подлежит, кроме случаев, предусмотренных п. 4.3, 4.5, 4.6 Договора. </w:t>
      </w:r>
    </w:p>
    <w:p w14:paraId="747545BF" w14:textId="77777777" w:rsidR="00DE41F7" w:rsidRPr="00280AD5" w:rsidRDefault="00D65596">
      <w:pPr>
        <w:widowControl w:val="0"/>
        <w:numPr>
          <w:ilvl w:val="1"/>
          <w:numId w:val="4"/>
        </w:numPr>
        <w:shd w:val="clear" w:color="auto" w:fill="FFFFFF"/>
        <w:tabs>
          <w:tab w:val="left" w:pos="993"/>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может быть </w:t>
      </w:r>
      <w:r w:rsidRPr="00280AD5">
        <w:rPr>
          <w:rFonts w:ascii="Times New Roman" w:eastAsia="Times New Roman" w:hAnsi="Times New Roman" w:cs="Times New Roman"/>
        </w:rPr>
        <w:t>изменена в следующих случаях:</w:t>
      </w:r>
    </w:p>
    <w:p w14:paraId="5201A247" w14:textId="7488E263" w:rsidR="00DE41F7" w:rsidRPr="00280AD5" w:rsidRDefault="00D65596">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rPr>
        <w:t>внесения изменений и дополнений в Проектную документацию в связи с изменением Применимого права, предписаний Государственных Органов, в случаях, предусмотренных п. 2.7</w:t>
      </w:r>
      <w:r w:rsidR="00735082" w:rsidRPr="00280AD5">
        <w:rPr>
          <w:rFonts w:ascii="Times New Roman" w:eastAsia="Times New Roman" w:hAnsi="Times New Roman" w:cs="Times New Roman"/>
        </w:rPr>
        <w:t>, п.</w:t>
      </w:r>
      <w:r w:rsidR="007D490B">
        <w:rPr>
          <w:rFonts w:ascii="Times New Roman" w:eastAsia="Times New Roman" w:hAnsi="Times New Roman" w:cs="Times New Roman"/>
        </w:rPr>
        <w:t xml:space="preserve"> </w:t>
      </w:r>
      <w:r w:rsidR="00735082" w:rsidRPr="00280AD5">
        <w:rPr>
          <w:rFonts w:ascii="Times New Roman" w:eastAsia="Times New Roman" w:hAnsi="Times New Roman" w:cs="Times New Roman"/>
        </w:rPr>
        <w:t>7.</w:t>
      </w:r>
      <w:r w:rsidR="00417A35" w:rsidRPr="00280AD5">
        <w:rPr>
          <w:rFonts w:ascii="Times New Roman" w:eastAsia="Times New Roman" w:hAnsi="Times New Roman" w:cs="Times New Roman"/>
        </w:rPr>
        <w:t>9</w:t>
      </w:r>
      <w:r w:rsidRPr="00280AD5">
        <w:rPr>
          <w:rFonts w:ascii="Times New Roman" w:eastAsia="Times New Roman" w:hAnsi="Times New Roman" w:cs="Times New Roman"/>
        </w:rPr>
        <w:t xml:space="preserve"> Договора, либо по согласию Сторон;</w:t>
      </w:r>
    </w:p>
    <w:p w14:paraId="23BB5B3B" w14:textId="77777777" w:rsidR="00DE41F7" w:rsidRPr="00280AD5" w:rsidRDefault="00D65596">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rPr>
        <w:t>Изменения площади Объекта долевого строительства в соответствии с положениями п. 4.5., п. 4.6. Договора;</w:t>
      </w:r>
    </w:p>
    <w:p w14:paraId="65A7AD50" w14:textId="721FA403" w:rsidR="00DE41F7" w:rsidRPr="00280AD5" w:rsidRDefault="00D65596">
      <w:pPr>
        <w:widowControl w:val="0"/>
        <w:numPr>
          <w:ilvl w:val="2"/>
          <w:numId w:val="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rPr>
        <w:t>Внесения изменений в состав (характеристики)</w:t>
      </w:r>
      <w:r w:rsidR="00327A3C" w:rsidRPr="00280AD5">
        <w:rPr>
          <w:rFonts w:ascii="Times New Roman" w:eastAsia="Times New Roman" w:hAnsi="Times New Roman" w:cs="Times New Roman"/>
        </w:rPr>
        <w:t xml:space="preserve"> Объекта долевого строительства.</w:t>
      </w:r>
    </w:p>
    <w:p w14:paraId="6CB0CFD2" w14:textId="3BBA5F78" w:rsidR="00DE41F7" w:rsidRPr="00280AD5" w:rsidRDefault="00D65596">
      <w:pPr>
        <w:widowControl w:val="0"/>
        <w:numPr>
          <w:ilvl w:val="1"/>
          <w:numId w:val="4"/>
        </w:numPr>
        <w:shd w:val="clear" w:color="auto" w:fill="FFFFFF"/>
        <w:tabs>
          <w:tab w:val="left" w:pos="993"/>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Цена Договора, указанная в п. 4.1. настоящего Договора, оплачивается Участником долевого строительства </w:t>
      </w:r>
      <w:r w:rsidRPr="00280AD5">
        <w:rPr>
          <w:rFonts w:ascii="Times New Roman" w:eastAsia="Times New Roman" w:hAnsi="Times New Roman" w:cs="Times New Roman"/>
          <w:u w:val="single"/>
        </w:rPr>
        <w:t>за счет собственных средств</w:t>
      </w:r>
      <w:r w:rsidRPr="00280AD5">
        <w:rPr>
          <w:rFonts w:ascii="Times New Roman" w:eastAsia="Times New Roman" w:hAnsi="Times New Roman" w:cs="Times New Roman"/>
        </w:rPr>
        <w:t xml:space="preserve"> в размере </w:t>
      </w:r>
      <w:r w:rsidRPr="00280AD5">
        <w:rPr>
          <w:rFonts w:ascii="Times New Roman" w:eastAsia="Times New Roman" w:hAnsi="Times New Roman" w:cs="Times New Roman"/>
          <w:b/>
        </w:rPr>
        <w:t xml:space="preserve">{{СДЕЛКА||Цена ДДУ||цена2число}} ({{СДЕЛКА||Цена ДДУ||цена2строка_руб}}), НДС не облагается, </w:t>
      </w:r>
      <w:r w:rsidRPr="00280AD5">
        <w:rPr>
          <w:rFonts w:ascii="Times New Roman" w:eastAsia="Times New Roman" w:hAnsi="Times New Roman" w:cs="Times New Roman"/>
        </w:rPr>
        <w:t>в безналичном порядке по аккредитиву, открываемому Участником долевого строительства, не позднее 2 (двух) рабочих дней с момента подписания настоящего Договора на следующих условиях:</w:t>
      </w:r>
    </w:p>
    <w:p w14:paraId="56218B7F" w14:textId="77777777" w:rsidR="00DE41F7" w:rsidRPr="00280AD5"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плательщиком по аккредитиву является Участник долевого строительства;</w:t>
      </w:r>
    </w:p>
    <w:p w14:paraId="5FF169AA" w14:textId="31393D4F" w:rsidR="00DE41F7" w:rsidRPr="00280AD5"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 банком-эмитентом выступает </w:t>
      </w:r>
      <w:r w:rsidR="004F1D4C" w:rsidRPr="00280AD5">
        <w:rPr>
          <w:rFonts w:ascii="Times New Roman" w:eastAsia="Times New Roman" w:hAnsi="Times New Roman" w:cs="Times New Roman"/>
        </w:rPr>
        <w:t>АО «Банк ДОМ.РФ»</w:t>
      </w:r>
      <w:r w:rsidRPr="00280AD5">
        <w:rPr>
          <w:rFonts w:ascii="Times New Roman" w:eastAsia="Times New Roman" w:hAnsi="Times New Roman" w:cs="Times New Roman"/>
        </w:rPr>
        <w:t>;</w:t>
      </w:r>
    </w:p>
    <w:p w14:paraId="4B6F997D" w14:textId="7AE1DDB1" w:rsidR="00DE41F7" w:rsidRPr="00280AD5"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 исполняющим банком выступает </w:t>
      </w:r>
      <w:r w:rsidR="004F1D4C" w:rsidRPr="00280AD5">
        <w:rPr>
          <w:rFonts w:ascii="Times New Roman" w:eastAsia="Times New Roman" w:hAnsi="Times New Roman" w:cs="Times New Roman"/>
        </w:rPr>
        <w:t>АО «Банк ДОМ.РФ»</w:t>
      </w:r>
      <w:r w:rsidRPr="00280AD5">
        <w:rPr>
          <w:rFonts w:ascii="Times New Roman" w:eastAsia="Times New Roman" w:hAnsi="Times New Roman" w:cs="Times New Roman"/>
        </w:rPr>
        <w:t>;</w:t>
      </w:r>
    </w:p>
    <w:p w14:paraId="13603E7C" w14:textId="77777777" w:rsidR="00DE41F7" w:rsidRPr="00280AD5"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аккредитив исполняется на Счет Эскроу, открываемый Участником долевого строительства;</w:t>
      </w:r>
    </w:p>
    <w:p w14:paraId="6E49C800" w14:textId="77777777" w:rsidR="00DE41F7" w:rsidRPr="00280AD5"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 аккредитив открывается на сумму </w:t>
      </w:r>
      <w:r w:rsidRPr="00280AD5">
        <w:rPr>
          <w:rFonts w:ascii="Times New Roman" w:eastAsia="Times New Roman" w:hAnsi="Times New Roman" w:cs="Times New Roman"/>
          <w:b/>
        </w:rPr>
        <w:t>{{СДЕЛКА||Цена ДДУ||цена2число}} ({{СДЕЛКА||Цена ДДУ||цена2строка_руб}})</w:t>
      </w:r>
      <w:r w:rsidRPr="00280AD5">
        <w:rPr>
          <w:rFonts w:ascii="Times New Roman" w:eastAsia="Times New Roman" w:hAnsi="Times New Roman" w:cs="Times New Roman"/>
        </w:rPr>
        <w:t>;</w:t>
      </w:r>
    </w:p>
    <w:p w14:paraId="1F8AA79B" w14:textId="77777777" w:rsidR="00DE41F7" w:rsidRPr="00280AD5"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вид Аккредитива – покрытый (депонированный), безотзывный;</w:t>
      </w:r>
    </w:p>
    <w:p w14:paraId="254CA5AD" w14:textId="77777777" w:rsidR="00DE41F7" w:rsidRPr="00DD273F"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 Срок действия аккредитива и предъявления документов </w:t>
      </w:r>
      <w:r w:rsidRPr="00DD273F">
        <w:rPr>
          <w:rFonts w:ascii="Times New Roman" w:eastAsia="Times New Roman" w:hAnsi="Times New Roman" w:cs="Times New Roman"/>
        </w:rPr>
        <w:t>для его исполнения составляет не менее 120 (Сто двадцать) календарных дней со дня открытия аккредитива;</w:t>
      </w:r>
    </w:p>
    <w:p w14:paraId="087C9273" w14:textId="77777777" w:rsidR="00DE41F7" w:rsidRPr="00DD273F"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 Комиссии по аккредитиву при их наличии, в том числе по открытию и раскрытию, оплачиваются Участником долевого строительства за свой счёт.</w:t>
      </w:r>
    </w:p>
    <w:p w14:paraId="2E0B0CE3" w14:textId="6458FA0E" w:rsidR="00DE41F7" w:rsidRPr="00DD273F"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 xml:space="preserve">Застройщик извещается об открытии аккредитива путем вручения письменного извещения (авизо) </w:t>
      </w:r>
      <w:proofErr w:type="spellStart"/>
      <w:r w:rsidR="00D012E8">
        <w:rPr>
          <w:rFonts w:ascii="Times New Roman" w:eastAsia="Times New Roman" w:hAnsi="Times New Roman" w:cs="Times New Roman"/>
        </w:rPr>
        <w:t>Стрюковой</w:t>
      </w:r>
      <w:proofErr w:type="spellEnd"/>
      <w:r w:rsidR="00D012E8">
        <w:rPr>
          <w:rFonts w:ascii="Times New Roman" w:eastAsia="Times New Roman" w:hAnsi="Times New Roman" w:cs="Times New Roman"/>
        </w:rPr>
        <w:t xml:space="preserve"> Марии Александровне</w:t>
      </w:r>
      <w:r w:rsidRPr="00DD273F">
        <w:rPr>
          <w:rFonts w:ascii="Times New Roman" w:eastAsia="Times New Roman" w:hAnsi="Times New Roman" w:cs="Times New Roman"/>
        </w:rPr>
        <w:t xml:space="preserve"> – представителю Застройщика, уполномоченному в соответствии с доверенностью;</w:t>
      </w:r>
    </w:p>
    <w:p w14:paraId="78FA2266" w14:textId="64D82FE8" w:rsidR="00DE41F7" w:rsidRPr="00DD273F"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 xml:space="preserve"> информационно - по электронной почте по адресу </w:t>
      </w:r>
      <w:proofErr w:type="spellStart"/>
      <w:r w:rsidR="00BE4AE3">
        <w:rPr>
          <w:rFonts w:ascii="Times New Roman" w:eastAsia="Times New Roman" w:hAnsi="Times New Roman" w:cs="Times New Roman"/>
          <w:lang w:val="en-US"/>
        </w:rPr>
        <w:t>MStrukova</w:t>
      </w:r>
      <w:proofErr w:type="spellEnd"/>
      <w:r w:rsidR="009A1F9C" w:rsidRPr="00DD273F">
        <w:rPr>
          <w:rFonts w:ascii="Times New Roman" w:eastAsia="Times New Roman" w:hAnsi="Times New Roman" w:cs="Times New Roman"/>
        </w:rPr>
        <w:t>@dreamisland.ru</w:t>
      </w:r>
      <w:r w:rsidRPr="00DD273F">
        <w:rPr>
          <w:rFonts w:ascii="Times New Roman" w:eastAsia="Times New Roman" w:hAnsi="Times New Roman" w:cs="Times New Roman"/>
        </w:rPr>
        <w:t xml:space="preserve"> с доменным именем @dreamisland.ru не позднее даты, следующей за датой открытия аккредитива. </w:t>
      </w:r>
    </w:p>
    <w:p w14:paraId="2F069D44" w14:textId="77777777" w:rsidR="00DE41F7" w:rsidRPr="00DD273F"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Собственные денежные средства вносятся на аккредитив не позднее 2 (двух) рабочих дней с даты подписания Договора.</w:t>
      </w:r>
    </w:p>
    <w:p w14:paraId="2BCBF712" w14:textId="4BC96421" w:rsidR="00DE41F7" w:rsidRPr="00DD273F" w:rsidRDefault="00D65596">
      <w:pPr>
        <w:widowControl w:val="0"/>
        <w:tabs>
          <w:tab w:val="right" w:pos="10065"/>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Исполнение аккредитива осуществляется в течение 3 (трех) рабочих дней с момента предоставления Застройщиком в Исполняющий банк сканированной копии</w:t>
      </w:r>
      <w:r w:rsidR="00D012E8">
        <w:rPr>
          <w:rFonts w:ascii="Times New Roman" w:eastAsia="Times New Roman" w:hAnsi="Times New Roman" w:cs="Times New Roman"/>
        </w:rPr>
        <w:t>/электронного образа</w:t>
      </w:r>
      <w:r w:rsidRPr="00DD273F">
        <w:rPr>
          <w:rFonts w:ascii="Times New Roman" w:eastAsia="Times New Roman" w:hAnsi="Times New Roman" w:cs="Times New Roman"/>
        </w:rPr>
        <w:t xml:space="preserve"> выписки из Единого государственного реестра недвижимости </w:t>
      </w:r>
      <w:r w:rsidR="0014028B">
        <w:rPr>
          <w:rFonts w:ascii="Times New Roman" w:eastAsia="Times New Roman" w:hAnsi="Times New Roman" w:cs="Times New Roman"/>
        </w:rPr>
        <w:t xml:space="preserve">на </w:t>
      </w:r>
      <w:r w:rsidR="0014028B" w:rsidRPr="00433768">
        <w:rPr>
          <w:rFonts w:ascii="Times New Roman" w:eastAsia="Times New Roman" w:hAnsi="Times New Roman" w:cs="Times New Roman"/>
        </w:rPr>
        <w:t>Объект долевого строительства</w:t>
      </w:r>
      <w:r w:rsidRPr="00DD273F">
        <w:rPr>
          <w:rFonts w:ascii="Times New Roman" w:eastAsia="Times New Roman" w:hAnsi="Times New Roman" w:cs="Times New Roman"/>
        </w:rPr>
        <w:t xml:space="preserve">, подтверждающей регистрацию Договора участия в долевом строительстве, по форме согласно ст. 62 Федерального закона от 13.07.2015 г. </w:t>
      </w:r>
      <w:r w:rsidRPr="00DD273F">
        <w:rPr>
          <w:rFonts w:ascii="Times New Roman" w:eastAsia="Times New Roman" w:hAnsi="Times New Roman" w:cs="Times New Roman"/>
        </w:rPr>
        <w:lastRenderedPageBreak/>
        <w:t>№ 218-ФЗ «О государственной регистрации недвижимости», направленной на адрес электронной почты __________.ru с доменным именем @_____.</w:t>
      </w:r>
      <w:proofErr w:type="spellStart"/>
      <w:r w:rsidRPr="00DD273F">
        <w:rPr>
          <w:rFonts w:ascii="Times New Roman" w:eastAsia="Times New Roman" w:hAnsi="Times New Roman" w:cs="Times New Roman"/>
        </w:rPr>
        <w:t>ru</w:t>
      </w:r>
      <w:proofErr w:type="spellEnd"/>
      <w:r w:rsidRPr="00DD273F">
        <w:rPr>
          <w:rFonts w:ascii="Times New Roman" w:eastAsia="Times New Roman" w:hAnsi="Times New Roman" w:cs="Times New Roman"/>
        </w:rPr>
        <w:t xml:space="preserve">, с адреса электронной почты </w:t>
      </w:r>
      <w:proofErr w:type="spellStart"/>
      <w:r w:rsidR="00D012E8">
        <w:rPr>
          <w:rFonts w:ascii="Times New Roman" w:eastAsia="Times New Roman" w:hAnsi="Times New Roman" w:cs="Times New Roman"/>
          <w:lang w:val="en-US"/>
        </w:rPr>
        <w:t>MStrukova</w:t>
      </w:r>
      <w:proofErr w:type="spellEnd"/>
      <w:r w:rsidR="00667352" w:rsidRPr="00667352">
        <w:rPr>
          <w:rFonts w:ascii="Times New Roman" w:eastAsia="Times New Roman" w:hAnsi="Times New Roman" w:cs="Times New Roman"/>
        </w:rPr>
        <w:t>@dreamisland.ru</w:t>
      </w:r>
      <w:r w:rsidRPr="00DD273F">
        <w:rPr>
          <w:rFonts w:ascii="Times New Roman" w:eastAsia="Times New Roman" w:hAnsi="Times New Roman" w:cs="Times New Roman"/>
        </w:rPr>
        <w:t xml:space="preserve"> с доменным именем @dreamisland.ru до истечения срока действия аккредитива.</w:t>
      </w:r>
    </w:p>
    <w:p w14:paraId="4AD23E50" w14:textId="77777777"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 xml:space="preserve">Расчеты по настоящему Договору осуществляются путем внесения Участником долевого строительства Цены Договора в размере </w:t>
      </w:r>
      <w:r w:rsidRPr="00DD273F">
        <w:rPr>
          <w:rFonts w:ascii="Times New Roman" w:eastAsia="Times New Roman" w:hAnsi="Times New Roman" w:cs="Times New Roman"/>
          <w:b/>
        </w:rPr>
        <w:t>{{СДЕЛКА||Цена ДДУ||цена2число}} ({{СДЕЛКА||Цена ДДУ||цена2строка_руб}})</w:t>
      </w:r>
      <w:r w:rsidRPr="00DD273F">
        <w:rPr>
          <w:rFonts w:ascii="Times New Roman" w:eastAsia="Times New Roman" w:hAnsi="Times New Roman" w:cs="Times New Roman"/>
        </w:rPr>
        <w:t>, НДС не облагается, на счет эскроу, открываемый в уполномоченном банке: Акционерное общество «Банк ДОМ.РФ»</w:t>
      </w:r>
      <w:r w:rsidRPr="00DD273F">
        <w:t xml:space="preserve"> </w:t>
      </w:r>
      <w:r w:rsidRPr="00DD273F">
        <w:rPr>
          <w:rFonts w:ascii="Times New Roman" w:eastAsia="Times New Roman" w:hAnsi="Times New Roman" w:cs="Times New Roman"/>
        </w:rPr>
        <w:t xml:space="preserve">(Сокращенное наименование: АО «Банк ДОМ.РФ») (ОГРН 1037739527077, ИНН 7725038124, с местом нахождения: 125009, г. Москва, ул. Воздвиженка, д. 10, адрес электронной почты: </w:t>
      </w:r>
      <w:r w:rsidRPr="00DD273F">
        <w:rPr>
          <w:color w:val="0000FF"/>
          <w:u w:val="single"/>
        </w:rPr>
        <w:t>escrow@domrf.ru</w:t>
      </w:r>
      <w:r w:rsidRPr="00DD273F">
        <w:rPr>
          <w:rFonts w:ascii="Times New Roman" w:eastAsia="Times New Roman" w:hAnsi="Times New Roman" w:cs="Times New Roman"/>
        </w:rPr>
        <w:t>, номер телефона: 8(800)775-86-86) (далее по тексту - «</w:t>
      </w:r>
      <w:r w:rsidRPr="00DD273F">
        <w:rPr>
          <w:rFonts w:ascii="Times New Roman" w:eastAsia="Times New Roman" w:hAnsi="Times New Roman" w:cs="Times New Roman"/>
          <w:b/>
        </w:rPr>
        <w:t>Эскроу-агент»/«Акцептант»</w:t>
      </w:r>
      <w:r w:rsidRPr="00DD273F">
        <w:rPr>
          <w:rFonts w:ascii="Times New Roman" w:eastAsia="Times New Roman" w:hAnsi="Times New Roman" w:cs="Times New Roman"/>
        </w:rPr>
        <w:t xml:space="preserve">). </w:t>
      </w:r>
    </w:p>
    <w:p w14:paraId="7EAD558E" w14:textId="77777777"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Открытие счета-эскроу осуществляется в течение 3 (трёх) рабочих дней с момента подписания настоящего Договора, на следующих условиях:</w:t>
      </w:r>
    </w:p>
    <w:p w14:paraId="5AB82843" w14:textId="77777777"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b/>
        </w:rPr>
        <w:t xml:space="preserve">Эскроу-агент - </w:t>
      </w:r>
      <w:r w:rsidRPr="00DD273F">
        <w:rPr>
          <w:rFonts w:ascii="Times New Roman" w:eastAsia="Times New Roman" w:hAnsi="Times New Roman" w:cs="Times New Roman"/>
        </w:rPr>
        <w:t xml:space="preserve">Акционерное общество «Банк ДОМ.РФ» (ОГРН 1037739527077, ИНН 7725038124, с местом нахождения: 125009, г. Москва, ул. Воздвиженка, д. 10, адрес электронной почты: </w:t>
      </w:r>
      <w:r w:rsidRPr="00DD273F">
        <w:rPr>
          <w:color w:val="0000FF"/>
          <w:u w:val="single"/>
        </w:rPr>
        <w:t>escrow@domrf.ru</w:t>
      </w:r>
      <w:r w:rsidRPr="00DD273F">
        <w:rPr>
          <w:rFonts w:ascii="Times New Roman" w:eastAsia="Times New Roman" w:hAnsi="Times New Roman" w:cs="Times New Roman"/>
        </w:rPr>
        <w:t>, номер телефона: 8(800)775-86-86)</w:t>
      </w:r>
    </w:p>
    <w:p w14:paraId="65ED7FF5" w14:textId="77777777"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b/>
        </w:rPr>
        <w:t>Депонент</w:t>
      </w:r>
      <w:r w:rsidRPr="00DD273F">
        <w:rPr>
          <w:rFonts w:ascii="Times New Roman" w:eastAsia="Times New Roman" w:hAnsi="Times New Roman" w:cs="Times New Roman"/>
        </w:rPr>
        <w:t xml:space="preserve"> – Участник долевого строительства;</w:t>
      </w:r>
    </w:p>
    <w:p w14:paraId="6352D03D" w14:textId="16511B6C" w:rsidR="00DE41F7" w:rsidRPr="00280AD5" w:rsidRDefault="00D65596">
      <w:pPr>
        <w:widowControl w:val="0"/>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b/>
        </w:rPr>
        <w:t>Бенефициар</w:t>
      </w:r>
      <w:r w:rsidRPr="00DD273F">
        <w:rPr>
          <w:rFonts w:ascii="Times New Roman" w:eastAsia="Times New Roman" w:hAnsi="Times New Roman" w:cs="Times New Roman"/>
        </w:rPr>
        <w:t xml:space="preserve"> –</w:t>
      </w:r>
      <w:r w:rsidR="00BE4AE3" w:rsidRPr="00BE4AE3">
        <w:rPr>
          <w:rFonts w:ascii="Times New Roman" w:eastAsia="Times New Roman" w:hAnsi="Times New Roman" w:cs="Times New Roman"/>
        </w:rPr>
        <w:t xml:space="preserve"> </w:t>
      </w:r>
      <w:r w:rsidR="00BE4AE3" w:rsidRPr="00280AD5">
        <w:rPr>
          <w:rFonts w:ascii="Times New Roman" w:eastAsia="Times New Roman" w:hAnsi="Times New Roman" w:cs="Times New Roman"/>
        </w:rPr>
        <w:t>ООО СЗ «Парк развлечений»</w:t>
      </w:r>
      <w:r w:rsidRPr="00280AD5">
        <w:rPr>
          <w:rFonts w:ascii="Times New Roman" w:eastAsia="Times New Roman" w:hAnsi="Times New Roman" w:cs="Times New Roman"/>
        </w:rPr>
        <w:t xml:space="preserve">; </w:t>
      </w:r>
    </w:p>
    <w:p w14:paraId="7B0BA61F" w14:textId="77777777" w:rsidR="00DE41F7" w:rsidRPr="00280AD5"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b/>
        </w:rPr>
        <w:t>Объект долевого строительства</w:t>
      </w:r>
      <w:r w:rsidRPr="00280AD5">
        <w:rPr>
          <w:rFonts w:ascii="Times New Roman" w:eastAsia="Times New Roman" w:hAnsi="Times New Roman" w:cs="Times New Roman"/>
        </w:rPr>
        <w:t xml:space="preserve"> – Квартира, характеристики которой приведены в п. 1.3.1 Договора, а также, в приложениях №№ 1, 2 к Договору. </w:t>
      </w:r>
    </w:p>
    <w:p w14:paraId="08F0FE08" w14:textId="77777777" w:rsidR="00DE41F7" w:rsidRPr="00280AD5"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b/>
        </w:rPr>
        <w:t>Депонируемая сумма: {{СДЕЛКА||Цена ДДУ||цена2число}} ({{СДЕЛКА||Цена ДДУ||цена2строка_руб}})</w:t>
      </w:r>
      <w:r w:rsidRPr="00280AD5">
        <w:rPr>
          <w:rFonts w:ascii="Times New Roman" w:eastAsia="Times New Roman" w:hAnsi="Times New Roman" w:cs="Times New Roman"/>
        </w:rPr>
        <w:t>.</w:t>
      </w:r>
    </w:p>
    <w:p w14:paraId="204E3BAB" w14:textId="78DD10D6" w:rsidR="00DE41F7" w:rsidRPr="006D7B4B" w:rsidRDefault="00BE4AE3">
      <w:pPr>
        <w:widowControl w:val="0"/>
        <w:shd w:val="clear" w:color="auto" w:fill="FFFFFF"/>
        <w:tabs>
          <w:tab w:val="left" w:pos="993"/>
        </w:tabs>
        <w:spacing w:after="0" w:line="240" w:lineRule="auto"/>
        <w:ind w:firstLine="567"/>
        <w:jc w:val="both"/>
        <w:rPr>
          <w:rFonts w:ascii="Times New Roman" w:eastAsia="Times New Roman" w:hAnsi="Times New Roman" w:cs="Times New Roman"/>
          <w:b/>
        </w:rPr>
      </w:pPr>
      <w:r w:rsidRPr="005535AD">
        <w:rPr>
          <w:rFonts w:ascii="Times New Roman" w:eastAsia="Times New Roman" w:hAnsi="Times New Roman" w:cs="Times New Roman"/>
          <w:b/>
        </w:rPr>
        <w:t>Срок депонирования: до «</w:t>
      </w:r>
      <w:r w:rsidR="0054104F" w:rsidRPr="005535AD">
        <w:rPr>
          <w:rFonts w:ascii="Times New Roman" w:eastAsia="Times New Roman" w:hAnsi="Times New Roman" w:cs="Times New Roman"/>
          <w:b/>
        </w:rPr>
        <w:t>30</w:t>
      </w:r>
      <w:r w:rsidR="007F42A2" w:rsidRPr="005535AD">
        <w:rPr>
          <w:rFonts w:ascii="Times New Roman" w:eastAsia="Times New Roman" w:hAnsi="Times New Roman" w:cs="Times New Roman"/>
          <w:b/>
        </w:rPr>
        <w:t xml:space="preserve">» </w:t>
      </w:r>
      <w:r w:rsidR="005B61BD" w:rsidRPr="005535AD">
        <w:rPr>
          <w:rFonts w:ascii="Times New Roman" w:eastAsia="Times New Roman" w:hAnsi="Times New Roman" w:cs="Times New Roman"/>
          <w:b/>
        </w:rPr>
        <w:t>марта</w:t>
      </w:r>
      <w:r w:rsidR="007F42A2" w:rsidRPr="005535AD">
        <w:rPr>
          <w:rFonts w:ascii="Times New Roman" w:eastAsia="Times New Roman" w:hAnsi="Times New Roman" w:cs="Times New Roman"/>
          <w:b/>
        </w:rPr>
        <w:t xml:space="preserve"> 202</w:t>
      </w:r>
      <w:r w:rsidR="000116FE" w:rsidRPr="005535AD">
        <w:rPr>
          <w:rFonts w:ascii="Times New Roman" w:eastAsia="Times New Roman" w:hAnsi="Times New Roman" w:cs="Times New Roman"/>
          <w:b/>
        </w:rPr>
        <w:t>8</w:t>
      </w:r>
      <w:r w:rsidR="007F42A2" w:rsidRPr="005535AD">
        <w:rPr>
          <w:rFonts w:ascii="Times New Roman" w:eastAsia="Times New Roman" w:hAnsi="Times New Roman" w:cs="Times New Roman"/>
          <w:b/>
        </w:rPr>
        <w:t xml:space="preserve"> г</w:t>
      </w:r>
      <w:r w:rsidR="00417C5F" w:rsidRPr="005535AD">
        <w:rPr>
          <w:rFonts w:ascii="Times New Roman" w:eastAsia="Times New Roman" w:hAnsi="Times New Roman" w:cs="Times New Roman"/>
          <w:b/>
        </w:rPr>
        <w:t>.</w:t>
      </w:r>
      <w:bookmarkStart w:id="1" w:name="_GoBack"/>
      <w:bookmarkEnd w:id="1"/>
      <w:r w:rsidR="00EA6B0E" w:rsidRPr="00951351">
        <w:rPr>
          <w:rFonts w:ascii="Times New Roman" w:eastAsia="Times New Roman" w:hAnsi="Times New Roman" w:cs="Times New Roman"/>
          <w:b/>
        </w:rPr>
        <w:t xml:space="preserve"> </w:t>
      </w:r>
    </w:p>
    <w:p w14:paraId="4548AB73" w14:textId="5431AC6D" w:rsidR="00FC1375" w:rsidRPr="00DD273F" w:rsidRDefault="00FC1375">
      <w:pPr>
        <w:widowControl w:val="0"/>
        <w:shd w:val="clear" w:color="auto" w:fill="FFFFFF"/>
        <w:tabs>
          <w:tab w:val="left" w:pos="993"/>
        </w:tabs>
        <w:spacing w:after="0" w:line="240" w:lineRule="auto"/>
        <w:ind w:firstLine="567"/>
        <w:jc w:val="both"/>
        <w:rPr>
          <w:rFonts w:ascii="Times New Roman" w:eastAsia="Times New Roman" w:hAnsi="Times New Roman" w:cs="Times New Roman"/>
          <w:b/>
        </w:rPr>
      </w:pPr>
    </w:p>
    <w:p w14:paraId="7453E2E3" w14:textId="77777777" w:rsidR="00DE41F7" w:rsidRPr="00DD273F" w:rsidRDefault="00D65596">
      <w:pPr>
        <w:widowControl w:val="0"/>
        <w:shd w:val="clear" w:color="auto" w:fill="FFFFFF"/>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ab/>
        <w:t xml:space="preserve">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 </w:t>
      </w:r>
    </w:p>
    <w:p w14:paraId="51342184" w14:textId="3FCAFEDA"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разрешения на ввод в эксплуатацию Объекта на расчетный счет Застройщика</w:t>
      </w:r>
      <w:r w:rsidR="00B75CD9">
        <w:rPr>
          <w:rFonts w:ascii="Times New Roman" w:eastAsia="Times New Roman" w:hAnsi="Times New Roman" w:cs="Times New Roman"/>
        </w:rPr>
        <w:t>.</w:t>
      </w:r>
      <w:r w:rsidRPr="00DD273F">
        <w:rPr>
          <w:rFonts w:ascii="Times New Roman" w:eastAsia="Times New Roman" w:hAnsi="Times New Roman" w:cs="Times New Roman"/>
        </w:rPr>
        <w:t xml:space="preserve"> </w:t>
      </w:r>
    </w:p>
    <w:p w14:paraId="57F692F4" w14:textId="77777777"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 xml:space="preserve">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 </w:t>
      </w:r>
    </w:p>
    <w:p w14:paraId="297077DA" w14:textId="77777777"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 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14:paraId="5AB2BE89" w14:textId="77777777"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Эскроу-агент вправе отказаться от заключения Договора счета эскроу по основаниям, предусмотренным п. 5.2 ст. 7 Федерального закона от 07.08.2001 № 115-ФЗ (ред. от 02.07.2021) "О противодействии легализации (отмыванию) доходов, полученных преступным путем, и финансированию терроризма".</w:t>
      </w:r>
    </w:p>
    <w:p w14:paraId="16446D88" w14:textId="3A23B4E5"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 xml:space="preserve">Депонент обязуется в течение 5 (пяти) календарных дней с даты регистрации настоящего Договора в органе, осуществляющем государственный кадастровый учет и государственную регистрацию прав предоставить Акцептанту копию настоящего Договора, содержащего оферту Бенефициара и Депонента о заключении Договора счета эскроу. </w:t>
      </w:r>
    </w:p>
    <w:p w14:paraId="5A2AB320" w14:textId="0C8B05D3"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Застройщик в течение 3 (</w:t>
      </w:r>
      <w:r w:rsidR="00BE4AE3">
        <w:rPr>
          <w:rFonts w:ascii="Times New Roman" w:eastAsia="Times New Roman" w:hAnsi="Times New Roman" w:cs="Times New Roman"/>
        </w:rPr>
        <w:t>т</w:t>
      </w:r>
      <w:r w:rsidRPr="00DD273F">
        <w:rPr>
          <w:rFonts w:ascii="Times New Roman" w:eastAsia="Times New Roman" w:hAnsi="Times New Roman" w:cs="Times New Roman"/>
        </w:rPr>
        <w:t>рех) рабочих дней с даты регистрации настоящего Договора в органе, осуществляющем государственный кадастровый учет и государственную регистрацию прав отпр</w:t>
      </w:r>
      <w:r w:rsidR="00DC50AF">
        <w:rPr>
          <w:rFonts w:ascii="Times New Roman" w:eastAsia="Times New Roman" w:hAnsi="Times New Roman" w:cs="Times New Roman"/>
        </w:rPr>
        <w:t xml:space="preserve">авляет Эскроу-агенту скан-копию/ электронный образ </w:t>
      </w:r>
      <w:r w:rsidRPr="00DD273F">
        <w:rPr>
          <w:rFonts w:ascii="Times New Roman" w:eastAsia="Times New Roman" w:hAnsi="Times New Roman" w:cs="Times New Roman"/>
        </w:rPr>
        <w:t xml:space="preserve">выписки из Единого государственного реестра недвижимости о зарегистрированных договорах участия в долевом строительстве, подтверждающей регистрацию Договора участия в долевом строительстве, по форме согласно ст. 62 Федерального закона от 13.07.2015 г. № 218-ФЗ «О государственной регистрации недвижимости» путем электронного документооборота, согласованного Застройщиком и Эскроу-агентом. </w:t>
      </w:r>
    </w:p>
    <w:p w14:paraId="3326BFB9" w14:textId="77777777"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 xml:space="preserve">Все банковские комиссии и расходы по использованию счета эскроу несет Депонент. </w:t>
      </w:r>
    </w:p>
    <w:p w14:paraId="7095E1AA" w14:textId="77777777" w:rsidR="00DE41F7" w:rsidRPr="00DD273F"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Платеж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w:t>
      </w:r>
    </w:p>
    <w:p w14:paraId="40FF1F35" w14:textId="77777777" w:rsidR="00DE41F7" w:rsidRPr="00280AD5"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DD273F">
        <w:rPr>
          <w:rFonts w:ascii="Times New Roman" w:eastAsia="Times New Roman" w:hAnsi="Times New Roman" w:cs="Times New Roman"/>
        </w:rPr>
        <w:t xml:space="preserve">Обязанность Участника долевого строительства по уплате Цены договора считается исполненной с момента поступления денежных </w:t>
      </w:r>
      <w:r w:rsidRPr="00280AD5">
        <w:rPr>
          <w:rFonts w:ascii="Times New Roman" w:eastAsia="Times New Roman" w:hAnsi="Times New Roman" w:cs="Times New Roman"/>
        </w:rPr>
        <w:t>средств в полном размере на счет эскроу.</w:t>
      </w:r>
    </w:p>
    <w:p w14:paraId="165D1630" w14:textId="77777777" w:rsidR="00DE41F7" w:rsidRPr="00280AD5"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w:t>
      </w:r>
      <w:r w:rsidRPr="00280AD5">
        <w:rPr>
          <w:rFonts w:ascii="Times New Roman" w:eastAsia="Times New Roman" w:hAnsi="Times New Roman" w:cs="Times New Roman"/>
        </w:rPr>
        <w:lastRenderedPageBreak/>
        <w:t>объект долевого строительства.</w:t>
      </w:r>
    </w:p>
    <w:p w14:paraId="0C28F26D" w14:textId="1D643C78" w:rsidR="00DE41F7" w:rsidRPr="00280AD5"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 </w:t>
      </w:r>
      <w:r w:rsidRPr="00280AD5">
        <w:rPr>
          <w:rFonts w:ascii="Times New Roman" w:eastAsia="Times New Roman" w:hAnsi="Times New Roman" w:cs="Times New Roman"/>
          <w:b/>
        </w:rPr>
        <w:t xml:space="preserve">4.5. </w:t>
      </w:r>
      <w:r w:rsidRPr="00280AD5">
        <w:rPr>
          <w:rFonts w:ascii="Times New Roman" w:eastAsia="Times New Roman" w:hAnsi="Times New Roman" w:cs="Times New Roman"/>
        </w:rPr>
        <w:t>Если Общая фактическая площадь Квартиры превысит Общую проектную площадь Квартиры</w:t>
      </w:r>
      <w:r w:rsidRPr="00280AD5">
        <w:t xml:space="preserve"> </w:t>
      </w:r>
      <w:r w:rsidRPr="00280AD5">
        <w:rPr>
          <w:rFonts w:ascii="Times New Roman" w:eastAsia="Times New Roman" w:hAnsi="Times New Roman" w:cs="Times New Roman"/>
        </w:rPr>
        <w:t xml:space="preserve">Участник долевого строительства производит доплату Застройщику, рассчитываемую по следующей формуле: </w:t>
      </w:r>
    </w:p>
    <w:p w14:paraId="19E901E9" w14:textId="77777777" w:rsidR="00DE41F7" w:rsidRPr="00280AD5" w:rsidRDefault="00D65596">
      <w:pPr>
        <w:widowControl w:val="0"/>
        <w:shd w:val="clear" w:color="auto" w:fill="FFFFFF"/>
        <w:tabs>
          <w:tab w:val="left" w:pos="993"/>
        </w:tabs>
        <w:spacing w:after="0" w:line="240" w:lineRule="auto"/>
        <w:ind w:firstLine="567"/>
        <w:jc w:val="both"/>
      </w:pPr>
      <w:r w:rsidRPr="00280AD5">
        <w:rPr>
          <w:rFonts w:ascii="Times New Roman" w:eastAsia="Times New Roman" w:hAnsi="Times New Roman" w:cs="Times New Roman"/>
          <w:i/>
        </w:rPr>
        <w:t>(Общая фактическая площадь - Общая проектная площадь) х стоимость 1 кв. м</w:t>
      </w:r>
      <w:r w:rsidRPr="00280AD5">
        <w:rPr>
          <w:rFonts w:ascii="Times New Roman" w:eastAsia="Times New Roman" w:hAnsi="Times New Roman" w:cs="Times New Roman"/>
        </w:rPr>
        <w:t>.</w:t>
      </w:r>
      <w:r w:rsidRPr="00280AD5">
        <w:t xml:space="preserve"> </w:t>
      </w:r>
    </w:p>
    <w:p w14:paraId="1AFB17F8" w14:textId="77777777" w:rsidR="00DE41F7" w:rsidRPr="00280AD5"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rPr>
      </w:pPr>
      <w:r w:rsidRPr="00280AD5">
        <w:rPr>
          <w:rFonts w:ascii="Times New Roman" w:eastAsia="Times New Roman" w:hAnsi="Times New Roman" w:cs="Times New Roman"/>
        </w:rPr>
        <w:t>Участник долевого строительства производит Застройщику доплату, указанную в настоящем пункте, в течение 5 (пяти) календарных дней со дня получения мотивированного требования Застройщика и до подписания Передаточного акта.</w:t>
      </w:r>
    </w:p>
    <w:p w14:paraId="2DD35425" w14:textId="32017058" w:rsidR="00DE41F7" w:rsidRPr="00280AD5" w:rsidRDefault="00D65596">
      <w:pPr>
        <w:widowControl w:val="0"/>
        <w:numPr>
          <w:ilvl w:val="1"/>
          <w:numId w:val="8"/>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eastAsia="Times New Roman" w:hAnsi="Times New Roman" w:cs="Times New Roman"/>
        </w:rPr>
      </w:pPr>
      <w:r w:rsidRPr="00280AD5">
        <w:rPr>
          <w:rFonts w:ascii="Times New Roman" w:eastAsia="Times New Roman" w:hAnsi="Times New Roman" w:cs="Times New Roman"/>
        </w:rPr>
        <w:t xml:space="preserve">  Если Общая фактическая площадь Квартиры окажется меньше Общей проектной площади Квартиры Застройщик обязуется возвратить Участнику долевого строительства разницу, рассчитываемую по следующей формуле: </w:t>
      </w:r>
    </w:p>
    <w:p w14:paraId="1F4FDB1F" w14:textId="77777777" w:rsidR="00DE41F7" w:rsidRPr="00280AD5" w:rsidRDefault="00D65596">
      <w:pPr>
        <w:widowControl w:val="0"/>
        <w:shd w:val="clear" w:color="auto" w:fill="FFFFFF"/>
        <w:tabs>
          <w:tab w:val="left" w:pos="993"/>
        </w:tabs>
        <w:spacing w:after="0" w:line="240" w:lineRule="auto"/>
        <w:ind w:firstLine="567"/>
        <w:jc w:val="both"/>
        <w:rPr>
          <w:rFonts w:ascii="Times New Roman" w:eastAsia="Times New Roman" w:hAnsi="Times New Roman" w:cs="Times New Roman"/>
          <w:i/>
        </w:rPr>
      </w:pPr>
      <w:r w:rsidRPr="00280AD5">
        <w:rPr>
          <w:rFonts w:ascii="Times New Roman" w:eastAsia="Times New Roman" w:hAnsi="Times New Roman" w:cs="Times New Roman"/>
          <w:i/>
        </w:rPr>
        <w:t>(Общая проектная площадь - Общая фактическая площадь) х стоимость 1 кв. м.</w:t>
      </w:r>
    </w:p>
    <w:p w14:paraId="5595F945" w14:textId="77777777" w:rsidR="00DE41F7" w:rsidRDefault="00D65596">
      <w:pPr>
        <w:widowControl w:val="0"/>
        <w:numPr>
          <w:ilvl w:val="1"/>
          <w:numId w:val="8"/>
        </w:numPr>
        <w:shd w:val="clear" w:color="auto" w:fill="FFFFFF"/>
        <w:spacing w:after="0" w:line="240" w:lineRule="auto"/>
        <w:ind w:left="0" w:firstLine="567"/>
        <w:jc w:val="both"/>
        <w:rPr>
          <w:rFonts w:ascii="Times New Roman" w:eastAsia="Times New Roman" w:hAnsi="Times New Roman" w:cs="Times New Roman"/>
        </w:rPr>
      </w:pPr>
      <w:r w:rsidRPr="00280AD5">
        <w:t xml:space="preserve"> </w:t>
      </w:r>
      <w:r w:rsidRPr="00280AD5">
        <w:rPr>
          <w:rFonts w:ascii="Times New Roman" w:eastAsia="Times New Roman" w:hAnsi="Times New Roman" w:cs="Times New Roman"/>
        </w:rPr>
        <w:t xml:space="preserve">Возврат соответствующей суммы осуществляется Застройщиком в течение </w:t>
      </w:r>
      <w:r>
        <w:rPr>
          <w:rFonts w:ascii="Times New Roman" w:eastAsia="Times New Roman" w:hAnsi="Times New Roman" w:cs="Times New Roman"/>
        </w:rPr>
        <w:t>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Для целей применения п. 4.5 и п. 4.6 Договора стоимость 1 (одного) кв. м. рассчитывается по формуле: Цена Договора, указанная в п. 4.1. Договора, делится на Общую проектную площадь Квартиры.</w:t>
      </w:r>
    </w:p>
    <w:p w14:paraId="7588B111" w14:textId="77777777" w:rsidR="00DE41F7" w:rsidRDefault="00D65596">
      <w:pPr>
        <w:widowControl w:val="0"/>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При изменении Цены Договора в соответствии с п. 4.5. и п. 4.6 Договора подписание Сторонами дополнительного соглашения к Договору не требуется.</w:t>
      </w:r>
    </w:p>
    <w:p w14:paraId="17FDD3B0" w14:textId="40AABC66" w:rsidR="00DE41F7" w:rsidRDefault="00D65596">
      <w:pPr>
        <w:widowControl w:val="0"/>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Возврат денежных средств со счета эскроу </w:t>
      </w:r>
      <w:r w:rsidR="00DC50AF">
        <w:rPr>
          <w:rFonts w:ascii="Times New Roman" w:eastAsia="Times New Roman" w:hAnsi="Times New Roman" w:cs="Times New Roman"/>
        </w:rPr>
        <w:t>Участнику долевого строительства</w:t>
      </w:r>
      <w:r>
        <w:rPr>
          <w:rFonts w:ascii="Times New Roman" w:eastAsia="Times New Roman" w:hAnsi="Times New Roman" w:cs="Times New Roman"/>
        </w:rPr>
        <w:t xml:space="preserve"> осуществляется в соответствии с п. 8 ст. 15.5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FAEB9CF" w14:textId="77777777" w:rsidR="00DE41F7" w:rsidRDefault="00D65596">
      <w:pPr>
        <w:widowControl w:val="0"/>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Государственная пошлина за государственную регистрацию Договора, изменений и дополнений к нему, в том числе связанных с уступкой прав требования по Договору, подлежащие уплате Участником долевого строительства, а также за государственную регистрацию права собственности Участника долевого строительства на Объект долевого строительства, платежи за получение Участником долевого строительства технического плана и/или выписки из Единого государственного реестра недвижимости на Объект долевого строительства в Цену Договора не входят и оплачиваются Участником долевого строительства за свой счет.</w:t>
      </w:r>
    </w:p>
    <w:p w14:paraId="6D1B4736" w14:textId="77777777" w:rsidR="00DE41F7" w:rsidRPr="005535AD" w:rsidRDefault="00D65596">
      <w:pPr>
        <w:widowControl w:val="0"/>
        <w:numPr>
          <w:ilvl w:val="0"/>
          <w:numId w:val="8"/>
        </w:numPr>
        <w:shd w:val="clear" w:color="auto" w:fill="FFFFFF"/>
        <w:tabs>
          <w:tab w:val="left" w:pos="284"/>
        </w:tabs>
        <w:spacing w:before="160" w:after="60" w:line="240" w:lineRule="auto"/>
        <w:ind w:left="0" w:firstLine="567"/>
        <w:jc w:val="center"/>
        <w:rPr>
          <w:rFonts w:ascii="Times New Roman" w:eastAsia="Times New Roman" w:hAnsi="Times New Roman" w:cs="Times New Roman"/>
          <w:b/>
        </w:rPr>
      </w:pPr>
      <w:r>
        <w:rPr>
          <w:rFonts w:ascii="Times New Roman" w:eastAsia="Times New Roman" w:hAnsi="Times New Roman" w:cs="Times New Roman"/>
          <w:b/>
        </w:rPr>
        <w:t xml:space="preserve"> ПЕРЕДАЧА ОБЪЕКТА </w:t>
      </w:r>
      <w:r w:rsidRPr="005535AD">
        <w:rPr>
          <w:rFonts w:ascii="Times New Roman" w:eastAsia="Times New Roman" w:hAnsi="Times New Roman" w:cs="Times New Roman"/>
          <w:b/>
        </w:rPr>
        <w:t xml:space="preserve">ДОЛЕВОГО СТРОИТЕЛЬСТВА </w:t>
      </w:r>
    </w:p>
    <w:p w14:paraId="6EA7B29D" w14:textId="06F0621C" w:rsidR="00C55938" w:rsidRPr="00C55938" w:rsidRDefault="00D65596" w:rsidP="00C67529">
      <w:pPr>
        <w:widowControl w:val="0"/>
        <w:numPr>
          <w:ilvl w:val="1"/>
          <w:numId w:val="5"/>
        </w:numPr>
        <w:shd w:val="clear" w:color="auto" w:fill="FFFFFF"/>
        <w:tabs>
          <w:tab w:val="left" w:pos="993"/>
        </w:tabs>
        <w:spacing w:after="0" w:line="240" w:lineRule="auto"/>
        <w:ind w:left="0" w:firstLine="567"/>
        <w:jc w:val="both"/>
      </w:pPr>
      <w:r w:rsidRPr="005535AD">
        <w:rPr>
          <w:rFonts w:ascii="Times New Roman" w:eastAsia="Times New Roman" w:hAnsi="Times New Roman" w:cs="Times New Roman"/>
        </w:rPr>
        <w:t xml:space="preserve">Застройщик обязуется передать Участнику долевого строительства Объект долевого строительства по Передаточному акту не позднее </w:t>
      </w:r>
      <w:r w:rsidR="00EA6B0E" w:rsidRPr="005535AD">
        <w:rPr>
          <w:rFonts w:ascii="Times New Roman" w:eastAsia="Times New Roman" w:hAnsi="Times New Roman" w:cs="Times New Roman"/>
          <w:b/>
        </w:rPr>
        <w:t>«</w:t>
      </w:r>
      <w:r w:rsidR="00A95970" w:rsidRPr="005535AD">
        <w:rPr>
          <w:rFonts w:ascii="Times New Roman" w:eastAsia="Times New Roman" w:hAnsi="Times New Roman" w:cs="Times New Roman"/>
          <w:b/>
        </w:rPr>
        <w:t>30</w:t>
      </w:r>
      <w:r w:rsidR="00EA6B0E" w:rsidRPr="005535AD">
        <w:rPr>
          <w:rFonts w:ascii="Times New Roman" w:eastAsia="Times New Roman" w:hAnsi="Times New Roman" w:cs="Times New Roman"/>
          <w:b/>
        </w:rPr>
        <w:t xml:space="preserve">» </w:t>
      </w:r>
      <w:r w:rsidR="00A95970" w:rsidRPr="005535AD">
        <w:rPr>
          <w:rFonts w:ascii="Times New Roman" w:eastAsia="Times New Roman" w:hAnsi="Times New Roman" w:cs="Times New Roman"/>
          <w:b/>
        </w:rPr>
        <w:t>сентября</w:t>
      </w:r>
      <w:r w:rsidR="00EA6B0E" w:rsidRPr="005535AD">
        <w:rPr>
          <w:rFonts w:ascii="Times New Roman" w:eastAsia="Times New Roman" w:hAnsi="Times New Roman" w:cs="Times New Roman"/>
          <w:b/>
        </w:rPr>
        <w:t xml:space="preserve"> 202</w:t>
      </w:r>
      <w:r w:rsidR="00C67529" w:rsidRPr="005535AD">
        <w:rPr>
          <w:rFonts w:ascii="Times New Roman" w:eastAsia="Times New Roman" w:hAnsi="Times New Roman" w:cs="Times New Roman"/>
          <w:b/>
        </w:rPr>
        <w:t>8</w:t>
      </w:r>
      <w:r w:rsidR="00EA6B0E" w:rsidRPr="005535AD">
        <w:rPr>
          <w:rFonts w:ascii="Times New Roman" w:eastAsia="Times New Roman" w:hAnsi="Times New Roman" w:cs="Times New Roman"/>
          <w:b/>
        </w:rPr>
        <w:t xml:space="preserve"> </w:t>
      </w:r>
      <w:r w:rsidRPr="005535AD">
        <w:rPr>
          <w:rFonts w:ascii="Times New Roman" w:eastAsia="Times New Roman" w:hAnsi="Times New Roman" w:cs="Times New Roman"/>
          <w:b/>
        </w:rPr>
        <w:t>г.</w:t>
      </w:r>
      <w:r w:rsidRPr="00C67529">
        <w:rPr>
          <w:rFonts w:ascii="Times New Roman" w:eastAsia="Times New Roman" w:hAnsi="Times New Roman" w:cs="Times New Roman"/>
        </w:rPr>
        <w:t xml:space="preserve"> включительно,</w:t>
      </w:r>
      <w:r w:rsidR="007B7D1A" w:rsidRPr="00C67529">
        <w:rPr>
          <w:rFonts w:ascii="Times New Roman" w:eastAsia="Times New Roman" w:hAnsi="Times New Roman" w:cs="Times New Roman"/>
        </w:rPr>
        <w:t xml:space="preserve"> в порядке, согласованном Сторонами в п. 5.4 Договора, </w:t>
      </w:r>
      <w:r w:rsidR="00C67529" w:rsidRPr="00C67529">
        <w:rPr>
          <w:rFonts w:ascii="Times New Roman" w:eastAsia="Times New Roman" w:hAnsi="Times New Roman" w:cs="Times New Roman"/>
        </w:rPr>
        <w:t xml:space="preserve">ст. 8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C67529">
        <w:rPr>
          <w:rFonts w:ascii="Times New Roman" w:eastAsia="Times New Roman" w:hAnsi="Times New Roman" w:cs="Times New Roman"/>
        </w:rPr>
        <w:t>при условии выполнения Участником долевого строительства обязательств по Договору в соответствии с Применимым правом, в том числе при условии полного и надлежащего исполнения обязательств Участником долевого строительства по оплате Цены Договора.</w:t>
      </w:r>
    </w:p>
    <w:p w14:paraId="32A4BB3A" w14:textId="36C12291" w:rsidR="00C55938" w:rsidRPr="00C55938" w:rsidRDefault="00D65596" w:rsidP="00C55938">
      <w:pPr>
        <w:pStyle w:val="aa"/>
        <w:widowControl w:val="0"/>
        <w:numPr>
          <w:ilvl w:val="1"/>
          <w:numId w:val="5"/>
        </w:numPr>
        <w:shd w:val="clear" w:color="auto" w:fill="FFFFFF"/>
        <w:tabs>
          <w:tab w:val="left" w:pos="993"/>
        </w:tabs>
        <w:suppressAutoHyphens/>
        <w:autoSpaceDE w:val="0"/>
        <w:autoSpaceDN w:val="0"/>
        <w:adjustRightInd w:val="0"/>
        <w:spacing w:after="0" w:line="240" w:lineRule="auto"/>
        <w:ind w:left="0" w:firstLine="426"/>
        <w:jc w:val="both"/>
        <w:textAlignment w:val="baseline"/>
        <w:rPr>
          <w:rFonts w:ascii="Times New Roman" w:eastAsia="Times New Roman" w:hAnsi="Times New Roman" w:cs="Times New Roman"/>
        </w:rPr>
      </w:pPr>
      <w:r w:rsidRPr="00C55938">
        <w:rPr>
          <w:rFonts w:ascii="Times New Roman" w:eastAsia="Times New Roman" w:hAnsi="Times New Roman" w:cs="Times New Roman"/>
        </w:rPr>
        <w:t xml:space="preserve"> </w:t>
      </w:r>
      <w:r w:rsidR="00C55938" w:rsidRPr="00C55938">
        <w:rPr>
          <w:rFonts w:ascii="Times New Roman" w:eastAsia="Times New Roman" w:hAnsi="Times New Roman" w:cs="Times New Roman"/>
        </w:rPr>
        <w:t>Срок передачи Объекта долевого строительства может быть увеличен. При этом Застройщик обязан направить Участнику долевого строительства уведомление об увеличении срока передачи Объекта долевого строительства не позднее, чем за два месяца до истечения срока, указанного в п. 5.1 Договора. Срок передачи Объекта долевого строительства может быть увеличен в случаях:</w:t>
      </w:r>
    </w:p>
    <w:p w14:paraId="74AF7663" w14:textId="77777777" w:rsidR="00C55938" w:rsidRPr="00936A13"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 xml:space="preserve">наличия обстоятельств непреодолимой силы, описанных в разделе 10 Договора; </w:t>
      </w:r>
    </w:p>
    <w:p w14:paraId="0A5D9766" w14:textId="77777777" w:rsidR="00C55938" w:rsidRPr="00936A13"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 xml:space="preserve">издания государственными органами или органами местного самоуправления нормативных и иных правовых актов, в соответствии с которыми переносится срок окончания строительства Объекта и его ввод в эксплуатацию, или иных действий (бездействий) органов государственной власти, органов местного самоуправления и их должностных лиц, влекущих продление сроков завершения строительства </w:t>
      </w:r>
      <w:r w:rsidRPr="00936A13">
        <w:rPr>
          <w:rFonts w:ascii="Times New Roman" w:hAnsi="Times New Roman" w:cs="Times New Roman"/>
        </w:rPr>
        <w:t>Объекта</w:t>
      </w:r>
      <w:r w:rsidRPr="00936A13">
        <w:rPr>
          <w:rFonts w:ascii="Times New Roman" w:eastAsia="Times New Roman" w:hAnsi="Times New Roman" w:cs="Times New Roman"/>
        </w:rPr>
        <w:t>;</w:t>
      </w:r>
    </w:p>
    <w:p w14:paraId="4385D907" w14:textId="77777777" w:rsidR="00C55938" w:rsidRPr="00936A13"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 xml:space="preserve">приостановления строительства </w:t>
      </w:r>
      <w:r w:rsidRPr="00936A13">
        <w:rPr>
          <w:rFonts w:ascii="Times New Roman" w:hAnsi="Times New Roman" w:cs="Times New Roman"/>
        </w:rPr>
        <w:t xml:space="preserve">Объекта </w:t>
      </w:r>
      <w:r w:rsidRPr="00936A13">
        <w:rPr>
          <w:rFonts w:ascii="Times New Roman" w:eastAsia="Times New Roman" w:hAnsi="Times New Roman" w:cs="Times New Roman"/>
        </w:rPr>
        <w:t>по причинам, не зависящим от Застройщика;</w:t>
      </w:r>
    </w:p>
    <w:p w14:paraId="00E3CB7F" w14:textId="77777777" w:rsidR="00C55938" w:rsidRPr="00936A13"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в иных случаях, когда Стороны сочтут обстоятельства к изменению срока передачи Объекта долевого строительства уважительными.</w:t>
      </w:r>
    </w:p>
    <w:p w14:paraId="3E027478" w14:textId="77777777" w:rsidR="00C55938" w:rsidRPr="00936A13" w:rsidRDefault="00C55938" w:rsidP="00C55938">
      <w:pPr>
        <w:widowControl w:val="0"/>
        <w:numPr>
          <w:ilvl w:val="1"/>
          <w:numId w:val="5"/>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Передача Объекта долевого строительства Застройщиком и принятие его Участником долевого строительства осуществляются в порядке, согласованном Сторонами в п. 5.4 Договора, при наличии следующих условий:</w:t>
      </w:r>
    </w:p>
    <w:p w14:paraId="7F3AF54F" w14:textId="77777777" w:rsidR="00C55938" w:rsidRPr="00936A13"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 xml:space="preserve">Застройщик завершил строительство </w:t>
      </w:r>
      <w:r w:rsidRPr="00936A13">
        <w:rPr>
          <w:rFonts w:ascii="Times New Roman" w:hAnsi="Times New Roman" w:cs="Times New Roman"/>
        </w:rPr>
        <w:t>Объекта</w:t>
      </w:r>
      <w:r w:rsidRPr="00936A13">
        <w:rPr>
          <w:rFonts w:ascii="Times New Roman" w:eastAsia="Times New Roman" w:hAnsi="Times New Roman" w:cs="Times New Roman"/>
        </w:rPr>
        <w:t>;</w:t>
      </w:r>
    </w:p>
    <w:p w14:paraId="13E1DB93" w14:textId="77777777" w:rsidR="00C55938" w:rsidRPr="00936A13"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Застройщик получил Разрешение на ввод в эксплуатацию.</w:t>
      </w:r>
    </w:p>
    <w:p w14:paraId="5AB16440" w14:textId="32DDAA23" w:rsidR="00C55938" w:rsidRPr="00C55938" w:rsidRDefault="00C55938" w:rsidP="00C55938">
      <w:pPr>
        <w:pStyle w:val="aa"/>
        <w:widowControl w:val="0"/>
        <w:numPr>
          <w:ilvl w:val="1"/>
          <w:numId w:val="5"/>
        </w:numPr>
        <w:shd w:val="clear" w:color="auto" w:fill="FFFFFF"/>
        <w:tabs>
          <w:tab w:val="left" w:pos="993"/>
        </w:tabs>
        <w:suppressAutoHyphens/>
        <w:autoSpaceDE w:val="0"/>
        <w:autoSpaceDN w:val="0"/>
        <w:adjustRightInd w:val="0"/>
        <w:spacing w:after="0" w:line="240" w:lineRule="auto"/>
        <w:ind w:left="0" w:firstLine="426"/>
        <w:jc w:val="both"/>
        <w:textAlignment w:val="baseline"/>
        <w:rPr>
          <w:rFonts w:ascii="Times New Roman" w:eastAsia="Times New Roman" w:hAnsi="Times New Roman" w:cs="Times New Roman"/>
        </w:rPr>
      </w:pPr>
      <w:r w:rsidRPr="00C55938">
        <w:rPr>
          <w:rFonts w:ascii="Times New Roman" w:eastAsia="Times New Roman" w:hAnsi="Times New Roman" w:cs="Times New Roman"/>
        </w:rPr>
        <w:lastRenderedPageBreak/>
        <w:t>В целях выполнения Сторонами своих обязательств по Договору Стороны согласовали следующий порядок передачи Застройщиком Объекта долевого строительства Участнику долевого строительства при наличии выполнения условий, указанных в п. 5.3 Договора:</w:t>
      </w:r>
    </w:p>
    <w:p w14:paraId="625FE0E3" w14:textId="4B62F696" w:rsidR="00C55938" w:rsidRPr="00936A13"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После получения Застройщиком в установленном порядке Разрешения на ввод в эксплуатацию Застройщик не позднее, чем за 30 (тридцать) дней до наступления срока передачи Объекта долевого строительства, указанного в п. 5.1 Договора, письменно извещает Участника долевого строительства о готовности Объекта долевого строительства к передаче и необходимости принятия Объекта долевого строительства Участником долевого строительства. Сообщение направляется по почте заказным письмом с описью вложения и уведомлением о вручении по почтовому адресу Участника долевого строительства, указанному в п. 13.1</w:t>
      </w:r>
      <w:r>
        <w:rPr>
          <w:rFonts w:ascii="Times New Roman" w:eastAsia="Times New Roman" w:hAnsi="Times New Roman" w:cs="Times New Roman"/>
        </w:rPr>
        <w:t>1</w:t>
      </w:r>
      <w:r w:rsidRPr="00936A13">
        <w:rPr>
          <w:rFonts w:ascii="Times New Roman" w:eastAsia="Times New Roman" w:hAnsi="Times New Roman" w:cs="Times New Roman"/>
        </w:rPr>
        <w:t>.2 Договора или вручено лично под расписку. Участник долевого строительства обязуется получить указанное сообщение (письмо) в течение 15 (пятнадцати) календарных дней с момента поступления такого письма в почтовое отделение по месту доставки. Дополнительно по своему усмотрению Застройщик вправе использовать иные способы уведомления Участника долевого строительства.</w:t>
      </w:r>
    </w:p>
    <w:p w14:paraId="1343450D" w14:textId="77777777" w:rsidR="00C55938" w:rsidRPr="00936A13" w:rsidRDefault="00C55938" w:rsidP="002627CD">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Участник долевого строительства обязан приступить к принятию Объекта долевого строительства в течение 7 (семи) календарных дней с момента получения уведомления от Застройщика о готовности Объекта долевого строительства к передаче. При этом Участник долевого строительства не менее чем за 3 (три) календарных дня обязан согласовать с Застройщиком дату и время принятия Объекта долевого строительства с тем, чтобы Застройщик обеспечил доступ Участника долевого строительства к Объекту долевого строительства, если иной срок и/или порядок приемки не установлен в самом уведомлении о готовности Объекта долевого строительства к передаче.</w:t>
      </w:r>
    </w:p>
    <w:p w14:paraId="16BCBC5F" w14:textId="77777777" w:rsidR="00C55938" w:rsidRPr="00936A13" w:rsidRDefault="00C55938" w:rsidP="002627CD">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В дату, определяемую в порядке п. 5.4.2 Договора, Застройщик передает Участнику долевого строительства Объект долевого строительства, а Участник долевого строительства осматривает и принимает его, о чем Стороны подписывают Передаточный акт, составленный по форме Застройщика.</w:t>
      </w:r>
    </w:p>
    <w:p w14:paraId="61934846" w14:textId="77777777" w:rsidR="00C55938" w:rsidRPr="00A95970"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 xml:space="preserve">Застройщик вправе не передавать (удерживать) Объект долевого строительства до момента исполнения Участником долевого строительства денежных обязательств перед Застройщиком, предусмотренных Договором и/или Применимым правом. Застройщик не несет ответственности за нарушение срока передачи Объекта долевого строительства Участнику долевого строительства, если Передаточный акт </w:t>
      </w:r>
      <w:r w:rsidRPr="00A95970">
        <w:rPr>
          <w:rFonts w:ascii="Times New Roman" w:eastAsia="Times New Roman" w:hAnsi="Times New Roman" w:cs="Times New Roman"/>
        </w:rPr>
        <w:t>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установленного п. 5.4.2. Договора или ввиду невнесения Участником долевого строительства полной Цены Договора в сроки, установленные Договором.</w:t>
      </w:r>
    </w:p>
    <w:p w14:paraId="6A48955F" w14:textId="3EBFCA39" w:rsidR="00C55938" w:rsidRPr="00A95970"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A95970">
        <w:rPr>
          <w:rFonts w:ascii="Times New Roman" w:eastAsia="Times New Roman" w:hAnsi="Times New Roman" w:cs="Times New Roman"/>
        </w:rPr>
        <w:t>Вне зависимости от того, был ли подписан (не подписан) двусторонний Передаточный акт, Участник долевого строительства вправе потребовать от Застройщика устранения в разумный срок</w:t>
      </w:r>
      <w:r w:rsidRPr="00A95970">
        <w:t xml:space="preserve"> </w:t>
      </w:r>
      <w:r w:rsidRPr="00A95970">
        <w:rPr>
          <w:rFonts w:ascii="Times New Roman" w:eastAsia="Times New Roman" w:hAnsi="Times New Roman" w:cs="Times New Roman"/>
        </w:rPr>
        <w:t>недостатков, выявленных Сторонами при осмотре Объекта долевого строительства. Если стороны не договорятся об ином, то такой срок составляет не менее 45 (сорока пяти) дней с момента получения соответствующего требования Застройщиком от Участника долевого строительства.</w:t>
      </w:r>
    </w:p>
    <w:p w14:paraId="7BD50BC3" w14:textId="036ADFA4" w:rsidR="00C55938" w:rsidRPr="00936A13"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A95970">
        <w:rPr>
          <w:rFonts w:ascii="Times New Roman" w:eastAsia="Times New Roman" w:hAnsi="Times New Roman" w:cs="Times New Roman"/>
        </w:rPr>
        <w:t>Застройщик вправе уведомлять Участника долевого строительства об устранении недостатков, выявленных в ходе приемки Объекта долевого строительства, любыми способами, в том числе посредством электронной переписки, SMS-сообщений. Участник долевого строительства обязуется обеспечить</w:t>
      </w:r>
      <w:r w:rsidRPr="00936A13">
        <w:rPr>
          <w:rFonts w:ascii="Times New Roman" w:eastAsia="Times New Roman" w:hAnsi="Times New Roman" w:cs="Times New Roman"/>
        </w:rPr>
        <w:t xml:space="preserve"> возможность оперативного получения им SMS-сообщений и электронных писем, в том числе сообщить Застройщику номер телефона и адрес электронной почты. Участник долевого строительства обязан осуществить приемку выполненных работ по устранению недостатков не позднее 2 (двух) рабочих дней с момента отправки ему сообщения об устранении недостатков; при отсутствии мотивированного отказа от приемки в указанный срок результат работ по безвозмездному устранению недостатков считается принятым Участником долевого строительства.</w:t>
      </w:r>
    </w:p>
    <w:p w14:paraId="373126E2" w14:textId="77777777" w:rsidR="00C55938" w:rsidRPr="00936A13" w:rsidRDefault="00C55938" w:rsidP="00C55938">
      <w:pPr>
        <w:widowControl w:val="0"/>
        <w:numPr>
          <w:ilvl w:val="2"/>
          <w:numId w:val="5"/>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 xml:space="preserve">В случае если Участник долевого строительства уклоняется от принятия Объекта долевого строительства либо немотивированно отказывается от подписания Передаточного акта, Застройщик вправе по истечении двухмесячного срока с даты, указанной в п. 5.1 Договора, составить Передаточный акт в одностороннем порядке. При этом риск случайной гибели и случайного повреждения, а также бремя содержания Объекта долевого строительства (включая оплату коммунальных услуг и иных эксплуатационных расходов) признается перешедшим к Участнику долевого строительства со дня составления вышеуказанного одностороннего Передаточного акта. </w:t>
      </w:r>
    </w:p>
    <w:p w14:paraId="73AD8D6E" w14:textId="77777777" w:rsidR="00C55938" w:rsidRPr="00936A13" w:rsidRDefault="00C55938" w:rsidP="00C55938">
      <w:pPr>
        <w:widowControl w:val="0"/>
        <w:shd w:val="clear" w:color="auto" w:fill="FFFFFF"/>
        <w:tabs>
          <w:tab w:val="left" w:pos="1134"/>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 xml:space="preserve">При этом под уклонением Участника долевого строительства от принятия Объекта долевого строительства понимается неявка для осмотра и/или не подписание Передаточного акта в предусмотренный Договором срок при наличии у Застройщика сведений о получении Участником долевого строительства сообщения (уведомления) о готовности Объекта долевого строительства к передаче (либо при возврате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w:t>
      </w:r>
      <w:r w:rsidRPr="00936A13">
        <w:rPr>
          <w:rFonts w:ascii="Times New Roman" w:eastAsia="Times New Roman" w:hAnsi="Times New Roman" w:cs="Times New Roman"/>
        </w:rPr>
        <w:lastRenderedPageBreak/>
        <w:t>организации почтовой связи об истечении срока хранения почтового отправления, либо при неполучении Участником долевого строительства направленного в соответствии с п. 5.4.1 Договора сообщения по истечении 15 (пятнадцати) календарных дней с даты поступления в почтовое отделение по месту доставки, либо отказе Участника долевого строительства от вручения ему данного сообщения под расписку).</w:t>
      </w:r>
    </w:p>
    <w:p w14:paraId="6417B34A" w14:textId="77777777" w:rsidR="00C55938" w:rsidRPr="00936A13" w:rsidRDefault="00C55938" w:rsidP="00C55938">
      <w:pPr>
        <w:widowControl w:val="0"/>
        <w:numPr>
          <w:ilvl w:val="1"/>
          <w:numId w:val="5"/>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Застройщик вправе досрочно выполнить свои обязательства по передаче Объекта долевого строительства Участнику долевого строительства. При этом составления дополнительного соглашения к Договору об изменении сроков исполнения обязательств Застройщиком не требуется.</w:t>
      </w:r>
    </w:p>
    <w:p w14:paraId="7C46014F" w14:textId="77777777" w:rsidR="00C55938" w:rsidRPr="00936A13" w:rsidRDefault="00C55938" w:rsidP="00C55938">
      <w:pPr>
        <w:widowControl w:val="0"/>
        <w:numPr>
          <w:ilvl w:val="1"/>
          <w:numId w:val="5"/>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Обязанность действовать разумно и добросовестно при передаче Объекта долевого строительства в равной мере распространяется как на Застройщика, так и на Участника долевого строительства.</w:t>
      </w:r>
    </w:p>
    <w:p w14:paraId="24AD3554" w14:textId="77777777" w:rsidR="00C55938" w:rsidRPr="00936A13" w:rsidRDefault="00C55938" w:rsidP="00C55938">
      <w:pPr>
        <w:widowControl w:val="0"/>
        <w:numPr>
          <w:ilvl w:val="1"/>
          <w:numId w:val="5"/>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rPr>
      </w:pPr>
      <w:r w:rsidRPr="00936A13">
        <w:rPr>
          <w:rFonts w:ascii="Times New Roman" w:eastAsia="Times New Roman" w:hAnsi="Times New Roman" w:cs="Times New Roman"/>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w:t>
      </w:r>
    </w:p>
    <w:p w14:paraId="4A87DD20" w14:textId="67FCF74A" w:rsidR="00DE41F7" w:rsidRPr="00C816DB" w:rsidRDefault="00DE41F7" w:rsidP="00C55938">
      <w:pPr>
        <w:widowControl w:val="0"/>
        <w:shd w:val="clear" w:color="auto" w:fill="FFFFFF"/>
        <w:tabs>
          <w:tab w:val="left" w:pos="993"/>
        </w:tabs>
        <w:spacing w:after="0" w:line="240" w:lineRule="auto"/>
        <w:ind w:left="567"/>
        <w:jc w:val="both"/>
      </w:pPr>
    </w:p>
    <w:p w14:paraId="39F54B13" w14:textId="75426A50" w:rsidR="00DE41F7" w:rsidRDefault="00D65596" w:rsidP="00C816DB">
      <w:pPr>
        <w:widowControl w:val="0"/>
        <w:numPr>
          <w:ilvl w:val="0"/>
          <w:numId w:val="5"/>
        </w:numPr>
        <w:shd w:val="clear" w:color="auto" w:fill="FFFFFF"/>
        <w:tabs>
          <w:tab w:val="left" w:pos="284"/>
        </w:tabs>
        <w:spacing w:before="160" w:after="60" w:line="240" w:lineRule="auto"/>
        <w:ind w:left="0" w:firstLine="567"/>
        <w:jc w:val="center"/>
        <w:rPr>
          <w:rFonts w:ascii="Times New Roman" w:eastAsia="Times New Roman" w:hAnsi="Times New Roman" w:cs="Times New Roman"/>
          <w:b/>
        </w:rPr>
      </w:pPr>
      <w:r>
        <w:rPr>
          <w:rFonts w:ascii="Times New Roman" w:eastAsia="Times New Roman" w:hAnsi="Times New Roman" w:cs="Times New Roman"/>
          <w:b/>
        </w:rPr>
        <w:t>ГОСУДАРСТВЕННАЯ РЕГИСТРАЦИЯ</w:t>
      </w:r>
    </w:p>
    <w:p w14:paraId="124DEEF9" w14:textId="77777777" w:rsidR="00DE41F7" w:rsidRDefault="00D65596" w:rsidP="00C816DB">
      <w:pPr>
        <w:widowControl w:val="0"/>
        <w:numPr>
          <w:ilvl w:val="1"/>
          <w:numId w:val="5"/>
        </w:numPr>
        <w:shd w:val="clear" w:color="auto" w:fill="FFFFFF"/>
        <w:tabs>
          <w:tab w:val="left" w:pos="993"/>
        </w:tabs>
        <w:spacing w:after="0" w:line="240" w:lineRule="auto"/>
        <w:ind w:left="0" w:firstLine="567"/>
        <w:jc w:val="both"/>
      </w:pPr>
      <w:r>
        <w:rPr>
          <w:rFonts w:ascii="Times New Roman" w:eastAsia="Times New Roman" w:hAnsi="Times New Roman" w:cs="Times New Roman"/>
        </w:rPr>
        <w:t xml:space="preserve"> Договор и право собственности Участника долевого строительства на Квартиру в соответствии с Применимым правом подлежат Государственной регистрации в органе, осуществляющем Государственную регистрацию прав на недвижимое имущество и сделок с ним. </w:t>
      </w:r>
    </w:p>
    <w:p w14:paraId="52D57C7B" w14:textId="77777777" w:rsidR="00DE41F7" w:rsidRDefault="00D65596" w:rsidP="00C816DB">
      <w:pPr>
        <w:widowControl w:val="0"/>
        <w:numPr>
          <w:ilvl w:val="1"/>
          <w:numId w:val="5"/>
        </w:numPr>
        <w:shd w:val="clear" w:color="auto" w:fill="FFFFFF"/>
        <w:tabs>
          <w:tab w:val="left" w:pos="993"/>
        </w:tabs>
        <w:spacing w:after="0" w:line="240" w:lineRule="auto"/>
        <w:ind w:left="0" w:firstLine="567"/>
        <w:jc w:val="both"/>
      </w:pPr>
      <w:r>
        <w:rPr>
          <w:rFonts w:ascii="Times New Roman" w:eastAsia="Times New Roman" w:hAnsi="Times New Roman" w:cs="Times New Roman"/>
        </w:rPr>
        <w:t>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в соответствии с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14:paraId="63155319" w14:textId="724A8122" w:rsidR="00DE41F7" w:rsidRDefault="00D65596" w:rsidP="00C816DB">
      <w:pPr>
        <w:widowControl w:val="0"/>
        <w:numPr>
          <w:ilvl w:val="0"/>
          <w:numId w:val="5"/>
        </w:numPr>
        <w:tabs>
          <w:tab w:val="left" w:pos="284"/>
        </w:tabs>
        <w:spacing w:before="160" w:after="60" w:line="240" w:lineRule="auto"/>
        <w:ind w:left="0" w:firstLine="567"/>
        <w:jc w:val="center"/>
        <w:rPr>
          <w:rFonts w:ascii="Times New Roman" w:eastAsia="Times New Roman" w:hAnsi="Times New Roman" w:cs="Times New Roman"/>
          <w:b/>
        </w:rPr>
      </w:pPr>
      <w:r>
        <w:rPr>
          <w:rFonts w:ascii="Times New Roman" w:eastAsia="Times New Roman" w:hAnsi="Times New Roman" w:cs="Times New Roman"/>
          <w:b/>
        </w:rPr>
        <w:t xml:space="preserve"> ГАРАНТИИ</w:t>
      </w:r>
    </w:p>
    <w:p w14:paraId="3A53F8CC" w14:textId="77777777" w:rsidR="00744E45" w:rsidRDefault="00744E45" w:rsidP="00744E45">
      <w:pPr>
        <w:widowControl w:val="0"/>
        <w:numPr>
          <w:ilvl w:val="1"/>
          <w:numId w:val="5"/>
        </w:numPr>
        <w:pBdr>
          <w:top w:val="nil"/>
          <w:left w:val="nil"/>
          <w:bottom w:val="nil"/>
          <w:right w:val="nil"/>
          <w:between w:val="nil"/>
        </w:pBdr>
        <w:tabs>
          <w:tab w:val="left" w:pos="993"/>
          <w:tab w:val="left" w:pos="1125"/>
        </w:tabs>
        <w:spacing w:after="0" w:line="240" w:lineRule="auto"/>
        <w:ind w:left="0" w:firstLine="567"/>
        <w:jc w:val="both"/>
        <w:rPr>
          <w:color w:val="000000"/>
        </w:rPr>
      </w:pPr>
      <w:r>
        <w:rPr>
          <w:rFonts w:ascii="Times New Roman" w:eastAsia="Times New Roman" w:hAnsi="Times New Roman" w:cs="Times New Roman"/>
          <w:color w:val="000000"/>
        </w:rPr>
        <w:t xml:space="preserve">Застройщик гарантирует, что в процессе исполнения Договора имущественные права на Квартиру не будут закреплены за иными лицами, за исключением уступки прав по Договору Участником долевого строительства третьему лицу в порядке, предусмотренном Договором. </w:t>
      </w:r>
    </w:p>
    <w:p w14:paraId="427C8A8B" w14:textId="77777777" w:rsidR="00744E45" w:rsidRDefault="00744E45" w:rsidP="00744E45">
      <w:pPr>
        <w:widowControl w:val="0"/>
        <w:numPr>
          <w:ilvl w:val="1"/>
          <w:numId w:val="5"/>
        </w:numPr>
        <w:pBdr>
          <w:top w:val="nil"/>
          <w:left w:val="nil"/>
          <w:bottom w:val="nil"/>
          <w:right w:val="nil"/>
          <w:between w:val="nil"/>
        </w:pBdr>
        <w:tabs>
          <w:tab w:val="left" w:pos="993"/>
        </w:tabs>
        <w:spacing w:after="0" w:line="240" w:lineRule="auto"/>
        <w:ind w:left="0" w:firstLine="567"/>
        <w:jc w:val="both"/>
        <w:rPr>
          <w:color w:val="000000"/>
        </w:rPr>
      </w:pPr>
      <w:r>
        <w:rPr>
          <w:rFonts w:ascii="Times New Roman" w:eastAsia="Times New Roman" w:hAnsi="Times New Roman" w:cs="Times New Roman"/>
          <w:color w:val="000000"/>
        </w:rPr>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Применимого права, Проектной документации и градостроительных и технических регламентов, а также иным обязательным требованиям. Отклонения от технических норм рекомендательного характера признаются Сторонами допустимыми.</w:t>
      </w:r>
    </w:p>
    <w:p w14:paraId="3EDBC792" w14:textId="77777777" w:rsidR="00744E45" w:rsidRDefault="00744E45" w:rsidP="00744E45">
      <w:pPr>
        <w:widowControl w:val="0"/>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исходят из того, что свидетельством качества Жилого комплекса в целом и Объекта долевого строительства в частности, соответствие его условиям Договора, требованиям Применимого права, Проектной документации и градостроительных и технических регламентов, а также иным обязательным требованиям является Разрешение на ввод в эксплуатацию, полученное Застройщиком в установленном Применимым правом порядке.</w:t>
      </w:r>
    </w:p>
    <w:p w14:paraId="1083F40C" w14:textId="77777777" w:rsidR="00744E45" w:rsidRDefault="00744E45" w:rsidP="00744E45">
      <w:pPr>
        <w:widowControl w:val="0"/>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Отделочные работы, не предусмотренные Проектной документацией и/или условиями Договора, Застройщиком не производятся. Отделочные работы, выполняемые участником долевого строительства должны производиться с соблюдением строительных, технических, санитарных, экологических, противопожарных требований и норм. </w:t>
      </w:r>
    </w:p>
    <w:p w14:paraId="31363931" w14:textId="77777777" w:rsidR="00744E45" w:rsidRDefault="00744E45" w:rsidP="00744E45">
      <w:pPr>
        <w:widowControl w:val="0"/>
        <w:numPr>
          <w:ilvl w:val="1"/>
          <w:numId w:val="5"/>
        </w:numPr>
        <w:pBdr>
          <w:top w:val="nil"/>
          <w:left w:val="nil"/>
          <w:bottom w:val="nil"/>
          <w:right w:val="nil"/>
          <w:between w:val="nil"/>
        </w:pBdr>
        <w:tabs>
          <w:tab w:val="left" w:pos="993"/>
        </w:tabs>
        <w:spacing w:after="0" w:line="240" w:lineRule="auto"/>
        <w:ind w:left="0" w:firstLine="567"/>
        <w:jc w:val="both"/>
        <w:rPr>
          <w:color w:val="000000"/>
        </w:rPr>
      </w:pPr>
      <w:r>
        <w:rPr>
          <w:rFonts w:ascii="Times New Roman" w:eastAsia="Times New Roman" w:hAnsi="Times New Roman" w:cs="Times New Roman"/>
          <w:color w:val="000000"/>
        </w:rPr>
        <w:t xml:space="preserve"> Гарантийный срок на Объект долевого строительства исчисляется с момента подписания Сторонами Передаточного акта (либо составления Застройщиком одностороннего Передаточного акта в порядке, предусмотренном в п. 5.4.7 Договора) и составляет 3 (три) года.</w:t>
      </w:r>
    </w:p>
    <w:p w14:paraId="083CD58F" w14:textId="77777777" w:rsidR="00744E45" w:rsidRDefault="00744E45" w:rsidP="00744E45">
      <w:pPr>
        <w:widowControl w:val="0"/>
        <w:tabs>
          <w:tab w:val="left" w:pos="993"/>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и начинает исчисляться со дня подписания первого передаточного акта.</w:t>
      </w:r>
    </w:p>
    <w:p w14:paraId="20D990BD" w14:textId="77777777" w:rsidR="00744E45" w:rsidRDefault="00744E45" w:rsidP="00744E45">
      <w:pPr>
        <w:widowControl w:val="0"/>
        <w:tabs>
          <w:tab w:val="left" w:pos="993"/>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Требования в связи с ненадлежащим качеством Объекта долевого строительства могут быть предъявлены Застройщику при условии, если такое качество выявлено в течение гарантийного срока.</w:t>
      </w:r>
    </w:p>
    <w:p w14:paraId="55926891" w14:textId="77777777" w:rsidR="00744E45" w:rsidRDefault="00744E45" w:rsidP="00744E45">
      <w:pPr>
        <w:widowControl w:val="0"/>
        <w:numPr>
          <w:ilvl w:val="1"/>
          <w:numId w:val="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FF6F56">
        <w:rPr>
          <w:rFonts w:ascii="Times New Roman" w:eastAsia="Times New Roman" w:hAnsi="Times New Roman" w:cs="Times New Roman"/>
          <w:color w:val="000000"/>
        </w:rPr>
        <w:t xml:space="preserve">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5.4.7 Договора) выявил недостатки Объекта долевого строительства, он вправе действовать согласно п. 6 ст. 7 Федерального закона № 214-ФЗ. При предъявлении требования к Застройщику об устранении недостатков, Участник долевого строительства </w:t>
      </w:r>
      <w:r>
        <w:rPr>
          <w:rFonts w:ascii="Times New Roman" w:eastAsia="Times New Roman" w:hAnsi="Times New Roman" w:cs="Times New Roman"/>
          <w:color w:val="000000"/>
        </w:rPr>
        <w:t xml:space="preserve">в разумные сроки </w:t>
      </w:r>
      <w:r w:rsidRPr="00FF6F56">
        <w:rPr>
          <w:rFonts w:ascii="Times New Roman" w:eastAsia="Times New Roman" w:hAnsi="Times New Roman" w:cs="Times New Roman"/>
          <w:color w:val="000000"/>
        </w:rPr>
        <w:t xml:space="preserve">письменно сообщает Застройщику о таком факте и обязан предоставить Застройщику возможность осмотреть Объект долевого строительства для целей установления факта и исследования причин образования недостатка. </w:t>
      </w:r>
    </w:p>
    <w:p w14:paraId="6CC26E92" w14:textId="77777777" w:rsidR="00744E45" w:rsidRPr="00FF6F56" w:rsidRDefault="00744E45" w:rsidP="00744E45">
      <w:pPr>
        <w:widowControl w:val="0"/>
        <w:numPr>
          <w:ilvl w:val="1"/>
          <w:numId w:val="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FF6F56">
        <w:rPr>
          <w:rFonts w:ascii="Times New Roman" w:eastAsia="Times New Roman" w:hAnsi="Times New Roman" w:cs="Times New Roman"/>
          <w:color w:val="000000"/>
        </w:rPr>
        <w:t xml:space="preserve">В случае если Объект долевого строительства построен (создан) Застройщиком с отступлением от условий Договора и требований Применимого права, Проектной документации и иных обязательных требований, приведшим к ухудшению его качества, или с иными недостатками, которые делают Объект долевого строительства непригодным для его использования по назначению, Участник долевого </w:t>
      </w:r>
      <w:r w:rsidRPr="00FF6F56">
        <w:rPr>
          <w:rFonts w:ascii="Times New Roman" w:eastAsia="Times New Roman" w:hAnsi="Times New Roman" w:cs="Times New Roman"/>
          <w:color w:val="000000"/>
        </w:rPr>
        <w:lastRenderedPageBreak/>
        <w:t>строительства вправе потребовать от Застройщика безвозмездного устранения выявленных недостатков в разумный срок, но не менее 30 (тридцати) рабочих дней. При этом Стороны пришли к соглашению о том, что требование о безвозмездном устранении недостатков:</w:t>
      </w:r>
    </w:p>
    <w:p w14:paraId="7A18C674" w14:textId="77777777" w:rsidR="00744E45" w:rsidRDefault="00744E45" w:rsidP="00744E45">
      <w:pPr>
        <w:widowControl w:val="0"/>
        <w:numPr>
          <w:ilvl w:val="2"/>
          <w:numId w:val="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подписывается Участником долевого строительства лично либо представителем по доверенности, удостоверенной нотариусом, содержащей соответствующие полномочия;</w:t>
      </w:r>
    </w:p>
    <w:p w14:paraId="2382543E" w14:textId="77777777" w:rsidR="00744E45" w:rsidRDefault="00744E45" w:rsidP="00744E45">
      <w:pPr>
        <w:widowControl w:val="0"/>
        <w:numPr>
          <w:ilvl w:val="2"/>
          <w:numId w:val="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предъявляется Застройщику в письменном виде и направляется Застройщику в порядке п. 13.5 Договора;</w:t>
      </w:r>
    </w:p>
    <w:p w14:paraId="59E68AFD" w14:textId="77777777" w:rsidR="00744E45" w:rsidRDefault="00744E45" w:rsidP="00744E45">
      <w:pPr>
        <w:widowControl w:val="0"/>
        <w:numPr>
          <w:ilvl w:val="2"/>
          <w:numId w:val="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должно содержать информацию о выявленном несоответствии со ссылкой на положение Договора и/или требования Применимого права, Проектной документации и градостроительных и технических регламентов, а также иных обязательных требований, по отношению к которым выявлено несоответствие.</w:t>
      </w:r>
    </w:p>
    <w:p w14:paraId="7C6EFC26" w14:textId="556D5FB1" w:rsidR="00744E45" w:rsidRDefault="00744E45" w:rsidP="00744E45">
      <w:pPr>
        <w:widowControl w:val="0"/>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случае отказа Застройщика удовлетворить требования Участника долевого строительства во внесудебном порядке полностью или частично либо в случае неудовлетворения полностью или частично указанного требования в срок, указанный в Договоре, Участник долевого строительства имеет право предъявить иск в суд с требованиями согласно п. </w:t>
      </w:r>
      <w:r w:rsidR="00A06DAB">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ст. 7 Федерального закона № 214-ФЗ.</w:t>
      </w:r>
    </w:p>
    <w:p w14:paraId="48CC41C1" w14:textId="77777777" w:rsidR="00744E45" w:rsidRDefault="00744E45" w:rsidP="00744E45">
      <w:pPr>
        <w:widowControl w:val="0"/>
        <w:pBdr>
          <w:top w:val="nil"/>
          <w:left w:val="nil"/>
          <w:bottom w:val="nil"/>
          <w:right w:val="nil"/>
          <w:between w:val="nil"/>
        </w:pBdr>
        <w:tabs>
          <w:tab w:val="left" w:pos="993"/>
        </w:tabs>
        <w:spacing w:after="0" w:line="240" w:lineRule="auto"/>
        <w:ind w:firstLine="567"/>
        <w:jc w:val="both"/>
        <w:rPr>
          <w:color w:val="000000"/>
        </w:rPr>
      </w:pPr>
      <w:r>
        <w:rPr>
          <w:rFonts w:ascii="Times New Roman" w:eastAsia="Times New Roman" w:hAnsi="Times New Roman" w:cs="Times New Roman"/>
          <w:color w:val="000000"/>
        </w:rPr>
        <w:t xml:space="preserve">Для целей Договора Стороны согласовывают условие о том, что уклонением Застройщика от устранения выявленных недостатков признается: </w:t>
      </w:r>
    </w:p>
    <w:p w14:paraId="5F035E01" w14:textId="77777777" w:rsidR="00744E45" w:rsidRDefault="00744E45" w:rsidP="00744E45">
      <w:pPr>
        <w:widowControl w:val="0"/>
        <w:pBdr>
          <w:top w:val="nil"/>
          <w:left w:val="nil"/>
          <w:bottom w:val="nil"/>
          <w:right w:val="nil"/>
          <w:between w:val="nil"/>
        </w:pBdr>
        <w:tabs>
          <w:tab w:val="left" w:pos="993"/>
        </w:tabs>
        <w:spacing w:after="0" w:line="240" w:lineRule="auto"/>
        <w:ind w:firstLine="567"/>
        <w:jc w:val="both"/>
        <w:rPr>
          <w:color w:val="000000"/>
        </w:rPr>
      </w:pPr>
      <w:r>
        <w:rPr>
          <w:color w:val="000000"/>
        </w:rPr>
        <w:t xml:space="preserve">-  </w:t>
      </w:r>
      <w:r>
        <w:rPr>
          <w:rFonts w:ascii="Times New Roman" w:eastAsia="Times New Roman" w:hAnsi="Times New Roman" w:cs="Times New Roman"/>
          <w:color w:val="000000"/>
        </w:rPr>
        <w:t xml:space="preserve">уклонение от составления дефектной ведомости (не направление своего представителя для фиксации недостатков, немотивированный отказ представителя Застройщика от подписания дефектной ведомости), если такое уклонение продолжается в течение 30 (тридцати) дней со дня получения Застройщиком письменного сообщения Участника долевого строительства о выявлении недостатков; </w:t>
      </w:r>
    </w:p>
    <w:p w14:paraId="1F3A44DA" w14:textId="77777777" w:rsidR="00744E45" w:rsidRPr="008F0203" w:rsidRDefault="00744E45" w:rsidP="00744E45">
      <w:pPr>
        <w:widowControl w:val="0"/>
        <w:pBdr>
          <w:top w:val="nil"/>
          <w:left w:val="nil"/>
          <w:bottom w:val="nil"/>
          <w:right w:val="nil"/>
          <w:between w:val="nil"/>
        </w:pBdr>
        <w:tabs>
          <w:tab w:val="left" w:pos="993"/>
        </w:tabs>
        <w:spacing w:after="0" w:line="240" w:lineRule="auto"/>
        <w:ind w:firstLine="567"/>
        <w:jc w:val="both"/>
        <w:rPr>
          <w:color w:val="000000"/>
        </w:rPr>
      </w:pPr>
      <w:r>
        <w:rPr>
          <w:color w:val="000000"/>
        </w:rPr>
        <w:t xml:space="preserve">- </w:t>
      </w:r>
      <w:r>
        <w:rPr>
          <w:rFonts w:ascii="Times New Roman" w:eastAsia="Times New Roman" w:hAnsi="Times New Roman" w:cs="Times New Roman"/>
          <w:color w:val="000000"/>
        </w:rPr>
        <w:t xml:space="preserve">просрочка срока устранения недостатков. </w:t>
      </w:r>
    </w:p>
    <w:p w14:paraId="197015AC" w14:textId="77777777" w:rsidR="00744E45" w:rsidRPr="002E486E" w:rsidRDefault="00744E45" w:rsidP="00744E45">
      <w:pPr>
        <w:pStyle w:val="aa"/>
        <w:widowControl w:val="0"/>
        <w:numPr>
          <w:ilvl w:val="1"/>
          <w:numId w:val="5"/>
        </w:numPr>
        <w:pBdr>
          <w:top w:val="nil"/>
          <w:left w:val="nil"/>
          <w:bottom w:val="nil"/>
          <w:right w:val="nil"/>
          <w:between w:val="nil"/>
        </w:pBdr>
        <w:tabs>
          <w:tab w:val="left" w:pos="993"/>
        </w:tabs>
        <w:spacing w:after="0" w:line="240" w:lineRule="auto"/>
        <w:ind w:left="0" w:firstLine="426"/>
        <w:jc w:val="both"/>
        <w:rPr>
          <w:color w:val="000000"/>
        </w:rPr>
      </w:pPr>
      <w:r w:rsidRPr="002E486E">
        <w:rPr>
          <w:rFonts w:ascii="Times New Roman" w:eastAsia="Times New Roman" w:hAnsi="Times New Roman" w:cs="Times New Roman"/>
          <w:color w:val="000000"/>
        </w:rPr>
        <w:t>Застройщик не несет ответственность за недостатки (дефекты) Объекта долевого строительства, если они произошли вследствие:</w:t>
      </w:r>
    </w:p>
    <w:p w14:paraId="7BFC1CFB" w14:textId="77777777" w:rsidR="00744E45" w:rsidRDefault="00744E45" w:rsidP="00744E45">
      <w:pPr>
        <w:widowControl w:val="0"/>
        <w:numPr>
          <w:ilvl w:val="2"/>
          <w:numId w:val="5"/>
        </w:numPr>
        <w:pBdr>
          <w:top w:val="nil"/>
          <w:left w:val="nil"/>
          <w:bottom w:val="nil"/>
          <w:right w:val="nil"/>
          <w:between w:val="nil"/>
        </w:pBdr>
        <w:tabs>
          <w:tab w:val="left" w:pos="1080"/>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w:t>
      </w:r>
    </w:p>
    <w:p w14:paraId="11F0BD8D" w14:textId="77777777" w:rsidR="00744E45" w:rsidRDefault="00744E45" w:rsidP="00744E45">
      <w:pPr>
        <w:widowControl w:val="0"/>
        <w:numPr>
          <w:ilvl w:val="2"/>
          <w:numId w:val="5"/>
        </w:numPr>
        <w:pBdr>
          <w:top w:val="nil"/>
          <w:left w:val="nil"/>
          <w:bottom w:val="nil"/>
          <w:right w:val="nil"/>
          <w:between w:val="nil"/>
        </w:pBdr>
        <w:tabs>
          <w:tab w:val="left" w:pos="1080"/>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нарушения требований технических регламентов, градостроительных регламентов, а также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w:t>
      </w:r>
    </w:p>
    <w:p w14:paraId="5BA48125" w14:textId="77777777" w:rsidR="00744E45" w:rsidRDefault="00744E45" w:rsidP="00744E45">
      <w:pPr>
        <w:widowControl w:val="0"/>
        <w:numPr>
          <w:ilvl w:val="2"/>
          <w:numId w:val="5"/>
        </w:numPr>
        <w:pBdr>
          <w:top w:val="nil"/>
          <w:left w:val="nil"/>
          <w:bottom w:val="nil"/>
          <w:right w:val="nil"/>
          <w:between w:val="nil"/>
        </w:pBdr>
        <w:tabs>
          <w:tab w:val="left" w:pos="1080"/>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ненадлежащего ремонта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проведенного Участником долевого строительства или привлеченными им третьими лицами;</w:t>
      </w:r>
    </w:p>
    <w:p w14:paraId="50FB47C0" w14:textId="77777777" w:rsidR="00744E45" w:rsidRDefault="00744E45" w:rsidP="00744E45">
      <w:pPr>
        <w:widowControl w:val="0"/>
        <w:numPr>
          <w:ilvl w:val="2"/>
          <w:numId w:val="5"/>
        </w:numPr>
        <w:pBdr>
          <w:top w:val="nil"/>
          <w:left w:val="nil"/>
          <w:bottom w:val="nil"/>
          <w:right w:val="nil"/>
          <w:between w:val="nil"/>
        </w:pBdr>
        <w:tabs>
          <w:tab w:val="left" w:pos="1080"/>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52FC6C63" w14:textId="77777777" w:rsidR="00744E45" w:rsidRPr="00A95970" w:rsidRDefault="00744E45" w:rsidP="00744E45">
      <w:pPr>
        <w:widowControl w:val="0"/>
        <w:numPr>
          <w:ilvl w:val="2"/>
          <w:numId w:val="5"/>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ненадлежащей эксплуатации Жилого комплекса, в том числе Объекта долевого строительства, со стороны эксплуатирующей организации, товарищества собственников жилья, жилищного кооператива или иного </w:t>
      </w:r>
      <w:r w:rsidRPr="00A95970">
        <w:rPr>
          <w:rFonts w:ascii="Times New Roman" w:eastAsia="Times New Roman" w:hAnsi="Times New Roman" w:cs="Times New Roman"/>
          <w:color w:val="000000"/>
        </w:rPr>
        <w:t>специализированного потребительского кооператива, со стороны лиц, выполняющих работы по содержанию и ремонту общего имущества в Жилом комплексе, а также обеспечивающих снабжение Жилого комплекса коммунальными ресурсами.</w:t>
      </w:r>
    </w:p>
    <w:p w14:paraId="38D6F16D" w14:textId="77777777" w:rsidR="00744E45" w:rsidRPr="00A95970" w:rsidRDefault="00744E45" w:rsidP="00744E45">
      <w:pPr>
        <w:widowControl w:val="0"/>
        <w:numPr>
          <w:ilvl w:val="1"/>
          <w:numId w:val="5"/>
        </w:numPr>
        <w:pBdr>
          <w:top w:val="nil"/>
          <w:left w:val="nil"/>
          <w:bottom w:val="nil"/>
          <w:right w:val="nil"/>
          <w:between w:val="nil"/>
        </w:pBdr>
        <w:spacing w:after="0" w:line="240" w:lineRule="auto"/>
        <w:ind w:left="0" w:firstLine="567"/>
        <w:jc w:val="both"/>
        <w:rPr>
          <w:color w:val="000000"/>
        </w:rPr>
      </w:pPr>
      <w:r w:rsidRPr="00A95970">
        <w:rPr>
          <w:rFonts w:ascii="Times New Roman" w:eastAsia="Times New Roman" w:hAnsi="Times New Roman" w:cs="Times New Roman"/>
          <w:color w:val="000000"/>
        </w:rPr>
        <w:t>Стороны пришли к соглашению, что существенность нарушения требований о качестве Объекта долевого строительства, понимается в соответствии с Применимым правом.</w:t>
      </w:r>
    </w:p>
    <w:p w14:paraId="28F8A5CF" w14:textId="77777777" w:rsidR="00744E45" w:rsidRPr="00280AD5" w:rsidRDefault="00744E45" w:rsidP="00744E45">
      <w:pPr>
        <w:widowControl w:val="0"/>
        <w:numPr>
          <w:ilvl w:val="1"/>
          <w:numId w:val="5"/>
        </w:numPr>
        <w:pBdr>
          <w:top w:val="nil"/>
          <w:left w:val="nil"/>
          <w:bottom w:val="nil"/>
          <w:right w:val="nil"/>
          <w:between w:val="nil"/>
        </w:pBdr>
        <w:spacing w:after="0" w:line="240" w:lineRule="auto"/>
        <w:ind w:left="0" w:firstLine="567"/>
        <w:jc w:val="both"/>
      </w:pPr>
      <w:r w:rsidRPr="00A95970">
        <w:rPr>
          <w:rFonts w:ascii="Times New Roman" w:eastAsia="Times New Roman" w:hAnsi="Times New Roman" w:cs="Times New Roman"/>
          <w:color w:val="000000"/>
        </w:rPr>
        <w:t xml:space="preserve"> Объект долевого строительства должен соответствовать техническим регламентам, национальным </w:t>
      </w:r>
      <w:r w:rsidRPr="00A95970">
        <w:rPr>
          <w:rFonts w:ascii="Times New Roman" w:eastAsia="Times New Roman" w:hAnsi="Times New Roman" w:cs="Times New Roman"/>
        </w:rPr>
        <w:t>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w:t>
      </w:r>
      <w:r w:rsidRPr="00894409">
        <w:rPr>
          <w:rFonts w:ascii="Times New Roman" w:eastAsia="Times New Roman" w:hAnsi="Times New Roman" w:cs="Times New Roman"/>
        </w:rPr>
        <w:t>, не являющихся обязательными и применяемых на добровольной основе в соответствии с действующим законодательством.</w:t>
      </w:r>
    </w:p>
    <w:p w14:paraId="76E8F702" w14:textId="6F99D231" w:rsidR="001B3EDF" w:rsidRPr="001B3EDF" w:rsidRDefault="001B3EDF" w:rsidP="001B3EDF">
      <w:pPr>
        <w:widowControl w:val="0"/>
        <w:numPr>
          <w:ilvl w:val="1"/>
          <w:numId w:val="5"/>
        </w:numPr>
        <w:pBdr>
          <w:top w:val="nil"/>
          <w:left w:val="nil"/>
          <w:bottom w:val="nil"/>
          <w:right w:val="nil"/>
          <w:between w:val="nil"/>
        </w:pBdr>
        <w:spacing w:after="0" w:line="240" w:lineRule="auto"/>
        <w:ind w:left="0" w:firstLine="567"/>
        <w:jc w:val="both"/>
        <w:rPr>
          <w:color w:val="000000"/>
        </w:rPr>
      </w:pPr>
      <w:r>
        <w:rPr>
          <w:rFonts w:ascii="Times New Roman" w:eastAsia="Times New Roman" w:hAnsi="Times New Roman" w:cs="Times New Roman"/>
          <w:color w:val="000000"/>
        </w:rPr>
        <w:t>В случае внесения Застройщиком изменений в Проектную документацию для строительства Объекта, Объекта долевого строительства, Стороны заключают соответствующее дополнительное соглашение к настоящему Договору, изменяющее описание Объекта и Объекта долевого строительства в соответствии с вносимыми изменениями в Проектную документацию для строительства Объекта, и производят соответствующие взаиморасчеты, при изменении Общей проектной площади Объекта долевого строительства:</w:t>
      </w:r>
    </w:p>
    <w:p w14:paraId="5DA9A71E" w14:textId="77777777" w:rsidR="001B3EDF" w:rsidRPr="001B3EDF" w:rsidRDefault="001B3EDF" w:rsidP="001B3EDF">
      <w:pPr>
        <w:pStyle w:val="aa"/>
        <w:widowControl w:val="0"/>
        <w:pBdr>
          <w:top w:val="nil"/>
          <w:left w:val="nil"/>
          <w:bottom w:val="nil"/>
          <w:right w:val="nil"/>
          <w:between w:val="nil"/>
        </w:pBdr>
        <w:spacing w:after="0" w:line="240" w:lineRule="auto"/>
        <w:ind w:left="360"/>
        <w:jc w:val="both"/>
        <w:rPr>
          <w:rFonts w:ascii="Times New Roman" w:eastAsia="Times New Roman" w:hAnsi="Times New Roman" w:cs="Times New Roman"/>
        </w:rPr>
      </w:pPr>
      <w:r w:rsidRPr="001B3EDF">
        <w:rPr>
          <w:rFonts w:ascii="Times New Roman" w:eastAsia="Times New Roman" w:hAnsi="Times New Roman" w:cs="Times New Roman"/>
        </w:rPr>
        <w:t>- при увеличении Общей проектной площади Участник долевого строительства производит доплату денежных средств Застройщику, исходя из произведения цены единицы общей приведенной площади Объекта долевого строительства</w:t>
      </w:r>
      <w:r w:rsidRPr="001B3EDF">
        <w:rPr>
          <w:rFonts w:ascii="Times New Roman" w:hAnsi="Times New Roman" w:cs="Times New Roman"/>
        </w:rPr>
        <w:t xml:space="preserve"> (</w:t>
      </w:r>
      <w:r w:rsidRPr="001B3EDF">
        <w:rPr>
          <w:rFonts w:ascii="Times New Roman" w:eastAsia="Times New Roman" w:hAnsi="Times New Roman" w:cs="Times New Roman"/>
        </w:rPr>
        <w:t>стоимость 1 кв. м) на разницу Общей проектной площади;</w:t>
      </w:r>
    </w:p>
    <w:p w14:paraId="507D066F" w14:textId="77777777" w:rsidR="001B3EDF" w:rsidRPr="001B3EDF" w:rsidRDefault="001B3EDF" w:rsidP="001B3EDF">
      <w:pPr>
        <w:pStyle w:val="aa"/>
        <w:widowControl w:val="0"/>
        <w:pBdr>
          <w:top w:val="nil"/>
          <w:left w:val="nil"/>
          <w:bottom w:val="nil"/>
          <w:right w:val="nil"/>
          <w:between w:val="nil"/>
        </w:pBdr>
        <w:spacing w:after="0" w:line="240" w:lineRule="auto"/>
        <w:ind w:left="360"/>
        <w:jc w:val="both"/>
        <w:rPr>
          <w:rFonts w:ascii="Times New Roman" w:eastAsia="Times New Roman" w:hAnsi="Times New Roman" w:cs="Times New Roman"/>
        </w:rPr>
      </w:pPr>
      <w:r w:rsidRPr="001B3EDF">
        <w:rPr>
          <w:rFonts w:ascii="Times New Roman" w:eastAsia="Times New Roman" w:hAnsi="Times New Roman" w:cs="Times New Roman"/>
        </w:rPr>
        <w:t xml:space="preserve">- при уменьшении Общей проектной площади Застройщик производит возврат денежных средств </w:t>
      </w:r>
      <w:r w:rsidRPr="001B3EDF">
        <w:rPr>
          <w:rFonts w:ascii="Times New Roman" w:eastAsia="Times New Roman" w:hAnsi="Times New Roman" w:cs="Times New Roman"/>
        </w:rPr>
        <w:lastRenderedPageBreak/>
        <w:t>Участнику долевого строительства, исходя из произведения цены единицы общей приведенной площади Объекта долевого строительства (стоимость 1 кв. м) на разницу Общей проектной площади.</w:t>
      </w:r>
    </w:p>
    <w:p w14:paraId="7DEB9CBA" w14:textId="77777777" w:rsidR="001B3EDF" w:rsidRPr="00280AD5" w:rsidRDefault="001B3EDF" w:rsidP="00744E45">
      <w:pPr>
        <w:widowControl w:val="0"/>
        <w:pBdr>
          <w:top w:val="nil"/>
          <w:left w:val="nil"/>
          <w:bottom w:val="nil"/>
          <w:right w:val="nil"/>
          <w:between w:val="nil"/>
        </w:pBdr>
        <w:spacing w:after="0" w:line="240" w:lineRule="auto"/>
        <w:ind w:firstLine="1134"/>
        <w:jc w:val="both"/>
      </w:pPr>
    </w:p>
    <w:p w14:paraId="694418CD" w14:textId="1C55AD45" w:rsidR="00DE41F7" w:rsidRDefault="00D65596" w:rsidP="00C816DB">
      <w:pPr>
        <w:widowControl w:val="0"/>
        <w:numPr>
          <w:ilvl w:val="0"/>
          <w:numId w:val="5"/>
        </w:numPr>
        <w:shd w:val="clear" w:color="auto" w:fill="FFFFFF"/>
        <w:tabs>
          <w:tab w:val="left" w:pos="284"/>
        </w:tabs>
        <w:spacing w:before="160" w:after="60" w:line="240" w:lineRule="auto"/>
        <w:ind w:left="0" w:firstLine="567"/>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p>
    <w:p w14:paraId="74784F67" w14:textId="77777777" w:rsidR="00DE41F7" w:rsidRDefault="00D65596" w:rsidP="00C816DB">
      <w:pPr>
        <w:widowControl w:val="0"/>
        <w:numPr>
          <w:ilvl w:val="1"/>
          <w:numId w:val="5"/>
        </w:numPr>
        <w:shd w:val="clear" w:color="auto" w:fill="FFFFFF"/>
        <w:tabs>
          <w:tab w:val="left" w:pos="993"/>
        </w:tabs>
        <w:spacing w:after="0" w:line="240" w:lineRule="auto"/>
        <w:ind w:left="0" w:firstLine="567"/>
        <w:jc w:val="both"/>
      </w:pPr>
      <w:r>
        <w:rPr>
          <w:rFonts w:ascii="Times New Roman" w:eastAsia="Times New Roman" w:hAnsi="Times New Roman" w:cs="Times New Roman"/>
        </w:rPr>
        <w:t>Риск случайной гибели или повреждения Объекта долевого строительства с момента подписания Передаточного акта переходит от Застройщика к Участнику долевого строительства. При подписании Передаточного акта в порядке, предусмотренном п. 5.4.7 Договора, риск случайной гибели Объекта долевого строительства признается перешедшим к Участнику долевого строительства со дня составления Застройщиком одностороннего Передаточного акта.</w:t>
      </w:r>
    </w:p>
    <w:p w14:paraId="468B27F1" w14:textId="77777777" w:rsidR="00DE41F7" w:rsidRDefault="00D65596" w:rsidP="00C816DB">
      <w:pPr>
        <w:widowControl w:val="0"/>
        <w:numPr>
          <w:ilvl w:val="1"/>
          <w:numId w:val="5"/>
        </w:numPr>
        <w:shd w:val="clear" w:color="auto" w:fill="FFFFFF"/>
        <w:tabs>
          <w:tab w:val="left" w:pos="993"/>
        </w:tabs>
        <w:spacing w:after="0" w:line="240" w:lineRule="auto"/>
        <w:ind w:left="0" w:firstLine="567"/>
        <w:jc w:val="both"/>
      </w:pPr>
      <w:r>
        <w:rPr>
          <w:rFonts w:ascii="Times New Roman" w:eastAsia="Times New Roman" w:hAnsi="Times New Roman" w:cs="Times New Roman"/>
        </w:rPr>
        <w:t>В случае неисполнения или исполнения ненадлежащим образом обязательств по Договору Сторона, не исполнившая свои обязательства или исполнившая свои обязательства ненадлежащим образом, обязана уплатить другой Стороне предусмотренные Договором и Применимым правом неустойки (штрафы, пени) и возместить в полном объеме причиненные убытки сверх неустойки по требованию другой Стороны.</w:t>
      </w:r>
    </w:p>
    <w:p w14:paraId="63881666" w14:textId="77777777" w:rsidR="00DE41F7" w:rsidRDefault="00D65596" w:rsidP="00C816DB">
      <w:pPr>
        <w:widowControl w:val="0"/>
        <w:numPr>
          <w:ilvl w:val="1"/>
          <w:numId w:val="5"/>
        </w:numPr>
        <w:shd w:val="clear" w:color="auto" w:fill="FFFFFF"/>
        <w:tabs>
          <w:tab w:val="left" w:pos="993"/>
        </w:tabs>
        <w:spacing w:after="0" w:line="240" w:lineRule="auto"/>
        <w:ind w:left="0" w:firstLine="567"/>
        <w:jc w:val="both"/>
      </w:pPr>
      <w:r>
        <w:rPr>
          <w:rFonts w:ascii="Times New Roman" w:eastAsia="Times New Roman" w:hAnsi="Times New Roman" w:cs="Times New Roman"/>
        </w:rPr>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76D03CB0" w14:textId="77777777" w:rsidR="00DE41F7" w:rsidRDefault="00D65596">
      <w:pPr>
        <w:widowControl w:val="0"/>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t>
      </w:r>
    </w:p>
    <w:p w14:paraId="2DB532E3" w14:textId="77777777" w:rsidR="00DE41F7" w:rsidRDefault="00D65596">
      <w:pPr>
        <w:widowControl w:val="0"/>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8.4</w:t>
      </w:r>
      <w:r>
        <w:rPr>
          <w:rFonts w:ascii="Times New Roman" w:eastAsia="Times New Roman" w:hAnsi="Times New Roman" w:cs="Times New Roman"/>
        </w:rPr>
        <w:t xml:space="preserve">.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договора уступки в соответствии с п. 9.2 Договора. </w:t>
      </w:r>
    </w:p>
    <w:p w14:paraId="1B6DE730" w14:textId="77777777" w:rsidR="00DE41F7" w:rsidRDefault="00D65596" w:rsidP="00C816DB">
      <w:pPr>
        <w:widowControl w:val="0"/>
        <w:numPr>
          <w:ilvl w:val="0"/>
          <w:numId w:val="5"/>
        </w:numPr>
        <w:shd w:val="clear" w:color="auto" w:fill="FFFFFF"/>
        <w:tabs>
          <w:tab w:val="left" w:pos="284"/>
        </w:tabs>
        <w:spacing w:before="160" w:after="60" w:line="240" w:lineRule="auto"/>
        <w:ind w:left="0" w:firstLine="567"/>
        <w:jc w:val="center"/>
        <w:rPr>
          <w:rFonts w:ascii="Times New Roman" w:eastAsia="Times New Roman" w:hAnsi="Times New Roman" w:cs="Times New Roman"/>
          <w:b/>
        </w:rPr>
      </w:pPr>
      <w:r>
        <w:rPr>
          <w:rFonts w:ascii="Times New Roman" w:eastAsia="Times New Roman" w:hAnsi="Times New Roman" w:cs="Times New Roman"/>
          <w:b/>
        </w:rPr>
        <w:t xml:space="preserve"> УСТУПКА ПРАВ ПО ДОГОВОРУ</w:t>
      </w:r>
    </w:p>
    <w:p w14:paraId="624AE32B" w14:textId="77777777" w:rsidR="00DE41F7" w:rsidRDefault="00D65596" w:rsidP="00C816DB">
      <w:pPr>
        <w:widowControl w:val="0"/>
        <w:numPr>
          <w:ilvl w:val="1"/>
          <w:numId w:val="5"/>
        </w:numPr>
        <w:tabs>
          <w:tab w:val="left" w:pos="993"/>
        </w:tabs>
        <w:spacing w:after="0" w:line="240" w:lineRule="auto"/>
        <w:ind w:left="0" w:firstLine="567"/>
        <w:jc w:val="both"/>
      </w:pPr>
      <w:r>
        <w:rPr>
          <w:rFonts w:ascii="Times New Roman" w:eastAsia="Times New Roman" w:hAnsi="Times New Roman" w:cs="Times New Roman"/>
        </w:rPr>
        <w:t xml:space="preserve">Участник долевого строительства вправе уступить права требования по Договору третьему лицу, за исключением указанного в п. 9.5 Договора, только после оплаты Участником долевого строительства Цены Договора, с момента государственной регистрации Договора до момента подписания Сторонами Передаточного акта. Передача прав и обязанностей по Договору до момента оплаты Цены Договора допускается при одновременном переводе долга на нового участника долевого строительства. </w:t>
      </w:r>
    </w:p>
    <w:p w14:paraId="6DF9D471" w14:textId="0789E405" w:rsidR="00DE41F7" w:rsidRDefault="00D65596" w:rsidP="00C816DB">
      <w:pPr>
        <w:widowControl w:val="0"/>
        <w:numPr>
          <w:ilvl w:val="1"/>
          <w:numId w:val="5"/>
        </w:numPr>
        <w:tabs>
          <w:tab w:val="left" w:pos="993"/>
        </w:tabs>
        <w:spacing w:after="0" w:line="240" w:lineRule="auto"/>
        <w:ind w:left="0" w:firstLine="567"/>
        <w:jc w:val="both"/>
      </w:pPr>
      <w:r>
        <w:rPr>
          <w:rFonts w:ascii="Times New Roman" w:eastAsia="Times New Roman" w:hAnsi="Times New Roman" w:cs="Times New Roman"/>
        </w:rPr>
        <w:t>Участник долевого строительства обязан предварительно, не позднее, чем за 5 (пять) календарных дней, письменно уведомить Застройщика о своем намерении произвести уступку прав требования по Договору, а также сообщить Застройщику о совершенной уступке не позднее 5 (пяти) календарных дней со дня государственной регистрации соглашения об уступке (с приложением копии соглашения с отметкой о государственной регистрации</w:t>
      </w:r>
      <w:r w:rsidR="00DD2212" w:rsidRPr="00DD2212">
        <w:rPr>
          <w:rFonts w:ascii="Times New Roman" w:eastAsia="Times New Roman" w:hAnsi="Times New Roman" w:cs="Times New Roman"/>
        </w:rPr>
        <w:t xml:space="preserve"> </w:t>
      </w:r>
      <w:r w:rsidR="00DD2212">
        <w:rPr>
          <w:rFonts w:ascii="Times New Roman" w:eastAsia="Times New Roman" w:hAnsi="Times New Roman" w:cs="Times New Roman"/>
        </w:rPr>
        <w:t>или</w:t>
      </w:r>
      <w:r w:rsidR="00DD2212" w:rsidRPr="00FB44B6">
        <w:t xml:space="preserve"> </w:t>
      </w:r>
      <w:r w:rsidR="00DD2212" w:rsidRPr="00FB44B6">
        <w:rPr>
          <w:rFonts w:ascii="Times New Roman" w:eastAsia="Times New Roman" w:hAnsi="Times New Roman" w:cs="Times New Roman"/>
        </w:rPr>
        <w:t>копии выписки из Единого государственного реестра недвижимости на Объект долевого строительства</w:t>
      </w:r>
      <w:r>
        <w:rPr>
          <w:rFonts w:ascii="Times New Roman" w:eastAsia="Times New Roman" w:hAnsi="Times New Roman" w:cs="Times New Roman"/>
        </w:rPr>
        <w:t>).</w:t>
      </w:r>
    </w:p>
    <w:p w14:paraId="2457DB81" w14:textId="77777777" w:rsidR="00DE41F7" w:rsidRDefault="00D65596" w:rsidP="00C816DB">
      <w:pPr>
        <w:widowControl w:val="0"/>
        <w:numPr>
          <w:ilvl w:val="1"/>
          <w:numId w:val="5"/>
        </w:numPr>
        <w:tabs>
          <w:tab w:val="left" w:pos="993"/>
        </w:tabs>
        <w:spacing w:after="0" w:line="240" w:lineRule="auto"/>
        <w:ind w:left="0" w:firstLine="567"/>
        <w:jc w:val="both"/>
      </w:pPr>
      <w:r>
        <w:rPr>
          <w:rFonts w:ascii="Times New Roman" w:eastAsia="Times New Roman" w:hAnsi="Times New Roman" w:cs="Times New Roman"/>
        </w:rPr>
        <w:t xml:space="preserve">Если Застройщик не был письменно уведомлен о состоявшемся переходе прав требования по Договору третьему лицу, исполнение обязательства первоначальному кредитору признается исполнением надлежащему кредитору. Участник долевого строительства обязан возместить Застройщику убытки, причиненные Застройщику в связи с исполнением обязательства ненадлежащему кредитору. </w:t>
      </w:r>
    </w:p>
    <w:p w14:paraId="598C9F6E" w14:textId="77777777" w:rsidR="00DE41F7" w:rsidRDefault="00D65596" w:rsidP="00C816DB">
      <w:pPr>
        <w:widowControl w:val="0"/>
        <w:numPr>
          <w:ilvl w:val="1"/>
          <w:numId w:val="5"/>
        </w:numPr>
        <w:tabs>
          <w:tab w:val="left" w:pos="993"/>
        </w:tabs>
        <w:spacing w:after="0" w:line="240" w:lineRule="auto"/>
        <w:ind w:left="0" w:firstLine="567"/>
        <w:jc w:val="both"/>
      </w:pPr>
      <w:r>
        <w:rPr>
          <w:rFonts w:ascii="Times New Roman" w:eastAsia="Times New Roman" w:hAnsi="Times New Roman" w:cs="Times New Roman"/>
        </w:rPr>
        <w:t>Передача прав и обязанностей по Договору при одновременном переводе долга на нового участника долевого строительства производится на основании соглашения, подписываемого Застройщиком, а также выбывающим и новым участниками долевого строительства.</w:t>
      </w:r>
    </w:p>
    <w:p w14:paraId="02CD2850" w14:textId="09945D39" w:rsidR="00DE41F7" w:rsidRDefault="00D65596" w:rsidP="00C816DB">
      <w:pPr>
        <w:widowControl w:val="0"/>
        <w:numPr>
          <w:ilvl w:val="1"/>
          <w:numId w:val="5"/>
        </w:numPr>
        <w:spacing w:after="0" w:line="240" w:lineRule="auto"/>
        <w:ind w:left="0" w:firstLine="567"/>
        <w:jc w:val="both"/>
      </w:pPr>
      <w:r>
        <w:rPr>
          <w:rFonts w:ascii="Times New Roman" w:eastAsia="Times New Roman" w:hAnsi="Times New Roman" w:cs="Times New Roman"/>
        </w:rPr>
        <w:t xml:space="preserve"> Уступка,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w:t>
      </w:r>
      <w:r w:rsidR="005C26EE">
        <w:rPr>
          <w:rFonts w:ascii="Times New Roman" w:eastAsia="Times New Roman" w:hAnsi="Times New Roman" w:cs="Times New Roman"/>
        </w:rPr>
        <w:t xml:space="preserve">оссийской </w:t>
      </w:r>
      <w:r>
        <w:rPr>
          <w:rFonts w:ascii="Times New Roman" w:eastAsia="Times New Roman" w:hAnsi="Times New Roman" w:cs="Times New Roman"/>
        </w:rPr>
        <w:t>Ф</w:t>
      </w:r>
      <w:r w:rsidR="005C26EE">
        <w:rPr>
          <w:rFonts w:ascii="Times New Roman" w:eastAsia="Times New Roman" w:hAnsi="Times New Roman" w:cs="Times New Roman"/>
        </w:rPr>
        <w:t>едерации</w:t>
      </w:r>
      <w:r>
        <w:rPr>
          <w:rFonts w:ascii="Times New Roman" w:eastAsia="Times New Roman" w:hAnsi="Times New Roman" w:cs="Times New Roman"/>
        </w:rPr>
        <w:t xml:space="preserve">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w:t>
      </w:r>
    </w:p>
    <w:p w14:paraId="13904761" w14:textId="77777777" w:rsidR="00DE41F7" w:rsidRDefault="00D65596" w:rsidP="00C816DB">
      <w:pPr>
        <w:widowControl w:val="0"/>
        <w:numPr>
          <w:ilvl w:val="1"/>
          <w:numId w:val="5"/>
        </w:numPr>
        <w:spacing w:after="0" w:line="240" w:lineRule="auto"/>
        <w:ind w:left="0" w:firstLine="567"/>
        <w:jc w:val="both"/>
      </w:pPr>
      <w:r>
        <w:rPr>
          <w:rFonts w:ascii="Times New Roman" w:eastAsia="Times New Roman" w:hAnsi="Times New Roman" w:cs="Times New Roman"/>
        </w:rPr>
        <w:t xml:space="preserve"> Участник долевого строительства, совершивший уступку права требования получения </w:t>
      </w:r>
      <w:r>
        <w:rPr>
          <w:rFonts w:ascii="Times New Roman" w:eastAsia="Times New Roman" w:hAnsi="Times New Roman" w:cs="Times New Roman"/>
        </w:rPr>
        <w:lastRenderedPageBreak/>
        <w:t>неустойки (пени) и иных штрафных санкций по настоящему Договору в нарушение положений п. 9.5.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4.1 Договора.</w:t>
      </w:r>
    </w:p>
    <w:p w14:paraId="210EFE34" w14:textId="77777777" w:rsidR="00DE41F7" w:rsidRDefault="00D65596" w:rsidP="00C816DB">
      <w:pPr>
        <w:widowControl w:val="0"/>
        <w:numPr>
          <w:ilvl w:val="1"/>
          <w:numId w:val="5"/>
        </w:numPr>
        <w:shd w:val="clear" w:color="auto" w:fill="FFFFFF"/>
        <w:tabs>
          <w:tab w:val="left" w:pos="993"/>
        </w:tabs>
        <w:spacing w:after="0" w:line="240" w:lineRule="auto"/>
        <w:ind w:left="0" w:firstLine="567"/>
        <w:jc w:val="both"/>
      </w:pPr>
      <w:r>
        <w:rPr>
          <w:rFonts w:ascii="Times New Roman" w:eastAsia="Times New Roman" w:hAnsi="Times New Roman" w:cs="Times New Roman"/>
        </w:rPr>
        <w:t xml:space="preserve"> Застройщик вправе уступить свои права и обязательства по Договору в случае перехода прав на Участок к другому лицу. При этом Участник долевого строительства дает свое согласие на любую форму перехода права Застройщика на Участок к другому лицу. В этом случае Стороны подпишут соглашение о перемене лиц в обязательстве по Договору в соответствии с Применимым правом.</w:t>
      </w:r>
    </w:p>
    <w:p w14:paraId="573AD094" w14:textId="77777777" w:rsidR="00DE41F7" w:rsidRDefault="00D65596" w:rsidP="00C816DB">
      <w:pPr>
        <w:widowControl w:val="0"/>
        <w:numPr>
          <w:ilvl w:val="0"/>
          <w:numId w:val="5"/>
        </w:numPr>
        <w:pBdr>
          <w:top w:val="nil"/>
          <w:left w:val="nil"/>
          <w:bottom w:val="nil"/>
          <w:right w:val="nil"/>
          <w:between w:val="nil"/>
        </w:pBdr>
        <w:tabs>
          <w:tab w:val="left" w:pos="284"/>
        </w:tabs>
        <w:spacing w:before="160" w:after="60" w:line="240" w:lineRule="auto"/>
        <w:ind w:left="0"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ОБСТОЯТЕЛЬСТВА НЕПРЕОДОЛИМОЙ СИЛЫ</w:t>
      </w:r>
    </w:p>
    <w:p w14:paraId="0660A6BE" w14:textId="77777777" w:rsidR="00DE41F7"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Pr>
          <w:rFonts w:ascii="Times New Roman" w:eastAsia="Times New Roman" w:hAnsi="Times New Roman" w:cs="Times New Roman"/>
          <w:color w:val="000000"/>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природного, техногенного либо социального характера, возникших после заключения Договора, которые Стороны не могли ни предвидеть, ни предотвратить разумными мерами, в том числе: наводнение, пожар, землетрясение и иные явления природы, а также войны, военные действия, гражданские волнения, техногенные катастрофы, действия (бездействия) органов государственной власти и органов местного самоуправления, другие обстоятельства вне разумного контроля Сторон. Наличие и продолжительность обстоятельств непреодолимой силы подтверждается письменным свидетельством органов государственной власти, органов местного самоуправления либо организаций, уполномоченных на выдачу соответствующих свидетельств, в том числе Торгово-промышленной палатой РФ. </w:t>
      </w:r>
    </w:p>
    <w:p w14:paraId="44E98CDB" w14:textId="77777777" w:rsidR="00DE41F7"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Pr>
          <w:rFonts w:ascii="Times New Roman" w:eastAsia="Times New Roman" w:hAnsi="Times New Roman" w:cs="Times New Roman"/>
          <w:color w:val="000000"/>
        </w:rPr>
        <w:t xml:space="preserve"> При наступлении указанных в п. 10.1 Договора обстоятельств, Сторона должна без промедления, но не позднее 3 (трех) календарных дней от даты возникновения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своих обязательств по Договору и срок исполнения обязательств. Если Сторона, в отношении которой возникли обстоятельства непреодолимой силы, не известила другую Сторону в установленный срок, данная Сторона лишается права ссылаться на обстоятельства непреодолимой силы.</w:t>
      </w:r>
    </w:p>
    <w:p w14:paraId="4ECD927D" w14:textId="77777777" w:rsidR="00DE41F7"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Pr>
          <w:rFonts w:ascii="Times New Roman" w:eastAsia="Times New Roman" w:hAnsi="Times New Roman" w:cs="Times New Roman"/>
          <w:color w:val="000000"/>
        </w:rPr>
        <w:t xml:space="preserve"> По прекращении действия обстоятельств непреодолимой силы соответствующая Сторона должна без промедления, но не позднее 3 (трех) календарных дней от даты прекращения обстоятельств непреодолимой силы, известить об этом другую Сторону в письменном виде. В извещении должен быть указан срок, в который предполагается исполнить обязательства по Договору.</w:t>
      </w:r>
    </w:p>
    <w:p w14:paraId="3F799296" w14:textId="77777777" w:rsidR="00DE41F7"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Pr>
          <w:rFonts w:ascii="Times New Roman" w:eastAsia="Times New Roman" w:hAnsi="Times New Roman" w:cs="Times New Roman"/>
          <w:color w:val="000000"/>
        </w:rPr>
        <w:t xml:space="preserve"> Срок выполнения Сторонами своих обязательств по Договору отодвигается соразмерно времени, в течение которого действуют такие обстоятельства и их последствия.</w:t>
      </w:r>
    </w:p>
    <w:p w14:paraId="35F961C7" w14:textId="77777777" w:rsidR="00DE41F7"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Pr>
          <w:rFonts w:ascii="Times New Roman" w:eastAsia="Times New Roman" w:hAnsi="Times New Roman" w:cs="Times New Roman"/>
          <w:color w:val="000000"/>
        </w:rPr>
        <w:t xml:space="preserve"> В случаях, когда указанные в п. 10.1 Договора обстоятельства и их последствия продолжают действовать более 3 (трех) месяцев, Стороны проводят дополнительные переговоры для выявления приемлемых альтернативных способов исполнения Договора.</w:t>
      </w:r>
    </w:p>
    <w:p w14:paraId="3B28EE9A" w14:textId="77777777" w:rsidR="00DE41F7" w:rsidRDefault="00D65596" w:rsidP="00C816DB">
      <w:pPr>
        <w:widowControl w:val="0"/>
        <w:numPr>
          <w:ilvl w:val="0"/>
          <w:numId w:val="5"/>
        </w:numPr>
        <w:pBdr>
          <w:top w:val="nil"/>
          <w:left w:val="nil"/>
          <w:bottom w:val="nil"/>
          <w:right w:val="nil"/>
          <w:between w:val="nil"/>
        </w:pBdr>
        <w:tabs>
          <w:tab w:val="left" w:pos="284"/>
        </w:tabs>
        <w:spacing w:before="160" w:after="60" w:line="240" w:lineRule="auto"/>
        <w:ind w:left="0"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РАСТОРЖЕНИЕ ДОГОВОРА</w:t>
      </w:r>
    </w:p>
    <w:p w14:paraId="2C566596" w14:textId="21106231" w:rsidR="00DE41F7"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Pr>
          <w:rFonts w:ascii="Times New Roman" w:eastAsia="Times New Roman" w:hAnsi="Times New Roman" w:cs="Times New Roman"/>
          <w:color w:val="000000"/>
        </w:rPr>
        <w:t>Договор может быть расторгнут по основаниям и в порядке, предусмотренным Договором и (или) в соответствии с основаниями, предусмотренными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983E497" w14:textId="77777777" w:rsidR="00DE41F7" w:rsidRPr="00417A35"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sidRPr="00417A35">
        <w:rPr>
          <w:rFonts w:ascii="Times New Roman" w:eastAsia="Times New Roman" w:hAnsi="Times New Roman" w:cs="Times New Roman"/>
          <w:color w:val="000000"/>
        </w:rPr>
        <w:t>Договор может быть расторгнут по соглашению Сторон. При этом отношения Сторон, связанные с расторжением Договора, определяются условиями соглашения о расторжении Договора.</w:t>
      </w:r>
    </w:p>
    <w:p w14:paraId="23E53811" w14:textId="77777777" w:rsidR="00DE41F7" w:rsidRPr="00417A35"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sidRPr="00417A35">
        <w:rPr>
          <w:rFonts w:ascii="Times New Roman" w:eastAsia="Times New Roman" w:hAnsi="Times New Roman" w:cs="Times New Roman"/>
          <w:color w:val="000000"/>
        </w:rPr>
        <w:t>Основания, порядок и последствия расторжения Договора по инициативе одной из Сторон определяются в соответствии с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A4BB65" w14:textId="77777777" w:rsidR="00DE41F7" w:rsidRDefault="00D65596" w:rsidP="00C816DB">
      <w:pPr>
        <w:widowControl w:val="0"/>
        <w:numPr>
          <w:ilvl w:val="0"/>
          <w:numId w:val="5"/>
        </w:numPr>
        <w:pBdr>
          <w:top w:val="nil"/>
          <w:left w:val="nil"/>
          <w:bottom w:val="nil"/>
          <w:right w:val="nil"/>
          <w:between w:val="nil"/>
        </w:pBdr>
        <w:tabs>
          <w:tab w:val="left" w:pos="284"/>
        </w:tabs>
        <w:spacing w:before="160" w:after="60" w:line="240" w:lineRule="auto"/>
        <w:ind w:left="0"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ОБРАБОТКА ПЕРСОНАЛЬНЫХ ДАННЫХ</w:t>
      </w:r>
    </w:p>
    <w:p w14:paraId="69B5D5A6" w14:textId="77777777" w:rsidR="00DE41F7"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Pr>
          <w:rFonts w:ascii="Times New Roman" w:eastAsia="Times New Roman" w:hAnsi="Times New Roman" w:cs="Times New Roman"/>
          <w:color w:val="000000"/>
        </w:rPr>
        <w:t>Подписанием Договора Участник долевого строительства  выражает безусловное согласие Застройщику на автоматизированную, а также без использования средств автоматизации обработку своих персональных данных, перечень которых определен Федеральным законом от 27.07.2006 № 152-ФЗ «О персональных данных», в том числе, но не исключительно, фамилии, имени, отчества; даты и места рождения; паспортных данных; поле; гражданстве; сведений о внешности (фотография), адресе регистрации по месту жительства и адресе фактического проживания; номеров телефона; адресе электронной почты, иных сведений, которые могут быть использованы при заключении и исполнении Договора.</w:t>
      </w:r>
    </w:p>
    <w:p w14:paraId="7FD237D6" w14:textId="77777777" w:rsidR="00DE41F7"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Pr>
          <w:rFonts w:ascii="Times New Roman" w:eastAsia="Times New Roman" w:hAnsi="Times New Roman" w:cs="Times New Roman"/>
          <w:color w:val="000000"/>
        </w:rPr>
        <w:t xml:space="preserve">Участник долевого строительства выражает согласие Застройщику на обработку своих персональных данных любыми способами, предусмотренными действующим законодательством, такими </w:t>
      </w:r>
      <w:r>
        <w:rPr>
          <w:rFonts w:ascii="Times New Roman" w:eastAsia="Times New Roman" w:hAnsi="Times New Roman" w:cs="Times New Roman"/>
          <w:color w:val="000000"/>
        </w:rPr>
        <w:lastRenderedPageBreak/>
        <w:t>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3EB51A95" w14:textId="77777777" w:rsidR="00DE41F7" w:rsidRDefault="00D65596" w:rsidP="00C816DB">
      <w:pPr>
        <w:widowControl w:val="0"/>
        <w:numPr>
          <w:ilvl w:val="1"/>
          <w:numId w:val="5"/>
        </w:numPr>
        <w:pBdr>
          <w:top w:val="nil"/>
          <w:left w:val="nil"/>
          <w:bottom w:val="nil"/>
          <w:right w:val="nil"/>
          <w:between w:val="nil"/>
        </w:pBdr>
        <w:tabs>
          <w:tab w:val="left" w:pos="1134"/>
        </w:tabs>
        <w:spacing w:after="0" w:line="240" w:lineRule="auto"/>
        <w:ind w:left="0" w:firstLine="567"/>
        <w:jc w:val="both"/>
        <w:rPr>
          <w:color w:val="000000"/>
        </w:rPr>
      </w:pPr>
      <w:r>
        <w:rPr>
          <w:rFonts w:ascii="Times New Roman" w:eastAsia="Times New Roman" w:hAnsi="Times New Roman" w:cs="Times New Roman"/>
          <w:color w:val="000000"/>
        </w:rPr>
        <w:t>Согласие на обработку персональных данных действительно в течение всего срока действия Договора и пяти лет после исполнения или расторжения Договора.</w:t>
      </w:r>
    </w:p>
    <w:p w14:paraId="44C99A20" w14:textId="77777777" w:rsidR="00DE41F7" w:rsidRDefault="00D65596">
      <w:pPr>
        <w:tabs>
          <w:tab w:val="left" w:pos="284"/>
        </w:tabs>
        <w:spacing w:before="160" w:after="60"/>
        <w:ind w:firstLine="567"/>
        <w:jc w:val="center"/>
        <w:rPr>
          <w:rFonts w:ascii="Times New Roman" w:eastAsia="Times New Roman" w:hAnsi="Times New Roman" w:cs="Times New Roman"/>
          <w:b/>
        </w:rPr>
      </w:pPr>
      <w:r>
        <w:rPr>
          <w:rFonts w:ascii="Times New Roman" w:eastAsia="Times New Roman" w:hAnsi="Times New Roman" w:cs="Times New Roman"/>
          <w:b/>
        </w:rPr>
        <w:t>13. ЗАКЛЮЧИТЕЛЬНЫЕ ПОЛОЖЕНИЯ</w:t>
      </w:r>
    </w:p>
    <w:p w14:paraId="052A88DB" w14:textId="77777777" w:rsidR="00DE41F7" w:rsidRDefault="00D65596">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13.1</w:t>
      </w:r>
      <w:r>
        <w:rPr>
          <w:rFonts w:ascii="Times New Roman" w:eastAsia="Times New Roman" w:hAnsi="Times New Roman" w:cs="Times New Roman"/>
        </w:rPr>
        <w:t>. Договор считается заключенным со дня его Государственной регистрации и действует до полного исполнения Сторонами принятых на себя обязательств.</w:t>
      </w:r>
    </w:p>
    <w:p w14:paraId="4BD0FB1F" w14:textId="77777777" w:rsidR="00DE41F7" w:rsidRDefault="00D65596">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13.2</w:t>
      </w:r>
      <w:r>
        <w:rPr>
          <w:rFonts w:ascii="Times New Roman" w:eastAsia="Times New Roman" w:hAnsi="Times New Roman" w:cs="Times New Roman"/>
        </w:rPr>
        <w:t>. С момента заключения Договора все предыдущие соглашения и договоренности между Сторонами утрачивают силу.</w:t>
      </w:r>
    </w:p>
    <w:p w14:paraId="2B3EABA1" w14:textId="77777777" w:rsidR="00DE41F7" w:rsidRDefault="00D65596">
      <w:pPr>
        <w:widowControl w:val="0"/>
        <w:tabs>
          <w:tab w:val="left" w:pos="993"/>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13.3.</w:t>
      </w:r>
      <w:r>
        <w:rPr>
          <w:rFonts w:ascii="Times New Roman" w:eastAsia="Times New Roman" w:hAnsi="Times New Roman" w:cs="Times New Roman"/>
        </w:rPr>
        <w:t xml:space="preserve"> Заголовки статей и пунктов Договора приводятся лишь для удобства и не влияют на толкование Договора.</w:t>
      </w:r>
    </w:p>
    <w:p w14:paraId="1E4B1163" w14:textId="4A623233" w:rsidR="00DE41F7" w:rsidRDefault="00D65596">
      <w:pPr>
        <w:widowControl w:val="0"/>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Договор составлен в количестве, соответствующем количеству лиц, подписавших Договор. Все экземпляры имеют одинаковую юридическую силу.</w:t>
      </w:r>
    </w:p>
    <w:p w14:paraId="40E6CAE5" w14:textId="77777777" w:rsidR="00DE41F7" w:rsidRDefault="00D65596">
      <w:pPr>
        <w:widowControl w:val="0"/>
        <w:numPr>
          <w:ilvl w:val="1"/>
          <w:numId w:val="1"/>
        </w:numPr>
        <w:tabs>
          <w:tab w:val="left" w:pos="993"/>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Все уведомления, подтверждения, согласия, предупреждения или иные документы, подлежащие отправке и вручению в соответствии с условиями Договора, должны быть составлены в письменной форме и отправлены способом, позволяющим подтвердить получение отправления, по адресу соответствующей Стороны, указанному в Договоре. В случаях, предусмотренных Договором и (или) Применимым правом, документация должна быть направлена только способом, указанным в Договоре и (или) Применимом праве.  </w:t>
      </w:r>
    </w:p>
    <w:p w14:paraId="71029B6A" w14:textId="77777777" w:rsidR="00DE41F7" w:rsidRDefault="00D65596">
      <w:pPr>
        <w:widowControl w:val="0"/>
        <w:numPr>
          <w:ilvl w:val="1"/>
          <w:numId w:val="1"/>
        </w:numPr>
        <w:tabs>
          <w:tab w:val="left" w:pos="993"/>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возврата Застройщику корреспонденции и уведомления о вручении с отметкой о выбытии адресата, об отказе адресата от получении корреспонденции, либо с иной отметкой, свидетельствующей о невозможности вручения почтового отправления Участнику долевого строительства, соответствующая корреспонденция считается доставленной Участнику долевого строительства, а Участник долевого строительства уведомленным по истечении 5 (пяти) дней со дня направления Застройщиком указанного уведомления Участнику долевого строительства.</w:t>
      </w:r>
    </w:p>
    <w:p w14:paraId="0C1124C0" w14:textId="77777777" w:rsidR="00DE41F7" w:rsidRPr="00A95970" w:rsidRDefault="00D65596">
      <w:pPr>
        <w:widowControl w:val="0"/>
        <w:numPr>
          <w:ilvl w:val="1"/>
          <w:numId w:val="1"/>
        </w:numPr>
        <w:tabs>
          <w:tab w:val="left" w:pos="993"/>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изменения почтового адреса и (или) банковских реквизитов, Сторона, почтовый адрес и (или) банковские </w:t>
      </w:r>
      <w:r w:rsidRPr="00A95970">
        <w:rPr>
          <w:rFonts w:ascii="Times New Roman" w:eastAsia="Times New Roman" w:hAnsi="Times New Roman" w:cs="Times New Roman"/>
        </w:rPr>
        <w:t xml:space="preserve">реквизиты которой были изменены, обязана в течение 5 (пяти) календарных дней со дня такого изменения направить другой Стороне соответствующее уведомление с указанием нового почтового адреса и (или) банковских реквизитов. </w:t>
      </w:r>
    </w:p>
    <w:p w14:paraId="08BB9B51" w14:textId="77777777" w:rsidR="00DE41F7" w:rsidRPr="00A95970" w:rsidRDefault="00D65596">
      <w:pPr>
        <w:widowControl w:val="0"/>
        <w:numPr>
          <w:ilvl w:val="1"/>
          <w:numId w:val="1"/>
        </w:numPr>
        <w:tabs>
          <w:tab w:val="left" w:pos="993"/>
          <w:tab w:val="left" w:pos="1134"/>
        </w:tabs>
        <w:spacing w:after="0" w:line="240" w:lineRule="auto"/>
        <w:ind w:left="0" w:firstLine="567"/>
        <w:jc w:val="both"/>
        <w:rPr>
          <w:rFonts w:ascii="Times New Roman" w:eastAsia="Times New Roman" w:hAnsi="Times New Roman" w:cs="Times New Roman"/>
        </w:rPr>
      </w:pPr>
      <w:r w:rsidRPr="00A95970">
        <w:rPr>
          <w:rFonts w:ascii="Times New Roman" w:eastAsia="Times New Roman" w:hAnsi="Times New Roman" w:cs="Times New Roman"/>
        </w:rPr>
        <w:t>Обязанность Стороны по перечислению денежных средств другой Стороне, исполненная по прежним банковским реквизитам до получения от другой Стороны уведомления об изменении банковских реквизитов, считается надлежащим образом исполненной.</w:t>
      </w:r>
    </w:p>
    <w:p w14:paraId="2042236E" w14:textId="77777777" w:rsidR="00DE41F7" w:rsidRPr="00A95970" w:rsidRDefault="00D65596">
      <w:pPr>
        <w:widowControl w:val="0"/>
        <w:numPr>
          <w:ilvl w:val="1"/>
          <w:numId w:val="1"/>
        </w:numPr>
        <w:tabs>
          <w:tab w:val="left" w:pos="993"/>
          <w:tab w:val="left" w:pos="1134"/>
        </w:tabs>
        <w:spacing w:after="0" w:line="240" w:lineRule="auto"/>
        <w:ind w:left="0" w:firstLine="567"/>
        <w:jc w:val="both"/>
        <w:rPr>
          <w:rFonts w:ascii="Times New Roman" w:eastAsia="Times New Roman" w:hAnsi="Times New Roman" w:cs="Times New Roman"/>
        </w:rPr>
      </w:pPr>
      <w:r w:rsidRPr="00A95970">
        <w:rPr>
          <w:rFonts w:ascii="Times New Roman" w:eastAsia="Times New Roman" w:hAnsi="Times New Roman" w:cs="Times New Roman"/>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и прекращением, Стороны разрешают путем проведения переговоров. </w:t>
      </w:r>
    </w:p>
    <w:p w14:paraId="49A31A6C" w14:textId="5C78057F" w:rsidR="00DE41F7" w:rsidRPr="00A95970" w:rsidRDefault="00B32033">
      <w:pPr>
        <w:widowControl w:val="0"/>
        <w:numPr>
          <w:ilvl w:val="1"/>
          <w:numId w:val="1"/>
        </w:numPr>
        <w:pBdr>
          <w:top w:val="nil"/>
          <w:left w:val="nil"/>
          <w:bottom w:val="nil"/>
          <w:right w:val="nil"/>
          <w:between w:val="nil"/>
        </w:pBdr>
        <w:tabs>
          <w:tab w:val="left" w:pos="993"/>
          <w:tab w:val="left" w:pos="1134"/>
        </w:tabs>
        <w:spacing w:after="0" w:line="240" w:lineRule="auto"/>
        <w:ind w:left="0" w:firstLine="567"/>
        <w:jc w:val="both"/>
        <w:rPr>
          <w:rFonts w:ascii="Times New Roman" w:eastAsia="Times New Roman" w:hAnsi="Times New Roman" w:cs="Times New Roman"/>
          <w:color w:val="000000"/>
        </w:rPr>
      </w:pPr>
      <w:r w:rsidRPr="00A95970">
        <w:rPr>
          <w:rFonts w:ascii="Times New Roman" w:eastAsia="Times New Roman" w:hAnsi="Times New Roman" w:cs="Times New Roman"/>
          <w:color w:val="000000"/>
        </w:rPr>
        <w:t xml:space="preserve"> </w:t>
      </w:r>
      <w:r w:rsidR="00D65596" w:rsidRPr="00A95970">
        <w:rPr>
          <w:rFonts w:ascii="Times New Roman" w:eastAsia="Times New Roman" w:hAnsi="Times New Roman" w:cs="Times New Roman"/>
          <w:color w:val="000000"/>
        </w:rPr>
        <w:t>При невозможности урегулирования разногласий Сторон переговорным путем, спор передается на рассмотрение суда</w:t>
      </w:r>
      <w:r w:rsidRPr="00A95970">
        <w:rPr>
          <w:rFonts w:ascii="Times New Roman" w:eastAsia="Times New Roman" w:hAnsi="Times New Roman" w:cs="Times New Roman"/>
          <w:color w:val="000000"/>
        </w:rPr>
        <w:t xml:space="preserve"> в соответствии с Применимым правом</w:t>
      </w:r>
      <w:r w:rsidR="00973B05" w:rsidRPr="00A95970">
        <w:rPr>
          <w:rFonts w:ascii="Times New Roman" w:hAnsi="Times New Roman" w:cs="Times New Roman"/>
        </w:rPr>
        <w:t xml:space="preserve">.  </w:t>
      </w:r>
    </w:p>
    <w:p w14:paraId="11396E1D" w14:textId="77777777" w:rsidR="00DE41F7" w:rsidRDefault="00D65596">
      <w:pPr>
        <w:widowControl w:val="0"/>
        <w:numPr>
          <w:ilvl w:val="1"/>
          <w:numId w:val="1"/>
        </w:numPr>
        <w:tabs>
          <w:tab w:val="left" w:pos="993"/>
          <w:tab w:val="left" w:pos="1134"/>
        </w:tabs>
        <w:spacing w:after="0" w:line="240" w:lineRule="auto"/>
        <w:ind w:left="0" w:firstLine="567"/>
        <w:jc w:val="both"/>
        <w:rPr>
          <w:rFonts w:ascii="Times New Roman" w:eastAsia="Times New Roman" w:hAnsi="Times New Roman" w:cs="Times New Roman"/>
        </w:rPr>
      </w:pPr>
      <w:r w:rsidRPr="00A95970">
        <w:rPr>
          <w:rFonts w:ascii="Times New Roman" w:eastAsia="Times New Roman" w:hAnsi="Times New Roman" w:cs="Times New Roman"/>
        </w:rPr>
        <w:t>Сторонами согласованы следующие адреса доставки</w:t>
      </w:r>
      <w:r>
        <w:rPr>
          <w:rFonts w:ascii="Times New Roman" w:eastAsia="Times New Roman" w:hAnsi="Times New Roman" w:cs="Times New Roman"/>
        </w:rPr>
        <w:t xml:space="preserve"> корреспонденции:</w:t>
      </w:r>
    </w:p>
    <w:p w14:paraId="63420FF2" w14:textId="77777777" w:rsidR="00DE41F7" w:rsidRDefault="00D65596">
      <w:pPr>
        <w:widowControl w:val="0"/>
        <w:numPr>
          <w:ilvl w:val="2"/>
          <w:numId w:val="1"/>
        </w:numPr>
        <w:tabs>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Для направления корреспонденции в адрес Застройщика:</w:t>
      </w:r>
    </w:p>
    <w:p w14:paraId="786AA6B4" w14:textId="70AC3BD6" w:rsidR="00DE41F7" w:rsidRDefault="00D65596">
      <w:pPr>
        <w:widowControl w:val="0"/>
        <w:tabs>
          <w:tab w:val="left" w:pos="1134"/>
          <w:tab w:val="left" w:pos="1260"/>
        </w:tabs>
        <w:spacing w:after="0" w:line="240" w:lineRule="auto"/>
        <w:ind w:right="403" w:firstLine="567"/>
        <w:jc w:val="both"/>
        <w:rPr>
          <w:rFonts w:ascii="Times New Roman" w:eastAsia="Times New Roman" w:hAnsi="Times New Roman" w:cs="Times New Roman"/>
        </w:rPr>
      </w:pPr>
      <w:r>
        <w:rPr>
          <w:rFonts w:ascii="Times New Roman" w:eastAsia="Times New Roman" w:hAnsi="Times New Roman" w:cs="Times New Roman"/>
        </w:rPr>
        <w:t>Почтовый адрес: 1</w:t>
      </w:r>
      <w:r w:rsidR="00973B05" w:rsidRPr="00973B05">
        <w:rPr>
          <w:rFonts w:ascii="Times New Roman" w:eastAsia="Times New Roman" w:hAnsi="Times New Roman" w:cs="Times New Roman"/>
        </w:rPr>
        <w:t>15134</w:t>
      </w:r>
      <w:r>
        <w:rPr>
          <w:rFonts w:ascii="Times New Roman" w:eastAsia="Times New Roman" w:hAnsi="Times New Roman" w:cs="Times New Roman"/>
        </w:rPr>
        <w:t xml:space="preserve">, г. Москва, а/я </w:t>
      </w:r>
      <w:r w:rsidR="00973B05" w:rsidRPr="00973B05">
        <w:rPr>
          <w:rFonts w:ascii="Times New Roman" w:eastAsia="Times New Roman" w:hAnsi="Times New Roman" w:cs="Times New Roman"/>
        </w:rPr>
        <w:t>118</w:t>
      </w:r>
      <w:r>
        <w:rPr>
          <w:rFonts w:ascii="Times New Roman" w:eastAsia="Times New Roman" w:hAnsi="Times New Roman" w:cs="Times New Roman"/>
        </w:rPr>
        <w:t>.</w:t>
      </w:r>
    </w:p>
    <w:p w14:paraId="2E8A47E5" w14:textId="77777777" w:rsidR="00DE41F7" w:rsidRDefault="00D65596">
      <w:pPr>
        <w:widowControl w:val="0"/>
        <w:numPr>
          <w:ilvl w:val="2"/>
          <w:numId w:val="1"/>
        </w:numPr>
        <w:tabs>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Для направления корреспонденции в адрес Участника долевого строительства:</w:t>
      </w:r>
    </w:p>
    <w:p w14:paraId="09F4E374" w14:textId="77777777" w:rsidR="00DE41F7" w:rsidRDefault="00D65596">
      <w:pPr>
        <w:widowControl w:val="0"/>
        <w:tabs>
          <w:tab w:val="left" w:pos="1134"/>
        </w:tabs>
        <w:spacing w:after="0" w:line="240" w:lineRule="auto"/>
        <w:ind w:right="400" w:firstLine="567"/>
        <w:jc w:val="both"/>
        <w:rPr>
          <w:rFonts w:ascii="Times New Roman" w:eastAsia="Times New Roman" w:hAnsi="Times New Roman" w:cs="Times New Roman"/>
        </w:rPr>
      </w:pPr>
      <w:r>
        <w:rPr>
          <w:rFonts w:ascii="Times New Roman" w:eastAsia="Times New Roman" w:hAnsi="Times New Roman" w:cs="Times New Roman"/>
        </w:rPr>
        <w:t xml:space="preserve">Почтовый адрес: </w:t>
      </w:r>
      <w:r>
        <w:rPr>
          <w:rFonts w:ascii="Times New Roman" w:eastAsia="Times New Roman" w:hAnsi="Times New Roman" w:cs="Times New Roman"/>
          <w:b/>
        </w:rPr>
        <w:t>{{КОНТАКТ||Фактический адрес}}</w:t>
      </w:r>
      <w:r>
        <w:rPr>
          <w:rFonts w:ascii="Times New Roman" w:eastAsia="Times New Roman" w:hAnsi="Times New Roman" w:cs="Times New Roman"/>
        </w:rPr>
        <w:t>.</w:t>
      </w:r>
    </w:p>
    <w:p w14:paraId="12C682A7" w14:textId="77777777" w:rsidR="00DE41F7" w:rsidRDefault="00D65596">
      <w:pPr>
        <w:widowControl w:val="0"/>
        <w:numPr>
          <w:ilvl w:val="1"/>
          <w:numId w:val="1"/>
        </w:numPr>
        <w:tabs>
          <w:tab w:val="left" w:pos="993"/>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Неотъемлемыми частями Договора являются следующие приложения:</w:t>
      </w:r>
    </w:p>
    <w:p w14:paraId="648F0C45" w14:textId="77777777" w:rsidR="00DE41F7" w:rsidRDefault="00D65596">
      <w:pPr>
        <w:widowControl w:val="0"/>
        <w:numPr>
          <w:ilvl w:val="1"/>
          <w:numId w:val="2"/>
        </w:numPr>
        <w:tabs>
          <w:tab w:val="left" w:pos="600"/>
          <w:tab w:val="left" w:pos="720"/>
          <w:tab w:val="left" w:pos="1843"/>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 Описание Жилого комплекса и Квартиры;</w:t>
      </w:r>
    </w:p>
    <w:p w14:paraId="5ED69778" w14:textId="77777777" w:rsidR="00DE41F7" w:rsidRDefault="00D65596">
      <w:pPr>
        <w:widowControl w:val="0"/>
        <w:numPr>
          <w:ilvl w:val="1"/>
          <w:numId w:val="2"/>
        </w:numPr>
        <w:tabs>
          <w:tab w:val="left" w:pos="600"/>
          <w:tab w:val="left" w:pos="720"/>
          <w:tab w:val="left" w:pos="1843"/>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 Ситуационный план Квартиры.</w:t>
      </w:r>
    </w:p>
    <w:p w14:paraId="697DBFB7" w14:textId="77777777" w:rsidR="00DE41F7" w:rsidRDefault="00D65596">
      <w:pPr>
        <w:widowControl w:val="0"/>
        <w:numPr>
          <w:ilvl w:val="0"/>
          <w:numId w:val="1"/>
        </w:numPr>
        <w:pBdr>
          <w:top w:val="nil"/>
          <w:left w:val="nil"/>
          <w:bottom w:val="nil"/>
          <w:right w:val="nil"/>
          <w:between w:val="nil"/>
        </w:pBdr>
        <w:tabs>
          <w:tab w:val="left" w:pos="284"/>
        </w:tabs>
        <w:spacing w:before="160" w:after="60" w:line="240" w:lineRule="auto"/>
        <w:ind w:left="0"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АДРЕСА, РЕКВИЗИТЫ И ПОДПИСИ СТОРОН</w:t>
      </w:r>
    </w:p>
    <w:p w14:paraId="1830C99E" w14:textId="77777777" w:rsidR="00DE41F7" w:rsidRDefault="00D65596">
      <w:pPr>
        <w:widowControl w:val="0"/>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 xml:space="preserve">Застройщик: </w:t>
      </w:r>
    </w:p>
    <w:p w14:paraId="22B368B9" w14:textId="5F65F0CB" w:rsidR="00DE41F7" w:rsidRDefault="00973B05">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ООО СЗ «Парк развлечений»</w:t>
      </w:r>
    </w:p>
    <w:p w14:paraId="7ACFBCC0" w14:textId="3BCBF143" w:rsidR="00973B05" w:rsidRPr="00973B05" w:rsidRDefault="00D65596" w:rsidP="00973B05">
      <w:pPr>
        <w:widowControl w:val="0"/>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Адрес: </w:t>
      </w:r>
      <w:r w:rsidR="00973B05" w:rsidRPr="00973B05">
        <w:rPr>
          <w:rFonts w:ascii="Times New Roman" w:eastAsia="Times New Roman" w:hAnsi="Times New Roman" w:cs="Times New Roman"/>
        </w:rPr>
        <w:t>115432,</w:t>
      </w:r>
      <w:r w:rsidR="00973B05">
        <w:rPr>
          <w:rFonts w:ascii="Times New Roman" w:eastAsia="Times New Roman" w:hAnsi="Times New Roman" w:cs="Times New Roman"/>
        </w:rPr>
        <w:t xml:space="preserve"> </w:t>
      </w:r>
      <w:r w:rsidR="00973B05" w:rsidRPr="00973B05">
        <w:rPr>
          <w:rFonts w:ascii="Times New Roman" w:eastAsia="Times New Roman" w:hAnsi="Times New Roman" w:cs="Times New Roman"/>
        </w:rPr>
        <w:t>Г.МОСКВА,</w:t>
      </w:r>
      <w:r w:rsidR="00973B05">
        <w:rPr>
          <w:rFonts w:ascii="Times New Roman" w:eastAsia="Times New Roman" w:hAnsi="Times New Roman" w:cs="Times New Roman"/>
        </w:rPr>
        <w:t xml:space="preserve"> </w:t>
      </w:r>
      <w:r w:rsidR="00973B05" w:rsidRPr="00973B05">
        <w:rPr>
          <w:rFonts w:ascii="Times New Roman" w:eastAsia="Times New Roman" w:hAnsi="Times New Roman" w:cs="Times New Roman"/>
        </w:rPr>
        <w:t>ВН.ТЕР.Г. МУНИЦИПАЛЬНЫЙ ОКРУГ</w:t>
      </w:r>
      <w:r w:rsidR="00973B05">
        <w:rPr>
          <w:rFonts w:ascii="Times New Roman" w:eastAsia="Times New Roman" w:hAnsi="Times New Roman" w:cs="Times New Roman"/>
        </w:rPr>
        <w:t xml:space="preserve"> </w:t>
      </w:r>
      <w:r w:rsidR="00973B05" w:rsidRPr="00973B05">
        <w:rPr>
          <w:rFonts w:ascii="Times New Roman" w:eastAsia="Times New Roman" w:hAnsi="Times New Roman" w:cs="Times New Roman"/>
        </w:rPr>
        <w:t>НАГАТИНСКИЙ ЗАТОН,</w:t>
      </w:r>
    </w:p>
    <w:p w14:paraId="57C54F22" w14:textId="00560113" w:rsidR="00DE41F7" w:rsidRDefault="00973B05" w:rsidP="00973B05">
      <w:pPr>
        <w:widowControl w:val="0"/>
        <w:spacing w:after="0" w:line="240" w:lineRule="auto"/>
        <w:ind w:left="567"/>
        <w:jc w:val="both"/>
        <w:rPr>
          <w:rFonts w:ascii="Times New Roman" w:eastAsia="Times New Roman" w:hAnsi="Times New Roman" w:cs="Times New Roman"/>
        </w:rPr>
      </w:pPr>
      <w:r w:rsidRPr="00973B05">
        <w:rPr>
          <w:rFonts w:ascii="Times New Roman" w:eastAsia="Times New Roman" w:hAnsi="Times New Roman" w:cs="Times New Roman"/>
        </w:rPr>
        <w:t>ПР-КТ АНДРОПОВА,</w:t>
      </w:r>
      <w:r>
        <w:rPr>
          <w:rFonts w:ascii="Times New Roman" w:eastAsia="Times New Roman" w:hAnsi="Times New Roman" w:cs="Times New Roman"/>
        </w:rPr>
        <w:t xml:space="preserve"> </w:t>
      </w:r>
      <w:r w:rsidRPr="00973B05">
        <w:rPr>
          <w:rFonts w:ascii="Times New Roman" w:eastAsia="Times New Roman" w:hAnsi="Times New Roman" w:cs="Times New Roman"/>
        </w:rPr>
        <w:t>Д. 1,</w:t>
      </w:r>
      <w:r>
        <w:rPr>
          <w:rFonts w:ascii="Times New Roman" w:eastAsia="Times New Roman" w:hAnsi="Times New Roman" w:cs="Times New Roman"/>
        </w:rPr>
        <w:t xml:space="preserve"> </w:t>
      </w:r>
      <w:r w:rsidRPr="00973B05">
        <w:rPr>
          <w:rFonts w:ascii="Times New Roman" w:eastAsia="Times New Roman" w:hAnsi="Times New Roman" w:cs="Times New Roman"/>
        </w:rPr>
        <w:t>ЭТАЖ 2,</w:t>
      </w:r>
      <w:r>
        <w:rPr>
          <w:rFonts w:ascii="Times New Roman" w:eastAsia="Times New Roman" w:hAnsi="Times New Roman" w:cs="Times New Roman"/>
        </w:rPr>
        <w:t xml:space="preserve"> </w:t>
      </w:r>
      <w:r w:rsidRPr="00973B05">
        <w:rPr>
          <w:rFonts w:ascii="Times New Roman" w:eastAsia="Times New Roman" w:hAnsi="Times New Roman" w:cs="Times New Roman"/>
        </w:rPr>
        <w:t>ПОМЕЩ. 125</w:t>
      </w:r>
    </w:p>
    <w:p w14:paraId="4779A198" w14:textId="40DBA5E6" w:rsidR="00DE41F7" w:rsidRPr="001F68C4" w:rsidRDefault="00D65596">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ИНН</w:t>
      </w:r>
      <w:r w:rsidR="00973B05">
        <w:rPr>
          <w:rFonts w:ascii="Times New Roman" w:eastAsia="Times New Roman" w:hAnsi="Times New Roman" w:cs="Times New Roman"/>
        </w:rPr>
        <w:t xml:space="preserve"> </w:t>
      </w:r>
      <w:r w:rsidR="001F68C4" w:rsidRPr="001F68C4">
        <w:rPr>
          <w:rFonts w:ascii="Times New Roman" w:hAnsi="Times New Roman" w:cs="Times New Roman"/>
          <w:shd w:val="clear" w:color="auto" w:fill="FFFFFF"/>
        </w:rPr>
        <w:t>7708398448</w:t>
      </w:r>
      <w:r w:rsidRPr="001F68C4">
        <w:rPr>
          <w:rFonts w:ascii="Times New Roman" w:eastAsia="Times New Roman" w:hAnsi="Times New Roman" w:cs="Times New Roman"/>
        </w:rPr>
        <w:t xml:space="preserve">, КПП 772501001, ОГРН </w:t>
      </w:r>
      <w:r w:rsidR="001F68C4" w:rsidRPr="001F68C4">
        <w:rPr>
          <w:rFonts w:ascii="Times New Roman" w:hAnsi="Times New Roman" w:cs="Times New Roman"/>
          <w:shd w:val="clear" w:color="auto" w:fill="FFFFFF"/>
        </w:rPr>
        <w:t>1217700419001</w:t>
      </w:r>
    </w:p>
    <w:p w14:paraId="203920AF" w14:textId="77777777" w:rsidR="00DE41F7" w:rsidRDefault="00D65596">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Банк АО «Банк ДОМ.РФ»</w:t>
      </w:r>
    </w:p>
    <w:p w14:paraId="4AA79298" w14:textId="77777777" w:rsidR="00DE41F7" w:rsidRDefault="00D65596">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БИК 044525266</w:t>
      </w:r>
    </w:p>
    <w:p w14:paraId="19AFB3D4" w14:textId="77777777" w:rsidR="00DE41F7" w:rsidRDefault="00D65596">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Корр. Счет 30101810345250000266</w:t>
      </w:r>
    </w:p>
    <w:p w14:paraId="049280FE" w14:textId="166BB2DC" w:rsidR="00DE41F7" w:rsidRDefault="00D65596">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Р/счет </w:t>
      </w:r>
      <w:r w:rsidR="001F68C4" w:rsidRPr="001F68C4">
        <w:rPr>
          <w:rFonts w:ascii="Times New Roman" w:eastAsia="Times New Roman" w:hAnsi="Times New Roman" w:cs="Times New Roman"/>
        </w:rPr>
        <w:t>40702810100480012482</w:t>
      </w:r>
    </w:p>
    <w:p w14:paraId="036B53DD" w14:textId="77777777" w:rsidR="00DE41F7" w:rsidRDefault="00DE41F7">
      <w:pPr>
        <w:widowControl w:val="0"/>
        <w:spacing w:after="0" w:line="240" w:lineRule="auto"/>
        <w:ind w:firstLine="567"/>
        <w:jc w:val="both"/>
        <w:rPr>
          <w:rFonts w:ascii="Times New Roman" w:eastAsia="Times New Roman" w:hAnsi="Times New Roman" w:cs="Times New Roman"/>
        </w:rPr>
      </w:pPr>
    </w:p>
    <w:p w14:paraId="477CF29E" w14:textId="77777777" w:rsidR="00DE41F7" w:rsidRDefault="00D65596">
      <w:pPr>
        <w:shd w:val="clear" w:color="auto" w:fill="FFFFFF"/>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lastRenderedPageBreak/>
        <w:t>Генеральный директор</w:t>
      </w:r>
    </w:p>
    <w:p w14:paraId="1F746D1E" w14:textId="77777777" w:rsidR="00DE41F7" w:rsidRDefault="00DE41F7">
      <w:pPr>
        <w:shd w:val="clear" w:color="auto" w:fill="FFFFFF"/>
        <w:spacing w:after="0" w:line="240" w:lineRule="auto"/>
        <w:ind w:firstLine="567"/>
        <w:rPr>
          <w:rFonts w:ascii="Times New Roman" w:eastAsia="Times New Roman" w:hAnsi="Times New Roman" w:cs="Times New Roman"/>
        </w:rPr>
      </w:pPr>
    </w:p>
    <w:p w14:paraId="508AE9F2" w14:textId="64A8DEA9" w:rsidR="00DE41F7" w:rsidRDefault="00D65596">
      <w:pPr>
        <w:shd w:val="clear" w:color="auto" w:fill="FFFFFF"/>
        <w:spacing w:after="0" w:line="240" w:lineRule="auto"/>
        <w:ind w:firstLine="567"/>
        <w:rPr>
          <w:rFonts w:ascii="Times New Roman" w:eastAsia="Times New Roman" w:hAnsi="Times New Roman" w:cs="Times New Roman"/>
          <w:b/>
        </w:rPr>
      </w:pPr>
      <w:r>
        <w:rPr>
          <w:rFonts w:ascii="Times New Roman" w:eastAsia="Times New Roman" w:hAnsi="Times New Roman" w:cs="Times New Roman"/>
          <w:b/>
        </w:rPr>
        <w:t>_________________/</w:t>
      </w:r>
      <w:r>
        <w:rPr>
          <w:rFonts w:ascii="Times New Roman" w:eastAsia="Times New Roman" w:hAnsi="Times New Roman" w:cs="Times New Roman"/>
        </w:rPr>
        <w:t xml:space="preserve"> </w:t>
      </w:r>
      <w:r w:rsidR="001F68C4">
        <w:rPr>
          <w:rFonts w:ascii="Times New Roman" w:eastAsia="Times New Roman" w:hAnsi="Times New Roman" w:cs="Times New Roman"/>
        </w:rPr>
        <w:t>Ульянов П.В.</w:t>
      </w:r>
      <w:r>
        <w:rPr>
          <w:rFonts w:ascii="Times New Roman" w:eastAsia="Times New Roman" w:hAnsi="Times New Roman" w:cs="Times New Roman"/>
          <w:b/>
        </w:rPr>
        <w:t>/</w:t>
      </w:r>
    </w:p>
    <w:p w14:paraId="7C3DBEC7" w14:textId="77777777" w:rsidR="00DE41F7" w:rsidRDefault="00D65596">
      <w:pPr>
        <w:pBdr>
          <w:top w:val="nil"/>
          <w:left w:val="nil"/>
          <w:bottom w:val="nil"/>
          <w:right w:val="nil"/>
          <w:between w:val="nil"/>
        </w:pBdr>
        <w:spacing w:after="0" w:line="240" w:lineRule="auto"/>
        <w:ind w:firstLine="567"/>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м.п</w:t>
      </w:r>
      <w:proofErr w:type="spellEnd"/>
      <w:r>
        <w:rPr>
          <w:rFonts w:ascii="Times New Roman" w:eastAsia="Times New Roman" w:hAnsi="Times New Roman" w:cs="Times New Roman"/>
          <w:b/>
          <w:color w:val="000000"/>
        </w:rPr>
        <w:t>.</w:t>
      </w:r>
    </w:p>
    <w:p w14:paraId="67CCDEA3" w14:textId="77777777" w:rsidR="00DE41F7" w:rsidRDefault="00DE41F7">
      <w:pPr>
        <w:widowControl w:val="0"/>
        <w:tabs>
          <w:tab w:val="left" w:pos="720"/>
        </w:tabs>
        <w:spacing w:after="0" w:line="240" w:lineRule="auto"/>
        <w:ind w:firstLine="567"/>
        <w:rPr>
          <w:rFonts w:ascii="Times New Roman" w:eastAsia="Times New Roman" w:hAnsi="Times New Roman" w:cs="Times New Roman"/>
        </w:rPr>
      </w:pPr>
    </w:p>
    <w:p w14:paraId="39860748" w14:textId="77777777" w:rsidR="00DE41F7" w:rsidRDefault="00D65596">
      <w:pPr>
        <w:widowControl w:val="0"/>
        <w:shd w:val="clear" w:color="auto" w:fill="FFFFFF"/>
        <w:tabs>
          <w:tab w:val="left" w:pos="720"/>
          <w:tab w:val="left" w:pos="993"/>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 xml:space="preserve">Участник долевого строительства: </w:t>
      </w:r>
    </w:p>
    <w:p w14:paraId="65D2167E" w14:textId="77777777" w:rsidR="00DE41F7" w:rsidRDefault="00D65596">
      <w:pPr>
        <w:tabs>
          <w:tab w:val="left" w:pos="72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 xml:space="preserve">гр. {{КОНТАКТ||Фамилия}} {{КОНТАКТ||Имя}} {{КОНТАКТ||Отчество}}, </w:t>
      </w:r>
      <w:r>
        <w:rPr>
          <w:rFonts w:ascii="Times New Roman" w:eastAsia="Times New Roman" w:hAnsi="Times New Roman" w:cs="Times New Roman"/>
        </w:rPr>
        <w:t>пол {{КОНТАКТ||Пол}}, дата рождения: {{КОНТАКТ||Дата рождения||дата2ДДММГГГГ}}г., гражданство: Российская Федерация, место рождения: {{КОНТАКТ||Место рождения}}, паспорт {{КОНТАКТ||Серия паспорта}} {{КОНТАКТ||Номер паспорта}}, выдан: {{КОНТАКТ||Кем выдан паспорт}}, дата выдачи: {{КОНТАКТ||Дата выдачи||дата2ДДММГГГГ}}г., код подразделения: {{КОНТАКТ||Код подразделения}}, зарегистрированный(</w:t>
      </w:r>
      <w:proofErr w:type="spellStart"/>
      <w:r>
        <w:rPr>
          <w:rFonts w:ascii="Times New Roman" w:eastAsia="Times New Roman" w:hAnsi="Times New Roman" w:cs="Times New Roman"/>
        </w:rPr>
        <w:t>ая</w:t>
      </w:r>
      <w:proofErr w:type="spellEnd"/>
      <w:r>
        <w:rPr>
          <w:rFonts w:ascii="Times New Roman" w:eastAsia="Times New Roman" w:hAnsi="Times New Roman" w:cs="Times New Roman"/>
        </w:rPr>
        <w:t>) по адресу: {{КОНТАКТ||Адрес регистрации}}.</w:t>
      </w:r>
    </w:p>
    <w:p w14:paraId="47B5C899" w14:textId="77777777" w:rsidR="00DE41F7" w:rsidRDefault="00D65596">
      <w:pPr>
        <w:tabs>
          <w:tab w:val="left" w:pos="72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СНИЛС: {{КОНТАКТ||СНИЛС}}, Контактный телефон: {{КОНТАКТ||Телефон}}, ИНН {{КОНТАКТ||ИНН}}</w:t>
      </w:r>
    </w:p>
    <w:p w14:paraId="23DD73D8" w14:textId="77777777" w:rsidR="00DE41F7" w:rsidRDefault="00D65596">
      <w:pPr>
        <w:widowControl w:val="0"/>
        <w:tabs>
          <w:tab w:val="left" w:pos="720"/>
        </w:tabs>
        <w:spacing w:after="0" w:line="240" w:lineRule="auto"/>
        <w:ind w:firstLine="567"/>
        <w:rPr>
          <w:rFonts w:ascii="Times New Roman" w:eastAsia="Times New Roman" w:hAnsi="Times New Roman" w:cs="Times New Roman"/>
          <w:b/>
        </w:rPr>
      </w:pPr>
      <w:r>
        <w:rPr>
          <w:rFonts w:ascii="Times New Roman" w:eastAsia="Times New Roman" w:hAnsi="Times New Roman" w:cs="Times New Roman"/>
        </w:rPr>
        <w:t>Электронный адрес: {{КОНТАКТ||</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w:t>
      </w:r>
    </w:p>
    <w:p w14:paraId="01B1EC48" w14:textId="77777777" w:rsidR="00DE41F7" w:rsidRDefault="00DE41F7">
      <w:pPr>
        <w:widowControl w:val="0"/>
        <w:tabs>
          <w:tab w:val="left" w:pos="720"/>
        </w:tabs>
        <w:spacing w:after="0" w:line="240" w:lineRule="auto"/>
        <w:ind w:firstLine="567"/>
        <w:rPr>
          <w:rFonts w:ascii="Times New Roman" w:eastAsia="Times New Roman" w:hAnsi="Times New Roman" w:cs="Times New Roman"/>
        </w:rPr>
      </w:pPr>
    </w:p>
    <w:p w14:paraId="21C22C39" w14:textId="77777777" w:rsidR="00DE41F7" w:rsidRDefault="00DE41F7">
      <w:pPr>
        <w:widowControl w:val="0"/>
        <w:tabs>
          <w:tab w:val="left" w:pos="720"/>
        </w:tabs>
        <w:spacing w:after="0" w:line="240" w:lineRule="auto"/>
        <w:ind w:firstLine="567"/>
        <w:rPr>
          <w:rFonts w:ascii="Times New Roman" w:eastAsia="Times New Roman" w:hAnsi="Times New Roman" w:cs="Times New Roman"/>
          <w:b/>
        </w:rPr>
      </w:pPr>
    </w:p>
    <w:p w14:paraId="312744AD" w14:textId="77777777" w:rsidR="00DE41F7" w:rsidRDefault="00D65596">
      <w:pPr>
        <w:widowControl w:val="0"/>
        <w:shd w:val="clear" w:color="auto" w:fill="FFFFFF"/>
        <w:tabs>
          <w:tab w:val="left" w:pos="213"/>
          <w:tab w:val="left" w:pos="720"/>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_______________________________________________________________________________________</w:t>
      </w:r>
    </w:p>
    <w:p w14:paraId="4A8273A5" w14:textId="77777777" w:rsidR="00DE41F7" w:rsidRDefault="00D65596">
      <w:pPr>
        <w:widowControl w:val="0"/>
        <w:shd w:val="clear" w:color="auto" w:fill="FFFFFF"/>
        <w:tabs>
          <w:tab w:val="left" w:pos="213"/>
          <w:tab w:val="left" w:pos="720"/>
        </w:tabs>
        <w:spacing w:after="0" w:line="240" w:lineRule="auto"/>
        <w:ind w:firstLine="56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 подпись)</w:t>
      </w:r>
    </w:p>
    <w:p w14:paraId="099B4FC5" w14:textId="77777777" w:rsidR="00DE41F7" w:rsidRDefault="00DE41F7">
      <w:pPr>
        <w:widowControl w:val="0"/>
        <w:spacing w:after="0" w:line="240" w:lineRule="auto"/>
        <w:ind w:firstLine="567"/>
        <w:jc w:val="both"/>
        <w:rPr>
          <w:rFonts w:ascii="Times New Roman" w:eastAsia="Times New Roman" w:hAnsi="Times New Roman" w:cs="Times New Roman"/>
          <w:highlight w:val="lightGray"/>
        </w:rPr>
      </w:pPr>
    </w:p>
    <w:p w14:paraId="264FEF57" w14:textId="77777777" w:rsidR="00DE41F7" w:rsidRDefault="00D65596">
      <w:pPr>
        <w:rPr>
          <w:rFonts w:ascii="Times New Roman" w:eastAsia="Times New Roman" w:hAnsi="Times New Roman" w:cs="Times New Roman"/>
          <w:b/>
          <w:color w:val="000000"/>
        </w:rPr>
      </w:pPr>
      <w:r>
        <w:br w:type="page"/>
      </w:r>
    </w:p>
    <w:p w14:paraId="639DADFA" w14:textId="77777777" w:rsidR="00DE41F7" w:rsidRPr="009B1FC7" w:rsidRDefault="00D65596">
      <w:pPr>
        <w:tabs>
          <w:tab w:val="left" w:pos="720"/>
        </w:tabs>
        <w:spacing w:after="0" w:line="240" w:lineRule="auto"/>
        <w:ind w:firstLine="567"/>
        <w:jc w:val="right"/>
        <w:rPr>
          <w:rFonts w:ascii="Times New Roman" w:eastAsia="Times New Roman" w:hAnsi="Times New Roman" w:cs="Times New Roman"/>
          <w:b/>
          <w:color w:val="000000"/>
        </w:rPr>
      </w:pPr>
      <w:r w:rsidRPr="009B1FC7">
        <w:rPr>
          <w:rFonts w:ascii="Times New Roman" w:eastAsia="Times New Roman" w:hAnsi="Times New Roman" w:cs="Times New Roman"/>
          <w:b/>
          <w:color w:val="000000"/>
        </w:rPr>
        <w:lastRenderedPageBreak/>
        <w:t xml:space="preserve">Приложение № 1 </w:t>
      </w:r>
    </w:p>
    <w:p w14:paraId="332833B3" w14:textId="77777777" w:rsidR="00DE41F7" w:rsidRDefault="00D65596">
      <w:pPr>
        <w:widowControl w:val="0"/>
        <w:tabs>
          <w:tab w:val="right" w:pos="10749"/>
        </w:tabs>
        <w:spacing w:after="0" w:line="240" w:lineRule="auto"/>
        <w:rPr>
          <w:rFonts w:ascii="Times New Roman" w:eastAsia="Times New Roman" w:hAnsi="Times New Roman" w:cs="Times New Roman"/>
          <w:b/>
          <w:color w:val="000000"/>
        </w:rPr>
      </w:pPr>
      <w:r w:rsidRPr="009B1FC7">
        <w:rPr>
          <w:rFonts w:ascii="Times New Roman" w:eastAsia="Times New Roman" w:hAnsi="Times New Roman" w:cs="Times New Roman"/>
          <w:b/>
        </w:rPr>
        <w:tab/>
        <w:t xml:space="preserve">к </w:t>
      </w:r>
      <w:r w:rsidRPr="009B1FC7">
        <w:rPr>
          <w:rFonts w:ascii="Times New Roman" w:eastAsia="Times New Roman" w:hAnsi="Times New Roman" w:cs="Times New Roman"/>
          <w:b/>
          <w:color w:val="000000"/>
        </w:rPr>
        <w:t>Договору участия в долевом строительстве</w:t>
      </w:r>
      <w:r>
        <w:rPr>
          <w:rFonts w:ascii="Times New Roman" w:eastAsia="Times New Roman" w:hAnsi="Times New Roman" w:cs="Times New Roman"/>
          <w:b/>
          <w:color w:val="000000"/>
        </w:rPr>
        <w:t xml:space="preserve"> </w:t>
      </w:r>
    </w:p>
    <w:p w14:paraId="285438BD" w14:textId="77777777" w:rsidR="00DE41F7" w:rsidRDefault="00D65596">
      <w:pPr>
        <w:widowControl w:val="0"/>
        <w:tabs>
          <w:tab w:val="right" w:pos="10749"/>
        </w:tabs>
        <w:spacing w:after="0" w:line="240" w:lineRule="auto"/>
        <w:ind w:left="4962"/>
        <w:jc w:val="right"/>
        <w:rPr>
          <w:rFonts w:ascii="Times New Roman" w:eastAsia="Times New Roman" w:hAnsi="Times New Roman" w:cs="Times New Roman"/>
          <w:b/>
          <w:smallCaps/>
        </w:rPr>
      </w:pP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rPr>
        <w:t>{{СДЕЛКА||Номер ДДУ}}</w:t>
      </w:r>
    </w:p>
    <w:p w14:paraId="421174EA" w14:textId="77777777" w:rsidR="00DE41F7" w:rsidRDefault="00D65596">
      <w:pPr>
        <w:widowControl w:val="0"/>
        <w:tabs>
          <w:tab w:val="right" w:pos="10749"/>
        </w:tabs>
        <w:spacing w:after="0" w:line="240" w:lineRule="auto"/>
        <w:ind w:left="4962"/>
        <w:jc w:val="right"/>
        <w:rPr>
          <w:rFonts w:ascii="Times New Roman" w:eastAsia="Times New Roman" w:hAnsi="Times New Roman" w:cs="Times New Roman"/>
          <w:b/>
        </w:rPr>
      </w:pPr>
      <w:r>
        <w:rPr>
          <w:rFonts w:ascii="Times New Roman" w:eastAsia="Times New Roman" w:hAnsi="Times New Roman" w:cs="Times New Roman"/>
          <w:b/>
          <w:sz w:val="20"/>
          <w:szCs w:val="20"/>
        </w:rPr>
        <w:t xml:space="preserve"> от {{СДЕЛКА||Дата ДДУ||дата2ДДММГГГГ}} г.</w:t>
      </w:r>
    </w:p>
    <w:p w14:paraId="32BF0F13" w14:textId="77777777" w:rsidR="00DE41F7" w:rsidRDefault="00DE41F7">
      <w:pPr>
        <w:tabs>
          <w:tab w:val="left" w:pos="720"/>
        </w:tabs>
        <w:jc w:val="center"/>
        <w:rPr>
          <w:rFonts w:ascii="Times New Roman" w:eastAsia="Times New Roman" w:hAnsi="Times New Roman" w:cs="Times New Roman"/>
        </w:rPr>
      </w:pPr>
    </w:p>
    <w:p w14:paraId="66B20C1D" w14:textId="77777777" w:rsidR="00DE41F7" w:rsidRDefault="00D65596">
      <w:pPr>
        <w:tabs>
          <w:tab w:val="left" w:pos="720"/>
        </w:tabs>
        <w:jc w:val="center"/>
        <w:rPr>
          <w:rFonts w:ascii="Times New Roman" w:eastAsia="Times New Roman" w:hAnsi="Times New Roman" w:cs="Times New Roman"/>
          <w:b/>
        </w:rPr>
      </w:pPr>
      <w:r>
        <w:rPr>
          <w:rFonts w:ascii="Times New Roman" w:eastAsia="Times New Roman" w:hAnsi="Times New Roman" w:cs="Times New Roman"/>
        </w:rPr>
        <w:t>Описание Жилого комплекса и Квартиры</w:t>
      </w:r>
    </w:p>
    <w:p w14:paraId="2D78AA9E" w14:textId="201F7BE2" w:rsidR="004F1D4C" w:rsidRDefault="004F1D4C" w:rsidP="004F1D4C">
      <w:pPr>
        <w:tabs>
          <w:tab w:val="left" w:pos="720"/>
        </w:tabs>
        <w:jc w:val="center"/>
        <w:rPr>
          <w:rFonts w:ascii="Times New Roman" w:eastAsia="Times New Roman" w:hAnsi="Times New Roman" w:cs="Times New Roman"/>
          <w:b/>
        </w:rPr>
      </w:pPr>
      <w:r>
        <w:rPr>
          <w:rFonts w:ascii="Times New Roman" w:eastAsia="Times New Roman" w:hAnsi="Times New Roman" w:cs="Times New Roman"/>
          <w:b/>
        </w:rPr>
        <w:t>Основные характеристики Жилого комплекса</w:t>
      </w:r>
    </w:p>
    <w:p w14:paraId="1DAFED90" w14:textId="77777777" w:rsidR="00E67FCA" w:rsidRPr="00716F92" w:rsidRDefault="00E67FCA" w:rsidP="00E67FCA">
      <w:pPr>
        <w:widowControl w:val="0"/>
        <w:numPr>
          <w:ilvl w:val="0"/>
          <w:numId w:val="19"/>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Расположение: Земельный участок общей площадью 60609 (</w:t>
      </w:r>
      <w:r w:rsidRPr="002C2334">
        <w:rPr>
          <w:rFonts w:ascii="Times New Roman" w:eastAsia="Times New Roman" w:hAnsi="Times New Roman" w:cs="Times New Roman"/>
          <w:color w:val="000000"/>
        </w:rPr>
        <w:t>шестьдесят тысяч шестьсот девять</w:t>
      </w:r>
      <w:r w:rsidRPr="00716F92">
        <w:rPr>
          <w:rFonts w:ascii="Times New Roman" w:eastAsia="Times New Roman" w:hAnsi="Times New Roman" w:cs="Times New Roman"/>
          <w:color w:val="000000"/>
        </w:rPr>
        <w:t xml:space="preserve">) </w:t>
      </w:r>
      <w:proofErr w:type="spellStart"/>
      <w:r w:rsidRPr="00716F92">
        <w:rPr>
          <w:rFonts w:ascii="Times New Roman" w:eastAsia="Times New Roman" w:hAnsi="Times New Roman" w:cs="Times New Roman"/>
          <w:color w:val="000000"/>
        </w:rPr>
        <w:t>кв.м</w:t>
      </w:r>
      <w:proofErr w:type="spellEnd"/>
      <w:r w:rsidRPr="00716F92">
        <w:rPr>
          <w:rFonts w:ascii="Times New Roman" w:eastAsia="Times New Roman" w:hAnsi="Times New Roman" w:cs="Times New Roman"/>
          <w:color w:val="000000"/>
        </w:rPr>
        <w:t xml:space="preserve">. из состава земель населенных пунктов, кадастровый номер </w:t>
      </w:r>
      <w:r w:rsidRPr="00716F92">
        <w:rPr>
          <w:rFonts w:ascii="Times New Roman" w:hAnsi="Times New Roman" w:cs="Times New Roman"/>
        </w:rPr>
        <w:t>77:05:0002008:1074</w:t>
      </w:r>
      <w:r w:rsidRPr="00716F92">
        <w:rPr>
          <w:rFonts w:ascii="Times New Roman" w:eastAsia="Times New Roman" w:hAnsi="Times New Roman" w:cs="Times New Roman"/>
          <w:color w:val="000000"/>
        </w:rPr>
        <w:t xml:space="preserve">, имеющий адресный </w:t>
      </w:r>
      <w:proofErr w:type="gramStart"/>
      <w:r w:rsidRPr="00716F92">
        <w:rPr>
          <w:rFonts w:ascii="Times New Roman" w:eastAsia="Times New Roman" w:hAnsi="Times New Roman" w:cs="Times New Roman"/>
          <w:color w:val="000000"/>
        </w:rPr>
        <w:t xml:space="preserve">ориентир:  </w:t>
      </w:r>
      <w:r w:rsidRPr="00716F92">
        <w:rPr>
          <w:rFonts w:ascii="Times New Roman" w:hAnsi="Times New Roman" w:cs="Times New Roman"/>
        </w:rPr>
        <w:t>г.</w:t>
      </w:r>
      <w:proofErr w:type="gramEnd"/>
      <w:r w:rsidRPr="00716F92">
        <w:rPr>
          <w:rFonts w:ascii="Times New Roman" w:hAnsi="Times New Roman" w:cs="Times New Roman"/>
        </w:rPr>
        <w:t xml:space="preserve"> Москва, внутригородское муниципальное образование Нагатинский Затон, Нагатинская пойма, участок № 2;</w:t>
      </w:r>
    </w:p>
    <w:p w14:paraId="013964FD" w14:textId="57B5AA6B" w:rsidR="00E67FCA" w:rsidRPr="00716F92" w:rsidRDefault="00E67FCA" w:rsidP="00E67FCA">
      <w:pPr>
        <w:widowControl w:val="0"/>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Вид: Жилой комплекс с подземной автостоянкой, встроенно-пристроенными помещениями дошкольных групп на 150 мест;</w:t>
      </w:r>
    </w:p>
    <w:p w14:paraId="11E3EFD1" w14:textId="77777777" w:rsidR="00E67FCA" w:rsidRPr="00716F92" w:rsidRDefault="00E67FCA" w:rsidP="00E67FCA">
      <w:pPr>
        <w:widowControl w:val="0"/>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 xml:space="preserve">Функциональное назначение: </w:t>
      </w:r>
    </w:p>
    <w:p w14:paraId="7073D75A" w14:textId="77777777"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rPr>
      </w:pPr>
      <w:r w:rsidRPr="00716F92">
        <w:rPr>
          <w:rFonts w:ascii="Times New Roman" w:eastAsia="Times New Roman" w:hAnsi="Times New Roman" w:cs="Times New Roman"/>
          <w:color w:val="000000"/>
        </w:rPr>
        <w:t>жилые помещения (</w:t>
      </w:r>
      <w:r w:rsidRPr="00716F92">
        <w:rPr>
          <w:rFonts w:ascii="Times New Roman" w:eastAsia="Times New Roman" w:hAnsi="Times New Roman" w:cs="Times New Roman"/>
        </w:rPr>
        <w:t>квартиры);</w:t>
      </w:r>
    </w:p>
    <w:p w14:paraId="27198667" w14:textId="77777777"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rPr>
      </w:pPr>
      <w:r w:rsidRPr="00716F92">
        <w:rPr>
          <w:rFonts w:ascii="Times New Roman" w:eastAsia="Times New Roman" w:hAnsi="Times New Roman" w:cs="Times New Roman"/>
        </w:rPr>
        <w:t>дошкольное образовательное учреждение на 150 мест;</w:t>
      </w:r>
    </w:p>
    <w:p w14:paraId="1945F277" w14:textId="77777777"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rPr>
      </w:pPr>
      <w:r w:rsidRPr="00716F92">
        <w:rPr>
          <w:rFonts w:ascii="Times New Roman" w:eastAsia="Times New Roman" w:hAnsi="Times New Roman" w:cs="Times New Roman"/>
        </w:rPr>
        <w:t xml:space="preserve">нежилые помещения административного назначения на </w:t>
      </w:r>
      <w:proofErr w:type="spellStart"/>
      <w:r w:rsidRPr="00716F92">
        <w:rPr>
          <w:rFonts w:ascii="Times New Roman" w:eastAsia="Times New Roman" w:hAnsi="Times New Roman" w:cs="Times New Roman"/>
        </w:rPr>
        <w:t>отм</w:t>
      </w:r>
      <w:proofErr w:type="spellEnd"/>
      <w:r w:rsidRPr="00716F92">
        <w:rPr>
          <w:rFonts w:ascii="Times New Roman" w:eastAsia="Times New Roman" w:hAnsi="Times New Roman" w:cs="Times New Roman"/>
        </w:rPr>
        <w:t>. 1 этажа (коммерческие помещения и помещения без конкретной технологии);</w:t>
      </w:r>
    </w:p>
    <w:p w14:paraId="2B7378ED" w14:textId="77777777"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rPr>
      </w:pPr>
      <w:r w:rsidRPr="00716F92">
        <w:rPr>
          <w:rFonts w:ascii="Times New Roman" w:eastAsia="Times New Roman" w:hAnsi="Times New Roman" w:cs="Times New Roman"/>
        </w:rPr>
        <w:t>встроенная подземная автостоянка для постоянного хранения автотранспорта жильцов с техническими помещениями и кладовыми;</w:t>
      </w:r>
    </w:p>
    <w:p w14:paraId="07F2F0B2" w14:textId="77777777" w:rsidR="00E67FCA" w:rsidRPr="00716F92" w:rsidRDefault="00E67FCA" w:rsidP="00E67FCA">
      <w:pPr>
        <w:widowControl w:val="0"/>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716F92">
        <w:rPr>
          <w:rFonts w:ascii="Times New Roman" w:eastAsia="Times New Roman" w:hAnsi="Times New Roman" w:cs="Times New Roman"/>
        </w:rPr>
        <w:t xml:space="preserve">Этажность: </w:t>
      </w:r>
    </w:p>
    <w:p w14:paraId="0E0892EA" w14:textId="77777777"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 xml:space="preserve">Жилой комплекс состоит из трёх жилых корпусов 24-х, 27-ми, 26-ти этажных в надземной части с 1 подземным этажом; 3-х этажной блокированной жилой застройки; встроенно-пристроенной ДОО на 150 мест. </w:t>
      </w:r>
    </w:p>
    <w:p w14:paraId="79F8E1F6" w14:textId="77777777"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Конфигурация и размеры комплекса определены на основе анализа градостроительной ситуации:</w:t>
      </w:r>
    </w:p>
    <w:p w14:paraId="5C019B18" w14:textId="77777777" w:rsidR="00E67FCA" w:rsidRPr="00716F92" w:rsidRDefault="00E67FCA" w:rsidP="00E67FCA">
      <w:pPr>
        <w:pBdr>
          <w:top w:val="nil"/>
          <w:left w:val="nil"/>
          <w:bottom w:val="nil"/>
          <w:right w:val="nil"/>
          <w:between w:val="nil"/>
        </w:pBdr>
        <w:spacing w:after="0" w:line="240" w:lineRule="auto"/>
        <w:ind w:right="565"/>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 ограничений ГПЗУ и линий градостроительного регулирования;</w:t>
      </w:r>
    </w:p>
    <w:p w14:paraId="44A7C3F5" w14:textId="77777777" w:rsidR="00E67FCA" w:rsidRPr="00716F92" w:rsidRDefault="00E67FCA" w:rsidP="00E67FCA">
      <w:pPr>
        <w:pBdr>
          <w:top w:val="nil"/>
          <w:left w:val="nil"/>
          <w:bottom w:val="nil"/>
          <w:right w:val="nil"/>
          <w:between w:val="nil"/>
        </w:pBdr>
        <w:spacing w:after="0" w:line="240" w:lineRule="auto"/>
        <w:ind w:right="565"/>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 высотности, характера архитектуры, окружающей застройки;</w:t>
      </w:r>
    </w:p>
    <w:p w14:paraId="7315587B" w14:textId="77777777" w:rsidR="00E67FCA" w:rsidRPr="00716F92" w:rsidRDefault="00E67FCA" w:rsidP="00E67FCA">
      <w:pPr>
        <w:pBdr>
          <w:top w:val="nil"/>
          <w:left w:val="nil"/>
          <w:bottom w:val="nil"/>
          <w:right w:val="nil"/>
          <w:between w:val="nil"/>
        </w:pBdr>
        <w:spacing w:after="0" w:line="240" w:lineRule="auto"/>
        <w:ind w:right="565"/>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 расположения соседних улиц и главных магистралей, а также перспективного развития автодорожной сети;</w:t>
      </w:r>
    </w:p>
    <w:p w14:paraId="14F055A8" w14:textId="77777777" w:rsidR="00E67FCA" w:rsidRPr="00716F92" w:rsidRDefault="00E67FCA" w:rsidP="00E67FCA">
      <w:pPr>
        <w:pBdr>
          <w:top w:val="nil"/>
          <w:left w:val="nil"/>
          <w:bottom w:val="nil"/>
          <w:right w:val="nil"/>
          <w:between w:val="nil"/>
        </w:pBdr>
        <w:spacing w:after="0" w:line="240" w:lineRule="auto"/>
        <w:ind w:right="565"/>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 формы и ориентации участка строительства.</w:t>
      </w:r>
    </w:p>
    <w:p w14:paraId="6312C1F4" w14:textId="6B908471"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color w:val="000000"/>
        </w:rPr>
      </w:pPr>
      <w:r w:rsidRPr="00716F92">
        <w:rPr>
          <w:rFonts w:ascii="Times New Roman" w:eastAsia="Times New Roman" w:hAnsi="Times New Roman" w:cs="Times New Roman"/>
          <w:color w:val="000000"/>
        </w:rPr>
        <w:t>К 3-му 26-ти этажному корпусу в уровне подземного, 1-го, 2-го и 3-го этажей примыкает встроено-пристроенная ДОО. За относительную отметку 0,000 (</w:t>
      </w:r>
      <w:proofErr w:type="spellStart"/>
      <w:r w:rsidRPr="00716F92">
        <w:rPr>
          <w:rFonts w:ascii="Times New Roman" w:eastAsia="Times New Roman" w:hAnsi="Times New Roman" w:cs="Times New Roman"/>
          <w:color w:val="000000"/>
        </w:rPr>
        <w:t>абс</w:t>
      </w:r>
      <w:proofErr w:type="spellEnd"/>
      <w:r w:rsidRPr="00716F92">
        <w:rPr>
          <w:rFonts w:ascii="Times New Roman" w:eastAsia="Times New Roman" w:hAnsi="Times New Roman" w:cs="Times New Roman"/>
          <w:color w:val="000000"/>
        </w:rPr>
        <w:t xml:space="preserve">. </w:t>
      </w:r>
      <w:proofErr w:type="spellStart"/>
      <w:r w:rsidRPr="00716F92">
        <w:rPr>
          <w:rFonts w:ascii="Times New Roman" w:eastAsia="Times New Roman" w:hAnsi="Times New Roman" w:cs="Times New Roman"/>
          <w:color w:val="000000"/>
        </w:rPr>
        <w:t>отм</w:t>
      </w:r>
      <w:proofErr w:type="spellEnd"/>
      <w:r w:rsidRPr="00716F92">
        <w:rPr>
          <w:rFonts w:ascii="Times New Roman" w:eastAsia="Times New Roman" w:hAnsi="Times New Roman" w:cs="Times New Roman"/>
          <w:color w:val="000000"/>
        </w:rPr>
        <w:t>. 127,7</w:t>
      </w:r>
      <w:r w:rsidR="006E6949">
        <w:rPr>
          <w:rFonts w:ascii="Times New Roman" w:eastAsia="Times New Roman" w:hAnsi="Times New Roman" w:cs="Times New Roman"/>
          <w:color w:val="000000"/>
        </w:rPr>
        <w:t xml:space="preserve"> </w:t>
      </w:r>
      <w:r w:rsidRPr="00716F92">
        <w:rPr>
          <w:rFonts w:ascii="Times New Roman" w:eastAsia="Times New Roman" w:hAnsi="Times New Roman" w:cs="Times New Roman"/>
          <w:color w:val="000000"/>
        </w:rPr>
        <w:t>м) принят уровень чистого пола входных групп первого этажа</w:t>
      </w:r>
      <w:r w:rsidR="003C15A5">
        <w:rPr>
          <w:rFonts w:ascii="Times New Roman" w:eastAsia="Times New Roman" w:hAnsi="Times New Roman" w:cs="Times New Roman"/>
          <w:color w:val="000000"/>
        </w:rPr>
        <w:t xml:space="preserve"> </w:t>
      </w:r>
      <w:r w:rsidRPr="00716F92">
        <w:rPr>
          <w:rFonts w:ascii="Times New Roman" w:eastAsia="Times New Roman" w:hAnsi="Times New Roman" w:cs="Times New Roman"/>
          <w:color w:val="000000"/>
        </w:rPr>
        <w:t>жилой части. Высота комплекса не превышает отметку 9</w:t>
      </w:r>
      <w:r w:rsidR="00ED1D82">
        <w:rPr>
          <w:rFonts w:ascii="Times New Roman" w:eastAsia="Times New Roman" w:hAnsi="Times New Roman" w:cs="Times New Roman"/>
          <w:color w:val="000000"/>
        </w:rPr>
        <w:t>9</w:t>
      </w:r>
      <w:r w:rsidRPr="00716F92">
        <w:rPr>
          <w:rFonts w:ascii="Times New Roman" w:eastAsia="Times New Roman" w:hAnsi="Times New Roman" w:cs="Times New Roman"/>
          <w:color w:val="000000"/>
        </w:rPr>
        <w:t>,</w:t>
      </w:r>
      <w:r w:rsidR="00ED1D82">
        <w:rPr>
          <w:rFonts w:ascii="Times New Roman" w:eastAsia="Times New Roman" w:hAnsi="Times New Roman" w:cs="Times New Roman"/>
          <w:color w:val="000000"/>
        </w:rPr>
        <w:t>9</w:t>
      </w:r>
      <w:r w:rsidRPr="00716F92">
        <w:rPr>
          <w:rFonts w:ascii="Times New Roman" w:eastAsia="Times New Roman" w:hAnsi="Times New Roman" w:cs="Times New Roman"/>
          <w:color w:val="000000"/>
        </w:rPr>
        <w:t>5 м. (</w:t>
      </w:r>
      <w:proofErr w:type="spellStart"/>
      <w:r w:rsidRPr="00716F92">
        <w:rPr>
          <w:rFonts w:ascii="Times New Roman" w:eastAsia="Times New Roman" w:hAnsi="Times New Roman" w:cs="Times New Roman"/>
          <w:color w:val="000000"/>
        </w:rPr>
        <w:t>абс</w:t>
      </w:r>
      <w:proofErr w:type="spellEnd"/>
      <w:r w:rsidRPr="00716F92">
        <w:rPr>
          <w:rFonts w:ascii="Times New Roman" w:eastAsia="Times New Roman" w:hAnsi="Times New Roman" w:cs="Times New Roman"/>
          <w:color w:val="000000"/>
        </w:rPr>
        <w:t xml:space="preserve">. </w:t>
      </w:r>
      <w:proofErr w:type="spellStart"/>
      <w:r w:rsidRPr="00716F92">
        <w:rPr>
          <w:rFonts w:ascii="Times New Roman" w:eastAsia="Times New Roman" w:hAnsi="Times New Roman" w:cs="Times New Roman"/>
          <w:color w:val="000000"/>
        </w:rPr>
        <w:t>отм</w:t>
      </w:r>
      <w:proofErr w:type="spellEnd"/>
      <w:r w:rsidRPr="00716F92">
        <w:rPr>
          <w:rFonts w:ascii="Times New Roman" w:eastAsia="Times New Roman" w:hAnsi="Times New Roman" w:cs="Times New Roman"/>
          <w:color w:val="000000"/>
        </w:rPr>
        <w:t>. 22</w:t>
      </w:r>
      <w:r w:rsidR="00ED1D82">
        <w:rPr>
          <w:rFonts w:ascii="Times New Roman" w:eastAsia="Times New Roman" w:hAnsi="Times New Roman" w:cs="Times New Roman"/>
          <w:color w:val="000000"/>
        </w:rPr>
        <w:t>7</w:t>
      </w:r>
      <w:r w:rsidRPr="00716F92">
        <w:rPr>
          <w:rFonts w:ascii="Times New Roman" w:eastAsia="Times New Roman" w:hAnsi="Times New Roman" w:cs="Times New Roman"/>
          <w:color w:val="000000"/>
        </w:rPr>
        <w:t>,</w:t>
      </w:r>
      <w:r w:rsidR="00ED1D82">
        <w:rPr>
          <w:rFonts w:ascii="Times New Roman" w:eastAsia="Times New Roman" w:hAnsi="Times New Roman" w:cs="Times New Roman"/>
          <w:color w:val="000000"/>
        </w:rPr>
        <w:t>60</w:t>
      </w:r>
      <w:r w:rsidRPr="00716F92">
        <w:rPr>
          <w:rFonts w:ascii="Times New Roman" w:eastAsia="Times New Roman" w:hAnsi="Times New Roman" w:cs="Times New Roman"/>
          <w:color w:val="000000"/>
        </w:rPr>
        <w:t xml:space="preserve"> м).</w:t>
      </w:r>
    </w:p>
    <w:p w14:paraId="61A7A91F" w14:textId="77777777" w:rsidR="00E67FCA" w:rsidRPr="00716F92" w:rsidRDefault="00E67FCA" w:rsidP="00E67FCA">
      <w:pPr>
        <w:widowControl w:val="0"/>
        <w:numPr>
          <w:ilvl w:val="0"/>
          <w:numId w:val="19"/>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rPr>
      </w:pPr>
      <w:r w:rsidRPr="00716F92">
        <w:rPr>
          <w:rFonts w:ascii="Times New Roman" w:eastAsia="Times New Roman" w:hAnsi="Times New Roman" w:cs="Times New Roman"/>
        </w:rPr>
        <w:t>Общая площадь здания (с учетом подземной части) – 72 401,1 м2;</w:t>
      </w:r>
    </w:p>
    <w:p w14:paraId="780FF149" w14:textId="42CB287B" w:rsidR="00E67FCA" w:rsidRPr="00716F92" w:rsidRDefault="00E67FCA" w:rsidP="00E67FCA">
      <w:pPr>
        <w:widowControl w:val="0"/>
        <w:numPr>
          <w:ilvl w:val="0"/>
          <w:numId w:val="19"/>
        </w:numPr>
        <w:pBdr>
          <w:top w:val="nil"/>
          <w:left w:val="nil"/>
          <w:bottom w:val="nil"/>
          <w:right w:val="nil"/>
          <w:between w:val="nil"/>
        </w:pBdr>
        <w:shd w:val="clear" w:color="auto" w:fill="FFFFFF"/>
        <w:tabs>
          <w:tab w:val="left" w:pos="284"/>
        </w:tabs>
        <w:spacing w:after="0" w:line="240" w:lineRule="auto"/>
        <w:ind w:left="0" w:firstLine="0"/>
        <w:rPr>
          <w:rFonts w:ascii="Times New Roman" w:eastAsia="Times New Roman" w:hAnsi="Times New Roman" w:cs="Times New Roman"/>
        </w:rPr>
      </w:pPr>
      <w:r w:rsidRPr="00716F92">
        <w:rPr>
          <w:rFonts w:ascii="Times New Roman" w:eastAsia="Times New Roman" w:hAnsi="Times New Roman" w:cs="Times New Roman"/>
        </w:rPr>
        <w:t>Площадь жилых помещений/ квартир (с учетом летних помещений, с понижающим коэффициентом) –</w:t>
      </w:r>
      <w:r w:rsidR="003C15A5" w:rsidRPr="003C15A5">
        <w:rPr>
          <w:rFonts w:ascii="DinPro" w:hAnsi="DinPro"/>
          <w:color w:val="072833"/>
          <w:sz w:val="21"/>
          <w:szCs w:val="21"/>
          <w:shd w:val="clear" w:color="auto" w:fill="F4F5F9"/>
        </w:rPr>
        <w:t xml:space="preserve"> </w:t>
      </w:r>
      <w:r w:rsidR="003C15A5" w:rsidRPr="003C15A5">
        <w:rPr>
          <w:rFonts w:ascii="Times New Roman" w:eastAsia="Times New Roman" w:hAnsi="Times New Roman" w:cs="Times New Roman"/>
        </w:rPr>
        <w:t>45942</w:t>
      </w:r>
      <w:r w:rsidR="003C15A5">
        <w:rPr>
          <w:rFonts w:ascii="Times New Roman" w:eastAsia="Times New Roman" w:hAnsi="Times New Roman" w:cs="Times New Roman"/>
        </w:rPr>
        <w:t>,5</w:t>
      </w:r>
      <w:r w:rsidRPr="00716F92">
        <w:rPr>
          <w:rFonts w:ascii="Times New Roman" w:eastAsia="Times New Roman" w:hAnsi="Times New Roman" w:cs="Times New Roman"/>
        </w:rPr>
        <w:t xml:space="preserve"> м2;</w:t>
      </w:r>
    </w:p>
    <w:p w14:paraId="16A8745C" w14:textId="77777777" w:rsidR="00E67FCA" w:rsidRPr="00716F92" w:rsidRDefault="00E67FCA" w:rsidP="00E67FCA">
      <w:pPr>
        <w:widowControl w:val="0"/>
        <w:numPr>
          <w:ilvl w:val="0"/>
          <w:numId w:val="19"/>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rPr>
      </w:pPr>
      <w:r w:rsidRPr="00716F92">
        <w:rPr>
          <w:rFonts w:ascii="Times New Roman" w:eastAsia="Times New Roman" w:hAnsi="Times New Roman" w:cs="Times New Roman"/>
        </w:rPr>
        <w:t xml:space="preserve">Количество </w:t>
      </w:r>
      <w:proofErr w:type="spellStart"/>
      <w:r w:rsidRPr="00716F92">
        <w:rPr>
          <w:rFonts w:ascii="Times New Roman" w:eastAsia="Times New Roman" w:hAnsi="Times New Roman" w:cs="Times New Roman"/>
        </w:rPr>
        <w:t>машино</w:t>
      </w:r>
      <w:proofErr w:type="spellEnd"/>
      <w:r w:rsidRPr="00716F92">
        <w:rPr>
          <w:rFonts w:ascii="Times New Roman" w:eastAsia="Times New Roman" w:hAnsi="Times New Roman" w:cs="Times New Roman"/>
        </w:rPr>
        <w:t>-мест:</w:t>
      </w:r>
    </w:p>
    <w:p w14:paraId="5784A431" w14:textId="77777777"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rPr>
      </w:pPr>
      <w:r w:rsidRPr="00716F92">
        <w:rPr>
          <w:rFonts w:ascii="Times New Roman" w:eastAsia="Times New Roman" w:hAnsi="Times New Roman" w:cs="Times New Roman"/>
        </w:rPr>
        <w:t>в подземной автостоянке – 363</w:t>
      </w:r>
    </w:p>
    <w:p w14:paraId="169BE38A" w14:textId="77777777"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rPr>
      </w:pPr>
      <w:r w:rsidRPr="00716F92">
        <w:rPr>
          <w:rFonts w:ascii="Times New Roman" w:eastAsia="Times New Roman" w:hAnsi="Times New Roman" w:cs="Times New Roman"/>
        </w:rPr>
        <w:t xml:space="preserve">парковочных мест на открытых стоянках – 45 </w:t>
      </w:r>
    </w:p>
    <w:p w14:paraId="7574E2A5" w14:textId="77777777" w:rsidR="00E67FCA" w:rsidRPr="00716F92" w:rsidRDefault="00E67FCA" w:rsidP="00E67FCA">
      <w:pPr>
        <w:widowControl w:val="0"/>
        <w:numPr>
          <w:ilvl w:val="0"/>
          <w:numId w:val="19"/>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rPr>
      </w:pPr>
      <w:r w:rsidRPr="00716F92">
        <w:rPr>
          <w:rFonts w:ascii="Times New Roman" w:eastAsia="Times New Roman" w:hAnsi="Times New Roman" w:cs="Times New Roman"/>
        </w:rPr>
        <w:t>Сейсмостойкость – менее 6 баллов</w:t>
      </w:r>
    </w:p>
    <w:p w14:paraId="2027D904" w14:textId="77777777" w:rsidR="00E67FCA" w:rsidRPr="00716F92" w:rsidRDefault="00E67FCA" w:rsidP="00E67FCA">
      <w:pPr>
        <w:widowControl w:val="0"/>
        <w:numPr>
          <w:ilvl w:val="0"/>
          <w:numId w:val="19"/>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rPr>
      </w:pPr>
      <w:r w:rsidRPr="00716F92">
        <w:rPr>
          <w:rFonts w:ascii="Times New Roman" w:eastAsia="Times New Roman" w:hAnsi="Times New Roman" w:cs="Times New Roman"/>
        </w:rPr>
        <w:t xml:space="preserve">Класс </w:t>
      </w:r>
      <w:proofErr w:type="spellStart"/>
      <w:r w:rsidRPr="00716F92">
        <w:rPr>
          <w:rFonts w:ascii="Times New Roman" w:eastAsia="Times New Roman" w:hAnsi="Times New Roman" w:cs="Times New Roman"/>
        </w:rPr>
        <w:t>энергоэффективности</w:t>
      </w:r>
      <w:proofErr w:type="spellEnd"/>
      <w:r w:rsidRPr="00716F92">
        <w:rPr>
          <w:rFonts w:ascii="Times New Roman" w:eastAsia="Times New Roman" w:hAnsi="Times New Roman" w:cs="Times New Roman"/>
        </w:rPr>
        <w:t xml:space="preserve"> – А</w:t>
      </w:r>
    </w:p>
    <w:p w14:paraId="33BD38B5" w14:textId="77777777" w:rsidR="00E67FCA" w:rsidRPr="00716F92" w:rsidRDefault="00E67FCA" w:rsidP="00E67FCA">
      <w:pPr>
        <w:widowControl w:val="0"/>
        <w:numPr>
          <w:ilvl w:val="0"/>
          <w:numId w:val="19"/>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rPr>
      </w:pPr>
      <w:r w:rsidRPr="00716F92">
        <w:rPr>
          <w:rFonts w:ascii="Times New Roman" w:eastAsia="Times New Roman" w:hAnsi="Times New Roman" w:cs="Times New Roman"/>
        </w:rPr>
        <w:t>Конструктивная схема (система) – каркасная</w:t>
      </w:r>
    </w:p>
    <w:p w14:paraId="7D3551D0" w14:textId="77777777" w:rsidR="00E67FCA" w:rsidRPr="00716F92" w:rsidRDefault="00E67FCA" w:rsidP="00E67FCA">
      <w:pPr>
        <w:widowControl w:val="0"/>
        <w:numPr>
          <w:ilvl w:val="0"/>
          <w:numId w:val="19"/>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rPr>
      </w:pPr>
      <w:r w:rsidRPr="00716F92">
        <w:rPr>
          <w:rFonts w:ascii="Times New Roman" w:eastAsia="Times New Roman" w:hAnsi="Times New Roman" w:cs="Times New Roman"/>
        </w:rPr>
        <w:t>Наружные стены – заполнение монолитного каркаса кладкой из ячеистых блоков</w:t>
      </w:r>
      <w:r w:rsidRPr="00716F92">
        <w:rPr>
          <w:rFonts w:ascii="Times New Roman" w:eastAsia="Times New Roman" w:hAnsi="Times New Roman" w:cs="Times New Roman"/>
          <w:strike/>
        </w:rPr>
        <w:t xml:space="preserve"> </w:t>
      </w:r>
    </w:p>
    <w:p w14:paraId="0190A582" w14:textId="77777777" w:rsidR="00E67FCA" w:rsidRPr="00716F92" w:rsidRDefault="00E67FCA" w:rsidP="00E67FCA">
      <w:pPr>
        <w:widowControl w:val="0"/>
        <w:numPr>
          <w:ilvl w:val="0"/>
          <w:numId w:val="19"/>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rPr>
      </w:pPr>
      <w:r w:rsidRPr="00716F92">
        <w:rPr>
          <w:rFonts w:ascii="Times New Roman" w:eastAsia="Times New Roman" w:hAnsi="Times New Roman" w:cs="Times New Roman"/>
        </w:rPr>
        <w:t>Материал перекрытий - монолитные железобетонные</w:t>
      </w:r>
    </w:p>
    <w:p w14:paraId="252A12F7" w14:textId="77777777" w:rsidR="00E67FCA" w:rsidRPr="00716F92" w:rsidRDefault="00E67FCA"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rPr>
      </w:pPr>
      <w:r w:rsidRPr="00716F92">
        <w:rPr>
          <w:rFonts w:ascii="Times New Roman" w:eastAsia="Times New Roman" w:hAnsi="Times New Roman" w:cs="Times New Roman"/>
        </w:rPr>
        <w:t xml:space="preserve">Отделка фасадов и остекление: </w:t>
      </w:r>
    </w:p>
    <w:p w14:paraId="5A26640C" w14:textId="5B08F9A5" w:rsidR="00E67FCA" w:rsidRPr="00716F92" w:rsidRDefault="00E67FCA" w:rsidP="00E67FCA">
      <w:pPr>
        <w:numPr>
          <w:ilvl w:val="0"/>
          <w:numId w:val="18"/>
        </w:numPr>
        <w:pBdr>
          <w:top w:val="nil"/>
          <w:left w:val="nil"/>
          <w:bottom w:val="nil"/>
          <w:right w:val="nil"/>
          <w:between w:val="nil"/>
        </w:pBdr>
        <w:spacing w:after="0" w:line="240" w:lineRule="auto"/>
        <w:ind w:left="0" w:right="565" w:firstLine="0"/>
        <w:jc w:val="both"/>
        <w:rPr>
          <w:rFonts w:ascii="Times New Roman" w:eastAsia="Times New Roman" w:hAnsi="Times New Roman" w:cs="Times New Roman"/>
        </w:rPr>
      </w:pPr>
      <w:r w:rsidRPr="00716F92">
        <w:rPr>
          <w:rFonts w:ascii="Times New Roman" w:eastAsia="Times New Roman" w:hAnsi="Times New Roman" w:cs="Times New Roman"/>
        </w:rPr>
        <w:t>облицовка наружных стен комплекса предусмотрена на сертифицированной навесной фасадной системе с</w:t>
      </w:r>
      <w:r w:rsidR="003C15A5">
        <w:rPr>
          <w:rFonts w:ascii="Times New Roman" w:eastAsia="Times New Roman" w:hAnsi="Times New Roman" w:cs="Times New Roman"/>
        </w:rPr>
        <w:t xml:space="preserve"> </w:t>
      </w:r>
      <w:r w:rsidRPr="00716F92">
        <w:rPr>
          <w:rFonts w:ascii="Times New Roman" w:eastAsia="Times New Roman" w:hAnsi="Times New Roman" w:cs="Times New Roman"/>
        </w:rPr>
        <w:t>воздушным зазором.</w:t>
      </w:r>
    </w:p>
    <w:p w14:paraId="0DD90F4B" w14:textId="77777777" w:rsidR="00E67FCA" w:rsidRPr="00716F92" w:rsidRDefault="00E67FCA"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rPr>
      </w:pPr>
      <w:r w:rsidRPr="00716F92">
        <w:rPr>
          <w:rFonts w:ascii="Times New Roman" w:eastAsia="Times New Roman" w:hAnsi="Times New Roman" w:cs="Times New Roman"/>
        </w:rPr>
        <w:t>Материалами облицовки являются:</w:t>
      </w:r>
    </w:p>
    <w:p w14:paraId="5B2C73D5" w14:textId="77777777" w:rsidR="00E67FCA" w:rsidRPr="00716F92" w:rsidRDefault="00E67FCA"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rPr>
      </w:pPr>
      <w:proofErr w:type="spellStart"/>
      <w:r w:rsidRPr="00716F92">
        <w:rPr>
          <w:rFonts w:ascii="Times New Roman" w:eastAsia="Times New Roman" w:hAnsi="Times New Roman" w:cs="Times New Roman"/>
        </w:rPr>
        <w:t>Стилобатная</w:t>
      </w:r>
      <w:proofErr w:type="spellEnd"/>
      <w:r w:rsidRPr="00716F92">
        <w:rPr>
          <w:rFonts w:ascii="Times New Roman" w:eastAsia="Times New Roman" w:hAnsi="Times New Roman" w:cs="Times New Roman"/>
        </w:rPr>
        <w:t xml:space="preserve"> часть:</w:t>
      </w:r>
    </w:p>
    <w:p w14:paraId="53648613" w14:textId="77777777" w:rsidR="00E67FCA" w:rsidRPr="00716F92" w:rsidRDefault="00E67FCA"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rPr>
      </w:pPr>
      <w:r w:rsidRPr="00716F92">
        <w:rPr>
          <w:rFonts w:ascii="Times New Roman" w:eastAsia="Times New Roman" w:hAnsi="Times New Roman" w:cs="Times New Roman"/>
        </w:rPr>
        <w:t>- Кассеты из оцинкованной стали толщиной 1,2мм. Окраска матовая в темно-серый цвет RAL 7021;</w:t>
      </w:r>
    </w:p>
    <w:p w14:paraId="52785C9F" w14:textId="6BB9F29D" w:rsidR="00E67FCA" w:rsidRPr="00716F92" w:rsidRDefault="00E67FCA"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rPr>
      </w:pPr>
      <w:r w:rsidRPr="00716F92">
        <w:rPr>
          <w:rFonts w:ascii="Times New Roman" w:eastAsia="Times New Roman" w:hAnsi="Times New Roman" w:cs="Times New Roman"/>
        </w:rPr>
        <w:t xml:space="preserve">- </w:t>
      </w:r>
      <w:proofErr w:type="spellStart"/>
      <w:r w:rsidRPr="00716F92">
        <w:rPr>
          <w:rFonts w:ascii="Times New Roman" w:eastAsia="Times New Roman" w:hAnsi="Times New Roman" w:cs="Times New Roman"/>
        </w:rPr>
        <w:t>Керамогранит</w:t>
      </w:r>
      <w:proofErr w:type="spellEnd"/>
      <w:r w:rsidRPr="00716F92">
        <w:rPr>
          <w:rFonts w:ascii="Times New Roman" w:eastAsia="Times New Roman" w:hAnsi="Times New Roman" w:cs="Times New Roman"/>
        </w:rPr>
        <w:t xml:space="preserve"> большого формата. Цвет серо-розовый;</w:t>
      </w:r>
      <w:r w:rsidR="006E6949">
        <w:rPr>
          <w:rFonts w:ascii="Times New Roman" w:eastAsia="Times New Roman" w:hAnsi="Times New Roman" w:cs="Times New Roman"/>
        </w:rPr>
        <w:t xml:space="preserve"> </w:t>
      </w:r>
      <w:r w:rsidRPr="00716F92">
        <w:rPr>
          <w:rFonts w:ascii="Times New Roman" w:eastAsia="Times New Roman" w:hAnsi="Times New Roman" w:cs="Times New Roman"/>
        </w:rPr>
        <w:t xml:space="preserve">- Металлические </w:t>
      </w:r>
      <w:proofErr w:type="spellStart"/>
      <w:r w:rsidRPr="00716F92">
        <w:rPr>
          <w:rFonts w:ascii="Times New Roman" w:eastAsia="Times New Roman" w:hAnsi="Times New Roman" w:cs="Times New Roman"/>
        </w:rPr>
        <w:t>вентрешетки</w:t>
      </w:r>
      <w:proofErr w:type="spellEnd"/>
      <w:r w:rsidRPr="00716F92">
        <w:rPr>
          <w:rFonts w:ascii="Times New Roman" w:eastAsia="Times New Roman" w:hAnsi="Times New Roman" w:cs="Times New Roman"/>
        </w:rPr>
        <w:t xml:space="preserve"> из труб прямоугольного сечения, окрашенных в заводских условиях в темно-серый</w:t>
      </w:r>
      <w:r w:rsidR="003C15A5">
        <w:rPr>
          <w:rFonts w:ascii="Times New Roman" w:eastAsia="Times New Roman" w:hAnsi="Times New Roman" w:cs="Times New Roman"/>
        </w:rPr>
        <w:t xml:space="preserve"> </w:t>
      </w:r>
      <w:r w:rsidRPr="00716F92">
        <w:rPr>
          <w:rFonts w:ascii="Times New Roman" w:eastAsia="Times New Roman" w:hAnsi="Times New Roman" w:cs="Times New Roman"/>
        </w:rPr>
        <w:t>цвет RAL 7021.</w:t>
      </w:r>
    </w:p>
    <w:p w14:paraId="6E8611CE" w14:textId="77777777" w:rsidR="00E67FCA" w:rsidRPr="00716F92" w:rsidRDefault="00E67FCA"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rPr>
      </w:pPr>
      <w:r w:rsidRPr="00716F92">
        <w:rPr>
          <w:rFonts w:ascii="Times New Roman" w:eastAsia="Times New Roman" w:hAnsi="Times New Roman" w:cs="Times New Roman"/>
        </w:rPr>
        <w:t>Высотные жилые корпуса:</w:t>
      </w:r>
    </w:p>
    <w:p w14:paraId="28660812" w14:textId="77777777" w:rsidR="00E67FCA" w:rsidRPr="00716F92" w:rsidRDefault="00E67FCA"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rPr>
      </w:pPr>
      <w:r w:rsidRPr="00716F92">
        <w:rPr>
          <w:rFonts w:ascii="Times New Roman" w:eastAsia="Times New Roman" w:hAnsi="Times New Roman" w:cs="Times New Roman"/>
        </w:rPr>
        <w:t xml:space="preserve">- Кассеты из оцинкованной стали толщиной 1,2мм. Окраска матовая в белый цвет RAL 9010- Кассеты из </w:t>
      </w:r>
      <w:r w:rsidRPr="00716F92">
        <w:rPr>
          <w:rFonts w:ascii="Times New Roman" w:eastAsia="Times New Roman" w:hAnsi="Times New Roman" w:cs="Times New Roman"/>
        </w:rPr>
        <w:lastRenderedPageBreak/>
        <w:t>оцинкованной стали толщиной 1,2мм. Окраска матовая в темно- серый цвет RAL 7021;</w:t>
      </w:r>
    </w:p>
    <w:p w14:paraId="6D50544E" w14:textId="77777777" w:rsidR="00E67FCA" w:rsidRPr="00716F92" w:rsidRDefault="00E67FCA"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rPr>
      </w:pPr>
      <w:r w:rsidRPr="00716F92">
        <w:rPr>
          <w:rFonts w:ascii="Times New Roman" w:eastAsia="Times New Roman" w:hAnsi="Times New Roman" w:cs="Times New Roman"/>
        </w:rPr>
        <w:t xml:space="preserve">Наружные витражи: стоечно-ригельная система </w:t>
      </w:r>
      <w:proofErr w:type="spellStart"/>
      <w:r w:rsidRPr="00716F92">
        <w:rPr>
          <w:rFonts w:ascii="Times New Roman" w:eastAsia="Times New Roman" w:hAnsi="Times New Roman" w:cs="Times New Roman"/>
        </w:rPr>
        <w:t>Алютех</w:t>
      </w:r>
      <w:proofErr w:type="spellEnd"/>
      <w:r w:rsidRPr="00716F92">
        <w:rPr>
          <w:rFonts w:ascii="Times New Roman" w:eastAsia="Times New Roman" w:hAnsi="Times New Roman" w:cs="Times New Roman"/>
        </w:rPr>
        <w:t xml:space="preserve"> ALT F50SSG, либо аналог (имитация структурного остекления). Цвет переплетов: темно-серый (RAL 7021). Заполнение </w:t>
      </w:r>
      <w:proofErr w:type="spellStart"/>
      <w:r w:rsidRPr="00716F92">
        <w:rPr>
          <w:rFonts w:ascii="Times New Roman" w:eastAsia="Times New Roman" w:hAnsi="Times New Roman" w:cs="Times New Roman"/>
        </w:rPr>
        <w:t>светопрозрачных</w:t>
      </w:r>
      <w:proofErr w:type="spellEnd"/>
      <w:r w:rsidRPr="00716F92">
        <w:rPr>
          <w:rFonts w:ascii="Times New Roman" w:eastAsia="Times New Roman" w:hAnsi="Times New Roman" w:cs="Times New Roman"/>
        </w:rPr>
        <w:t xml:space="preserve"> участков - двухкамерный </w:t>
      </w:r>
      <w:proofErr w:type="spellStart"/>
      <w:r w:rsidRPr="00716F92">
        <w:rPr>
          <w:rFonts w:ascii="Times New Roman" w:eastAsia="Times New Roman" w:hAnsi="Times New Roman" w:cs="Times New Roman"/>
        </w:rPr>
        <w:t>энергоэффективный</w:t>
      </w:r>
      <w:proofErr w:type="spellEnd"/>
      <w:r w:rsidRPr="00716F92">
        <w:rPr>
          <w:rFonts w:ascii="Times New Roman" w:eastAsia="Times New Roman" w:hAnsi="Times New Roman" w:cs="Times New Roman"/>
        </w:rPr>
        <w:t xml:space="preserve"> стеклопакет, заполнение непрозрачных участков - однокамерный стеклопакет со </w:t>
      </w:r>
      <w:proofErr w:type="spellStart"/>
      <w:r w:rsidRPr="00716F92">
        <w:rPr>
          <w:rFonts w:ascii="Times New Roman" w:eastAsia="Times New Roman" w:hAnsi="Times New Roman" w:cs="Times New Roman"/>
        </w:rPr>
        <w:t>стемалитом</w:t>
      </w:r>
      <w:proofErr w:type="spellEnd"/>
      <w:r w:rsidRPr="00716F92">
        <w:rPr>
          <w:rFonts w:ascii="Times New Roman" w:eastAsia="Times New Roman" w:hAnsi="Times New Roman" w:cs="Times New Roman"/>
        </w:rPr>
        <w:t xml:space="preserve">. Витражные конструкции фасадов выполняются на стоечно-ригельной системе из алюминиевых профилей с заполнением (в </w:t>
      </w:r>
      <w:proofErr w:type="spellStart"/>
      <w:r w:rsidRPr="00716F92">
        <w:rPr>
          <w:rFonts w:ascii="Times New Roman" w:eastAsia="Times New Roman" w:hAnsi="Times New Roman" w:cs="Times New Roman"/>
        </w:rPr>
        <w:t>т.ч</w:t>
      </w:r>
      <w:proofErr w:type="spellEnd"/>
      <w:r w:rsidRPr="00716F92">
        <w:rPr>
          <w:rFonts w:ascii="Times New Roman" w:eastAsia="Times New Roman" w:hAnsi="Times New Roman" w:cs="Times New Roman"/>
        </w:rPr>
        <w:t xml:space="preserve">. </w:t>
      </w:r>
      <w:proofErr w:type="spellStart"/>
      <w:r w:rsidRPr="00716F92">
        <w:rPr>
          <w:rFonts w:ascii="Times New Roman" w:eastAsia="Times New Roman" w:hAnsi="Times New Roman" w:cs="Times New Roman"/>
        </w:rPr>
        <w:t>светопрозрачной</w:t>
      </w:r>
      <w:proofErr w:type="spellEnd"/>
      <w:r w:rsidRPr="00716F92">
        <w:rPr>
          <w:rFonts w:ascii="Times New Roman" w:eastAsia="Times New Roman" w:hAnsi="Times New Roman" w:cs="Times New Roman"/>
        </w:rPr>
        <w:t xml:space="preserve"> части дверей) стеклопакетами безопасными для эксплуатации жилых и общественных помещений. Конструкция стеклопакета предусматривает использование с внутренней стороны – триплекс, с внешней стороны закаленное стекло толщиной не менее 6 мм. В жилой части открывающиеся створки окон выполняются </w:t>
      </w:r>
      <w:proofErr w:type="spellStart"/>
      <w:r w:rsidRPr="00716F92">
        <w:rPr>
          <w:rFonts w:ascii="Times New Roman" w:eastAsia="Times New Roman" w:hAnsi="Times New Roman" w:cs="Times New Roman"/>
        </w:rPr>
        <w:t>безподоконного</w:t>
      </w:r>
      <w:proofErr w:type="spellEnd"/>
      <w:r w:rsidRPr="00716F92">
        <w:rPr>
          <w:rFonts w:ascii="Times New Roman" w:eastAsia="Times New Roman" w:hAnsi="Times New Roman" w:cs="Times New Roman"/>
        </w:rPr>
        <w:t xml:space="preserve"> пространства, на уровне чистого пола. Ограждения террас из стеклянного триплекса, прозрачные, на нижнем зажимном профиле, высотой 1,2 м. </w:t>
      </w:r>
    </w:p>
    <w:p w14:paraId="3DBF3643" w14:textId="0F49F1C5" w:rsidR="00E67FCA" w:rsidRDefault="00E67FCA"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color w:val="000000"/>
        </w:rPr>
      </w:pPr>
      <w:r w:rsidRPr="00716F92">
        <w:rPr>
          <w:rFonts w:ascii="Times New Roman" w:eastAsia="Times New Roman" w:hAnsi="Times New Roman" w:cs="Times New Roman"/>
        </w:rPr>
        <w:t>- окна нежилых помещений 1-го этажа, мест общего пользования жилой части здания (</w:t>
      </w:r>
      <w:r w:rsidRPr="00716F92">
        <w:rPr>
          <w:rFonts w:ascii="Times New Roman" w:eastAsia="Times New Roman" w:hAnsi="Times New Roman" w:cs="Times New Roman"/>
          <w:color w:val="000000"/>
        </w:rPr>
        <w:t>входные группы, вестибюли, лестнично-лифтовые узлы), балконов и в приямках: алюминиевый профиль с однокамерным стеклопакетом из стекла без цветной тонировки.</w:t>
      </w:r>
    </w:p>
    <w:p w14:paraId="22CCD7BA" w14:textId="77777777" w:rsidR="00C67529" w:rsidRPr="00A95970" w:rsidRDefault="00C67529" w:rsidP="00E67FCA">
      <w:pPr>
        <w:widowControl w:val="0"/>
        <w:pBdr>
          <w:top w:val="nil"/>
          <w:left w:val="nil"/>
          <w:bottom w:val="nil"/>
          <w:right w:val="nil"/>
          <w:between w:val="nil"/>
        </w:pBdr>
        <w:shd w:val="clear" w:color="auto" w:fill="FFFFFF"/>
        <w:tabs>
          <w:tab w:val="left" w:pos="284"/>
        </w:tabs>
        <w:spacing w:after="0" w:line="240" w:lineRule="auto"/>
        <w:jc w:val="both"/>
        <w:rPr>
          <w:rFonts w:ascii="Times New Roman" w:eastAsia="Times New Roman" w:hAnsi="Times New Roman" w:cs="Times New Roman"/>
        </w:rPr>
      </w:pPr>
    </w:p>
    <w:p w14:paraId="4CB7E83B" w14:textId="77777777" w:rsidR="00C67529" w:rsidRPr="00A95970" w:rsidRDefault="00C67529" w:rsidP="00C67529">
      <w:pPr>
        <w:spacing w:line="240" w:lineRule="auto"/>
        <w:jc w:val="center"/>
        <w:rPr>
          <w:rFonts w:ascii="Times New Roman" w:eastAsia="Times New Roman" w:hAnsi="Times New Roman" w:cs="Times New Roman"/>
          <w:b/>
        </w:rPr>
      </w:pPr>
      <w:r w:rsidRPr="00A95970">
        <w:rPr>
          <w:rFonts w:ascii="Times New Roman" w:eastAsia="Times New Roman" w:hAnsi="Times New Roman" w:cs="Times New Roman"/>
          <w:b/>
        </w:rPr>
        <w:t>Описание Квартиры</w:t>
      </w:r>
    </w:p>
    <w:p w14:paraId="46550B7B" w14:textId="77777777" w:rsidR="00C67529" w:rsidRPr="00A95970" w:rsidRDefault="00C67529" w:rsidP="00C67529">
      <w:pPr>
        <w:widowControl w:val="0"/>
        <w:tabs>
          <w:tab w:val="left" w:pos="90"/>
        </w:tabs>
        <w:spacing w:after="60" w:line="240" w:lineRule="auto"/>
        <w:jc w:val="both"/>
        <w:rPr>
          <w:rFonts w:ascii="Times New Roman" w:eastAsia="Times New Roman" w:hAnsi="Times New Roman" w:cs="Times New Roman"/>
          <w:b/>
        </w:rPr>
      </w:pPr>
      <w:r w:rsidRPr="00A95970">
        <w:rPr>
          <w:rFonts w:ascii="Times New Roman" w:eastAsia="Times New Roman" w:hAnsi="Times New Roman" w:cs="Times New Roman"/>
          <w:b/>
        </w:rPr>
        <w:t>Квартира будет передана Участнику долевого строительства в следующем состоянии:</w:t>
      </w:r>
    </w:p>
    <w:p w14:paraId="47A644AD" w14:textId="77777777" w:rsidR="00C67529" w:rsidRPr="00A95970" w:rsidRDefault="00C67529" w:rsidP="00C67529">
      <w:pPr>
        <w:widowControl w:val="0"/>
        <w:tabs>
          <w:tab w:val="left" w:pos="9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Ограждающие конструкции:</w:t>
      </w:r>
    </w:p>
    <w:p w14:paraId="50A57644"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Стены наружные - без отделки, из монолитного железобетона и/или ячеистых блоков (тип и характеристики в соответствии с проектом).</w:t>
      </w:r>
    </w:p>
    <w:p w14:paraId="76B6EB3D"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Стены, разделяющие места общего пользования и периметр квартиры – без отделки, из монолитного железобетона и/или ячеистых блоков (тип и характеристики в соответствии с проектом).</w:t>
      </w:r>
    </w:p>
    <w:p w14:paraId="626B6983"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Стены межквартирные - без отделки, из монолитного железобетона и/или ячеистых блоков (тип и характеристики в соответствии с проектом).</w:t>
      </w:r>
    </w:p>
    <w:p w14:paraId="4DBBA539" w14:textId="77777777" w:rsidR="00C67529" w:rsidRPr="00A95970" w:rsidRDefault="00C67529" w:rsidP="00C67529">
      <w:pPr>
        <w:widowControl w:val="0"/>
        <w:numPr>
          <w:ilvl w:val="0"/>
          <w:numId w:val="20"/>
        </w:numPr>
        <w:pBdr>
          <w:top w:val="nil"/>
          <w:left w:val="nil"/>
          <w:bottom w:val="nil"/>
          <w:right w:val="nil"/>
          <w:between w:val="nil"/>
        </w:pBdr>
        <w:spacing w:after="0" w:line="240" w:lineRule="auto"/>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 xml:space="preserve">Перегородки </w:t>
      </w:r>
      <w:proofErr w:type="spellStart"/>
      <w:r w:rsidRPr="00A95970">
        <w:rPr>
          <w:rFonts w:ascii="Times New Roman" w:eastAsia="Times New Roman" w:hAnsi="Times New Roman" w:cs="Times New Roman"/>
          <w:i/>
          <w:sz w:val="18"/>
          <w:szCs w:val="18"/>
        </w:rPr>
        <w:t>санузловые</w:t>
      </w:r>
      <w:proofErr w:type="spellEnd"/>
      <w:r w:rsidRPr="00A95970">
        <w:rPr>
          <w:rFonts w:ascii="Times New Roman" w:eastAsia="Times New Roman" w:hAnsi="Times New Roman" w:cs="Times New Roman"/>
          <w:i/>
          <w:sz w:val="18"/>
          <w:szCs w:val="18"/>
        </w:rPr>
        <w:t xml:space="preserve"> - не устанавливаются, выкладывается один ряд блоков или ПГП для обозначения контура помещений </w:t>
      </w:r>
    </w:p>
    <w:p w14:paraId="32BE655B"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trike/>
          <w:sz w:val="18"/>
          <w:szCs w:val="18"/>
        </w:rPr>
      </w:pPr>
      <w:r w:rsidRPr="00A95970">
        <w:rPr>
          <w:rFonts w:ascii="Times New Roman" w:eastAsia="Times New Roman" w:hAnsi="Times New Roman" w:cs="Times New Roman"/>
          <w:i/>
          <w:sz w:val="18"/>
          <w:szCs w:val="18"/>
        </w:rPr>
        <w:t>Внутриквартирные перегородки во всех квартирах выполняются собственником.</w:t>
      </w:r>
    </w:p>
    <w:p w14:paraId="4D43323E"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trike/>
          <w:sz w:val="18"/>
          <w:szCs w:val="18"/>
        </w:rPr>
      </w:pPr>
      <w:r w:rsidRPr="00A95970">
        <w:rPr>
          <w:rFonts w:ascii="Times New Roman" w:eastAsia="Times New Roman" w:hAnsi="Times New Roman" w:cs="Times New Roman"/>
          <w:i/>
          <w:sz w:val="18"/>
          <w:szCs w:val="18"/>
        </w:rPr>
        <w:t xml:space="preserve">Перегородки санузлов и коммуникационных шахт ВК выполняются из влагостойких </w:t>
      </w:r>
      <w:proofErr w:type="spellStart"/>
      <w:r w:rsidRPr="00A95970">
        <w:rPr>
          <w:rFonts w:ascii="Times New Roman" w:eastAsia="Times New Roman" w:hAnsi="Times New Roman" w:cs="Times New Roman"/>
          <w:i/>
          <w:sz w:val="18"/>
          <w:szCs w:val="18"/>
        </w:rPr>
        <w:t>пазогребниевых</w:t>
      </w:r>
      <w:proofErr w:type="spellEnd"/>
      <w:r w:rsidRPr="00A95970">
        <w:rPr>
          <w:rFonts w:ascii="Times New Roman" w:eastAsia="Times New Roman" w:hAnsi="Times New Roman" w:cs="Times New Roman"/>
          <w:i/>
          <w:sz w:val="18"/>
          <w:szCs w:val="18"/>
        </w:rPr>
        <w:t xml:space="preserve"> плит высотой в один блок</w:t>
      </w:r>
    </w:p>
    <w:p w14:paraId="25EB5ABA"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Пол – монолитная железобетонная плита, без стяжки.</w:t>
      </w:r>
    </w:p>
    <w:p w14:paraId="5104621E" w14:textId="77777777" w:rsidR="00C67529" w:rsidRPr="00A95970" w:rsidRDefault="00C67529" w:rsidP="00C67529">
      <w:pP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 xml:space="preserve">Заполнение световых проемов: </w:t>
      </w:r>
    </w:p>
    <w:p w14:paraId="3034FCDB"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окна квартир и лоджий: алюминиевый профиль с двухкамерным стеклопакетом из стекла без цветной тонировки, без подоконного пространства, на уровне чистого пола;</w:t>
      </w:r>
    </w:p>
    <w:p w14:paraId="7BD51CDF"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 xml:space="preserve"> окна нежилых помещений 1-го этажа, мест общего пользования жилой части здания (входные группы, вестибюли, лестнично-лифтовые узлы), балконов и в приямках: алюминиевый профиль с однокамерным стеклопакетом из стекла без цветной тонировки</w:t>
      </w:r>
    </w:p>
    <w:p w14:paraId="39C18382" w14:textId="77777777" w:rsidR="00C67529" w:rsidRPr="00A95970" w:rsidRDefault="00C67529" w:rsidP="00C67529">
      <w:pP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Входная дверь из межквартирного коридора - металлическая, размер в соответствии с проектом.</w:t>
      </w:r>
    </w:p>
    <w:p w14:paraId="4FDEECAA" w14:textId="77777777" w:rsidR="00C67529" w:rsidRPr="00A95970" w:rsidRDefault="00C67529" w:rsidP="00C67529">
      <w:pP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 xml:space="preserve">Межкомнатные двери - не устанавливаются. </w:t>
      </w:r>
    </w:p>
    <w:p w14:paraId="362A18D0" w14:textId="77777777" w:rsidR="00C67529" w:rsidRPr="00A95970" w:rsidRDefault="00C67529" w:rsidP="00C67529">
      <w:pP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 xml:space="preserve">Внутренние инженерные системы: </w:t>
      </w:r>
    </w:p>
    <w:p w14:paraId="0806C25A"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Монтаж системы отопления в общем объеме проекта;</w:t>
      </w:r>
    </w:p>
    <w:p w14:paraId="065AA18F"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Монтаж стояков системы горячего и холодного водоснабжения в соответствии с проектом, без установки оконечных приборов; поквартирная разводка не выполняется.</w:t>
      </w:r>
    </w:p>
    <w:p w14:paraId="5DF49A87" w14:textId="77777777" w:rsidR="00C67529" w:rsidRPr="00A95970"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A95970">
        <w:rPr>
          <w:rFonts w:ascii="Times New Roman" w:eastAsia="Times New Roman" w:hAnsi="Times New Roman" w:cs="Times New Roman"/>
          <w:i/>
          <w:sz w:val="18"/>
          <w:szCs w:val="18"/>
        </w:rPr>
        <w:t>Монтаж стояков системы канализации в соответствии с проектом, без установки оконечных приборов; поквартирная разводка не выполняется.</w:t>
      </w:r>
    </w:p>
    <w:p w14:paraId="0BD913FF" w14:textId="77777777" w:rsidR="00C67529" w:rsidRPr="002627CD"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2627CD">
        <w:rPr>
          <w:rFonts w:ascii="Times New Roman" w:eastAsia="Times New Roman" w:hAnsi="Times New Roman" w:cs="Times New Roman"/>
          <w:i/>
          <w:sz w:val="18"/>
          <w:szCs w:val="18"/>
        </w:rPr>
        <w:t xml:space="preserve">Установка временного внутриквартирного </w:t>
      </w:r>
      <w:proofErr w:type="spellStart"/>
      <w:r w:rsidRPr="002627CD">
        <w:rPr>
          <w:rFonts w:ascii="Times New Roman" w:eastAsia="Times New Roman" w:hAnsi="Times New Roman" w:cs="Times New Roman"/>
          <w:i/>
          <w:sz w:val="18"/>
          <w:szCs w:val="18"/>
        </w:rPr>
        <w:t>электрощитка</w:t>
      </w:r>
      <w:proofErr w:type="spellEnd"/>
      <w:r w:rsidRPr="002627CD">
        <w:rPr>
          <w:rFonts w:ascii="Times New Roman" w:eastAsia="Times New Roman" w:hAnsi="Times New Roman" w:cs="Times New Roman"/>
          <w:i/>
          <w:sz w:val="18"/>
          <w:szCs w:val="18"/>
        </w:rPr>
        <w:t>. Поквартирная электрическая разводка не выполняется;</w:t>
      </w:r>
    </w:p>
    <w:p w14:paraId="21E0E725" w14:textId="59B13933" w:rsidR="00C67529" w:rsidRPr="002627CD"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2627CD">
        <w:rPr>
          <w:rFonts w:ascii="Times New Roman" w:eastAsia="Times New Roman" w:hAnsi="Times New Roman" w:cs="Times New Roman"/>
          <w:i/>
          <w:sz w:val="18"/>
          <w:szCs w:val="18"/>
        </w:rPr>
        <w:t xml:space="preserve">Система кондиционирования – </w:t>
      </w:r>
      <w:proofErr w:type="spellStart"/>
      <w:r w:rsidRPr="002627CD">
        <w:rPr>
          <w:rFonts w:ascii="Times New Roman" w:eastAsia="Times New Roman" w:hAnsi="Times New Roman" w:cs="Times New Roman"/>
          <w:i/>
          <w:sz w:val="18"/>
          <w:szCs w:val="18"/>
        </w:rPr>
        <w:t>мультизональная</w:t>
      </w:r>
      <w:proofErr w:type="spellEnd"/>
      <w:r w:rsidRPr="002627CD">
        <w:rPr>
          <w:rFonts w:ascii="Times New Roman" w:eastAsia="Times New Roman" w:hAnsi="Times New Roman" w:cs="Times New Roman"/>
          <w:i/>
          <w:sz w:val="18"/>
          <w:szCs w:val="18"/>
        </w:rPr>
        <w:t xml:space="preserve"> система, с разводкой коммуникаций (</w:t>
      </w:r>
      <w:proofErr w:type="spellStart"/>
      <w:r w:rsidRPr="002627CD">
        <w:rPr>
          <w:rFonts w:ascii="Times New Roman" w:eastAsia="Times New Roman" w:hAnsi="Times New Roman" w:cs="Times New Roman"/>
          <w:i/>
          <w:sz w:val="18"/>
          <w:szCs w:val="18"/>
        </w:rPr>
        <w:t>фреонопроводов</w:t>
      </w:r>
      <w:proofErr w:type="spellEnd"/>
      <w:r w:rsidRPr="002627CD">
        <w:rPr>
          <w:rFonts w:ascii="Times New Roman" w:eastAsia="Times New Roman" w:hAnsi="Times New Roman" w:cs="Times New Roman"/>
          <w:i/>
          <w:sz w:val="18"/>
          <w:szCs w:val="18"/>
        </w:rPr>
        <w:t>) до границ внутреннего контура квартиры. Дальнейший выбор типа внутренних блоков данной системы выполняется силами и средствами Участника долевого строительства</w:t>
      </w:r>
      <w:r w:rsidR="00ED1D82">
        <w:rPr>
          <w:rFonts w:ascii="Times New Roman" w:eastAsia="Times New Roman" w:hAnsi="Times New Roman" w:cs="Times New Roman"/>
          <w:i/>
          <w:sz w:val="18"/>
          <w:szCs w:val="18"/>
        </w:rPr>
        <w:t xml:space="preserve"> (с дальнейшим согласованием Управляющей компании)</w:t>
      </w:r>
      <w:r w:rsidRPr="002627CD">
        <w:rPr>
          <w:rFonts w:ascii="Times New Roman" w:eastAsia="Times New Roman" w:hAnsi="Times New Roman" w:cs="Times New Roman"/>
          <w:i/>
          <w:sz w:val="18"/>
          <w:szCs w:val="18"/>
        </w:rPr>
        <w:t xml:space="preserve"> после ввода Многоквартирного дома в эксплуатацию, подписания акта приемки-передачи Объекта долевого строительства и согласования производства работ в установленном порядке;</w:t>
      </w:r>
    </w:p>
    <w:p w14:paraId="4C10312F" w14:textId="77777777" w:rsidR="00C67529" w:rsidRPr="00406764" w:rsidRDefault="00C67529" w:rsidP="00C67529">
      <w:pPr>
        <w:widowControl w:val="0"/>
        <w:numPr>
          <w:ilvl w:val="0"/>
          <w:numId w:val="20"/>
        </w:numPr>
        <w:pBdr>
          <w:top w:val="nil"/>
          <w:left w:val="nil"/>
          <w:bottom w:val="nil"/>
          <w:right w:val="nil"/>
          <w:between w:val="nil"/>
        </w:pBdr>
        <w:tabs>
          <w:tab w:val="left" w:pos="720"/>
        </w:tabs>
        <w:spacing w:after="0"/>
        <w:jc w:val="both"/>
        <w:rPr>
          <w:rFonts w:ascii="Times New Roman" w:eastAsia="Times New Roman" w:hAnsi="Times New Roman" w:cs="Times New Roman"/>
          <w:i/>
          <w:sz w:val="18"/>
          <w:szCs w:val="18"/>
        </w:rPr>
      </w:pPr>
      <w:r w:rsidRPr="00406764">
        <w:rPr>
          <w:rFonts w:ascii="Times New Roman" w:eastAsia="Times New Roman" w:hAnsi="Times New Roman" w:cs="Times New Roman"/>
          <w:i/>
          <w:sz w:val="18"/>
          <w:szCs w:val="18"/>
        </w:rPr>
        <w:t>Монтаж инфраструктуры для подключения квартиры к услугам доступа в Интернет, Телевидения и Телефонии до поэтажного распределительного щита, расположенного в межквартирном холле. Поквартирная разводка от поэтажного распределительного щита выполняется Участником долевого строительство самостоятельно после ввода Многоквартирного дома в эксплуатацию, подписания акта приемки-передачи Объекта долевого строительства, согласования производства работ в установленном порядке и заключения договора с оператором связи.</w:t>
      </w:r>
    </w:p>
    <w:p w14:paraId="3C5669A3"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720"/>
        <w:jc w:val="both"/>
        <w:rPr>
          <w:rFonts w:ascii="Times New Roman" w:eastAsia="Times New Roman" w:hAnsi="Times New Roman" w:cs="Times New Roman"/>
          <w:b/>
          <w:color w:val="000000"/>
        </w:rPr>
      </w:pPr>
    </w:p>
    <w:p w14:paraId="5A1F7292" w14:textId="23D1B9F1" w:rsid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720"/>
        <w:jc w:val="center"/>
        <w:rPr>
          <w:rFonts w:ascii="Times New Roman" w:eastAsia="Times New Roman" w:hAnsi="Times New Roman" w:cs="Times New Roman"/>
          <w:b/>
          <w:color w:val="000000"/>
        </w:rPr>
      </w:pPr>
      <w:r w:rsidRPr="00E67FCA">
        <w:rPr>
          <w:rFonts w:ascii="Times New Roman" w:eastAsia="Times New Roman" w:hAnsi="Times New Roman" w:cs="Times New Roman"/>
          <w:b/>
          <w:color w:val="000000"/>
        </w:rPr>
        <w:t>ПОДПИСИ СТОРОН</w:t>
      </w:r>
      <w:r>
        <w:rPr>
          <w:rFonts w:ascii="Times New Roman" w:eastAsia="Times New Roman" w:hAnsi="Times New Roman" w:cs="Times New Roman"/>
          <w:b/>
          <w:color w:val="000000"/>
        </w:rPr>
        <w:t>:</w:t>
      </w:r>
    </w:p>
    <w:p w14:paraId="3FD72845"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720"/>
        <w:jc w:val="center"/>
        <w:rPr>
          <w:rFonts w:ascii="Times New Roman" w:eastAsia="Times New Roman" w:hAnsi="Times New Roman" w:cs="Times New Roman"/>
          <w:color w:val="000000"/>
        </w:rPr>
      </w:pPr>
    </w:p>
    <w:tbl>
      <w:tblPr>
        <w:tblStyle w:val="a5"/>
        <w:tblW w:w="9745" w:type="dxa"/>
        <w:tblInd w:w="0" w:type="dxa"/>
        <w:tblLayout w:type="fixed"/>
        <w:tblLook w:val="0000" w:firstRow="0" w:lastRow="0" w:firstColumn="0" w:lastColumn="0" w:noHBand="0" w:noVBand="0"/>
      </w:tblPr>
      <w:tblGrid>
        <w:gridCol w:w="4786"/>
        <w:gridCol w:w="4959"/>
      </w:tblGrid>
      <w:tr w:rsidR="00E67FCA" w:rsidRPr="00E67FCA" w14:paraId="7BAE8983" w14:textId="77777777" w:rsidTr="00C67529">
        <w:trPr>
          <w:trHeight w:val="379"/>
        </w:trPr>
        <w:tc>
          <w:tcPr>
            <w:tcW w:w="4786" w:type="dxa"/>
          </w:tcPr>
          <w:p w14:paraId="037B3B83"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720" w:hanging="556"/>
              <w:jc w:val="both"/>
              <w:rPr>
                <w:rFonts w:ascii="Times New Roman" w:eastAsia="Times New Roman" w:hAnsi="Times New Roman" w:cs="Times New Roman"/>
                <w:color w:val="000000"/>
              </w:rPr>
            </w:pPr>
            <w:r w:rsidRPr="00E67FCA">
              <w:rPr>
                <w:rFonts w:ascii="Times New Roman" w:eastAsia="Times New Roman" w:hAnsi="Times New Roman" w:cs="Times New Roman"/>
                <w:b/>
                <w:color w:val="000000"/>
              </w:rPr>
              <w:t>ЗАСТРОЙЩИК</w:t>
            </w:r>
          </w:p>
        </w:tc>
        <w:tc>
          <w:tcPr>
            <w:tcW w:w="4959" w:type="dxa"/>
          </w:tcPr>
          <w:p w14:paraId="29A6B65B"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198"/>
              <w:jc w:val="both"/>
              <w:rPr>
                <w:rFonts w:ascii="Times New Roman" w:eastAsia="Times New Roman" w:hAnsi="Times New Roman" w:cs="Times New Roman"/>
                <w:color w:val="000000"/>
              </w:rPr>
            </w:pPr>
            <w:r w:rsidRPr="00E67FCA">
              <w:rPr>
                <w:rFonts w:ascii="Times New Roman" w:eastAsia="Times New Roman" w:hAnsi="Times New Roman" w:cs="Times New Roman"/>
                <w:b/>
                <w:color w:val="000000"/>
              </w:rPr>
              <w:t>УЧАСТНИК ДОЛЕВОГО СТРОИТЕЛЬСТВА</w:t>
            </w:r>
          </w:p>
        </w:tc>
      </w:tr>
      <w:tr w:rsidR="00E67FCA" w:rsidRPr="00E67FCA" w14:paraId="3E94D380" w14:textId="77777777" w:rsidTr="00C67529">
        <w:trPr>
          <w:trHeight w:val="697"/>
        </w:trPr>
        <w:tc>
          <w:tcPr>
            <w:tcW w:w="4786" w:type="dxa"/>
          </w:tcPr>
          <w:p w14:paraId="71DE593A"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720" w:hanging="556"/>
              <w:jc w:val="both"/>
              <w:rPr>
                <w:rFonts w:ascii="Times New Roman" w:eastAsia="Times New Roman" w:hAnsi="Times New Roman" w:cs="Times New Roman"/>
                <w:color w:val="000000"/>
              </w:rPr>
            </w:pPr>
            <w:r w:rsidRPr="00E67FCA">
              <w:rPr>
                <w:rFonts w:ascii="Times New Roman" w:eastAsia="Times New Roman" w:hAnsi="Times New Roman" w:cs="Times New Roman"/>
                <w:color w:val="000000"/>
              </w:rPr>
              <w:lastRenderedPageBreak/>
              <w:t>Генеральный директор</w:t>
            </w:r>
          </w:p>
          <w:p w14:paraId="7A1202F9"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720" w:hanging="556"/>
              <w:jc w:val="both"/>
              <w:rPr>
                <w:rFonts w:ascii="Times New Roman" w:eastAsia="Times New Roman" w:hAnsi="Times New Roman" w:cs="Times New Roman"/>
                <w:b/>
                <w:color w:val="000000"/>
              </w:rPr>
            </w:pPr>
            <w:r w:rsidRPr="00E67FCA">
              <w:rPr>
                <w:rFonts w:ascii="Times New Roman" w:eastAsia="Times New Roman" w:hAnsi="Times New Roman" w:cs="Times New Roman"/>
                <w:b/>
                <w:color w:val="000000"/>
              </w:rPr>
              <w:t>ООО СЗ «Парк развлечений»</w:t>
            </w:r>
          </w:p>
          <w:p w14:paraId="200902DE"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720" w:hanging="556"/>
              <w:jc w:val="both"/>
              <w:rPr>
                <w:rFonts w:ascii="Times New Roman" w:eastAsia="Times New Roman" w:hAnsi="Times New Roman" w:cs="Times New Roman"/>
                <w:b/>
                <w:color w:val="000000"/>
              </w:rPr>
            </w:pPr>
          </w:p>
        </w:tc>
        <w:tc>
          <w:tcPr>
            <w:tcW w:w="4959" w:type="dxa"/>
          </w:tcPr>
          <w:p w14:paraId="14BFD498"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198"/>
              <w:jc w:val="both"/>
              <w:rPr>
                <w:rFonts w:ascii="Times New Roman" w:eastAsia="Times New Roman" w:hAnsi="Times New Roman" w:cs="Times New Roman"/>
                <w:color w:val="000000"/>
              </w:rPr>
            </w:pPr>
            <w:r w:rsidRPr="00E67FCA">
              <w:rPr>
                <w:rFonts w:ascii="Times New Roman" w:eastAsia="Times New Roman" w:hAnsi="Times New Roman" w:cs="Times New Roman"/>
                <w:color w:val="000000"/>
              </w:rPr>
              <w:t xml:space="preserve">Гражданин(ка) Российской Федерации </w:t>
            </w:r>
          </w:p>
          <w:p w14:paraId="1E4B8BCF"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198"/>
              <w:jc w:val="both"/>
              <w:rPr>
                <w:rFonts w:ascii="Times New Roman" w:eastAsia="Times New Roman" w:hAnsi="Times New Roman" w:cs="Times New Roman"/>
                <w:b/>
                <w:color w:val="000000"/>
              </w:rPr>
            </w:pPr>
            <w:r w:rsidRPr="00E67FCA">
              <w:rPr>
                <w:rFonts w:ascii="Times New Roman" w:eastAsia="Times New Roman" w:hAnsi="Times New Roman" w:cs="Times New Roman"/>
                <w:b/>
                <w:color w:val="000000"/>
              </w:rPr>
              <w:t>{{КОНТАКТ||Фамилия}} {{КОНТАКТ||Имя}} {{КОНТАКТ||Отчество}}</w:t>
            </w:r>
          </w:p>
          <w:p w14:paraId="533F4DB4"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198"/>
              <w:jc w:val="both"/>
              <w:rPr>
                <w:rFonts w:ascii="Times New Roman" w:eastAsia="Times New Roman" w:hAnsi="Times New Roman" w:cs="Times New Roman"/>
                <w:b/>
                <w:color w:val="000000"/>
              </w:rPr>
            </w:pPr>
          </w:p>
        </w:tc>
      </w:tr>
      <w:tr w:rsidR="00E67FCA" w:rsidRPr="00E67FCA" w14:paraId="45D22266" w14:textId="77777777" w:rsidTr="00C67529">
        <w:trPr>
          <w:trHeight w:val="719"/>
        </w:trPr>
        <w:tc>
          <w:tcPr>
            <w:tcW w:w="4786" w:type="dxa"/>
          </w:tcPr>
          <w:p w14:paraId="6E82988F"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720" w:hanging="556"/>
              <w:jc w:val="both"/>
              <w:rPr>
                <w:rFonts w:ascii="Times New Roman" w:eastAsia="Times New Roman" w:hAnsi="Times New Roman" w:cs="Times New Roman"/>
                <w:color w:val="000000"/>
              </w:rPr>
            </w:pPr>
            <w:r w:rsidRPr="00E67FCA">
              <w:rPr>
                <w:rFonts w:ascii="Times New Roman" w:eastAsia="Times New Roman" w:hAnsi="Times New Roman" w:cs="Times New Roman"/>
                <w:color w:val="000000"/>
              </w:rPr>
              <w:t>_________________________/ Ульянов П.В./</w:t>
            </w:r>
          </w:p>
          <w:p w14:paraId="23239598"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720" w:hanging="556"/>
              <w:jc w:val="both"/>
              <w:rPr>
                <w:rFonts w:ascii="Times New Roman" w:eastAsia="Times New Roman" w:hAnsi="Times New Roman" w:cs="Times New Roman"/>
                <w:b/>
                <w:color w:val="000000"/>
              </w:rPr>
            </w:pPr>
            <w:r w:rsidRPr="00E67FCA">
              <w:rPr>
                <w:rFonts w:ascii="Times New Roman" w:eastAsia="Times New Roman" w:hAnsi="Times New Roman" w:cs="Times New Roman"/>
                <w:color w:val="000000"/>
              </w:rPr>
              <w:t xml:space="preserve">                      </w:t>
            </w:r>
            <w:proofErr w:type="spellStart"/>
            <w:r w:rsidRPr="00E67FCA">
              <w:rPr>
                <w:rFonts w:ascii="Times New Roman" w:eastAsia="Times New Roman" w:hAnsi="Times New Roman" w:cs="Times New Roman"/>
                <w:color w:val="000000"/>
              </w:rPr>
              <w:t>м.п</w:t>
            </w:r>
            <w:proofErr w:type="spellEnd"/>
            <w:r w:rsidRPr="00E67FCA">
              <w:rPr>
                <w:rFonts w:ascii="Times New Roman" w:eastAsia="Times New Roman" w:hAnsi="Times New Roman" w:cs="Times New Roman"/>
                <w:color w:val="000000"/>
              </w:rPr>
              <w:t>.</w:t>
            </w:r>
          </w:p>
        </w:tc>
        <w:tc>
          <w:tcPr>
            <w:tcW w:w="4959" w:type="dxa"/>
          </w:tcPr>
          <w:p w14:paraId="272EB493" w14:textId="77777777" w:rsidR="00E67FCA" w:rsidRPr="00E67FCA" w:rsidRDefault="00E67FCA" w:rsidP="00E67FCA">
            <w:pPr>
              <w:widowControl w:val="0"/>
              <w:pBdr>
                <w:top w:val="nil"/>
                <w:left w:val="nil"/>
                <w:bottom w:val="nil"/>
                <w:right w:val="nil"/>
                <w:between w:val="nil"/>
              </w:pBdr>
              <w:shd w:val="clear" w:color="auto" w:fill="FFFFFF"/>
              <w:tabs>
                <w:tab w:val="left" w:pos="284"/>
              </w:tabs>
              <w:spacing w:after="0" w:line="240" w:lineRule="auto"/>
              <w:ind w:left="198"/>
              <w:jc w:val="both"/>
              <w:rPr>
                <w:rFonts w:ascii="Times New Roman" w:eastAsia="Times New Roman" w:hAnsi="Times New Roman" w:cs="Times New Roman"/>
                <w:color w:val="000000"/>
              </w:rPr>
            </w:pPr>
            <w:r w:rsidRPr="00E67FCA">
              <w:rPr>
                <w:rFonts w:ascii="Times New Roman" w:eastAsia="Times New Roman" w:hAnsi="Times New Roman" w:cs="Times New Roman"/>
                <w:color w:val="000000"/>
              </w:rPr>
              <w:t>____________________/{{КОНТАКТ||Фамилия И.О.}}/</w:t>
            </w:r>
          </w:p>
        </w:tc>
      </w:tr>
    </w:tbl>
    <w:p w14:paraId="20003641" w14:textId="77777777" w:rsidR="00E67FCA" w:rsidRPr="00716F92" w:rsidRDefault="00E67FCA" w:rsidP="00E67FCA">
      <w:pPr>
        <w:widowControl w:val="0"/>
        <w:pBdr>
          <w:top w:val="nil"/>
          <w:left w:val="nil"/>
          <w:bottom w:val="nil"/>
          <w:right w:val="nil"/>
          <w:between w:val="nil"/>
        </w:pBdr>
        <w:shd w:val="clear" w:color="auto" w:fill="FFFFFF"/>
        <w:tabs>
          <w:tab w:val="left" w:pos="284"/>
        </w:tabs>
        <w:spacing w:after="0" w:line="240" w:lineRule="auto"/>
        <w:ind w:left="720"/>
        <w:jc w:val="both"/>
        <w:rPr>
          <w:rFonts w:ascii="Times New Roman" w:eastAsia="Times New Roman" w:hAnsi="Times New Roman" w:cs="Times New Roman"/>
          <w:color w:val="000000"/>
        </w:rPr>
      </w:pPr>
    </w:p>
    <w:p w14:paraId="72E05ACD" w14:textId="07DD7709" w:rsidR="00E67FCA" w:rsidRDefault="00E67FCA" w:rsidP="00E67FCA">
      <w:r w:rsidRPr="00406764">
        <w:br w:type="page"/>
      </w:r>
    </w:p>
    <w:p w14:paraId="0E16F8E9" w14:textId="7EE1E981" w:rsidR="00DE41F7" w:rsidRDefault="00E67FCA">
      <w:pPr>
        <w:widowControl w:val="0"/>
        <w:tabs>
          <w:tab w:val="right" w:pos="10749"/>
        </w:tabs>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color w:val="000000"/>
        </w:rPr>
        <w:lastRenderedPageBreak/>
        <w:t>П</w:t>
      </w:r>
      <w:r w:rsidR="00D65596" w:rsidRPr="004F1D4C">
        <w:rPr>
          <w:rFonts w:ascii="Times New Roman" w:eastAsia="Times New Roman" w:hAnsi="Times New Roman" w:cs="Times New Roman"/>
          <w:b/>
          <w:color w:val="000000"/>
        </w:rPr>
        <w:t xml:space="preserve">риложение № 2 </w:t>
      </w:r>
      <w:r w:rsidR="00D65596" w:rsidRPr="004F1D4C">
        <w:rPr>
          <w:rFonts w:ascii="Times New Roman" w:eastAsia="Times New Roman" w:hAnsi="Times New Roman" w:cs="Times New Roman"/>
          <w:b/>
        </w:rPr>
        <w:t xml:space="preserve">к </w:t>
      </w:r>
      <w:r w:rsidR="00D65596" w:rsidRPr="004F1D4C">
        <w:rPr>
          <w:rFonts w:ascii="Times New Roman" w:eastAsia="Times New Roman" w:hAnsi="Times New Roman" w:cs="Times New Roman"/>
          <w:b/>
          <w:color w:val="000000"/>
        </w:rPr>
        <w:t>Договору участия</w:t>
      </w:r>
      <w:r w:rsidR="00D65596">
        <w:rPr>
          <w:rFonts w:ascii="Times New Roman" w:eastAsia="Times New Roman" w:hAnsi="Times New Roman" w:cs="Times New Roman"/>
          <w:b/>
          <w:color w:val="000000"/>
        </w:rPr>
        <w:t xml:space="preserve"> в долевом строительстве </w:t>
      </w:r>
      <w:r w:rsidR="00D65596">
        <w:rPr>
          <w:rFonts w:ascii="Times New Roman" w:eastAsia="Times New Roman" w:hAnsi="Times New Roman" w:cs="Times New Roman"/>
          <w:b/>
          <w:color w:val="000000"/>
        </w:rPr>
        <w:br/>
      </w:r>
      <w:r w:rsidR="00D65596">
        <w:rPr>
          <w:rFonts w:ascii="Times New Roman" w:eastAsia="Times New Roman" w:hAnsi="Times New Roman" w:cs="Times New Roman"/>
          <w:b/>
          <w:smallCaps/>
          <w:color w:val="000000"/>
        </w:rPr>
        <w:t xml:space="preserve">№ </w:t>
      </w:r>
      <w:r w:rsidR="00D65596">
        <w:rPr>
          <w:rFonts w:ascii="Times New Roman" w:eastAsia="Times New Roman" w:hAnsi="Times New Roman" w:cs="Times New Roman"/>
          <w:b/>
          <w:smallCaps/>
        </w:rPr>
        <w:t>{{СДЕЛКА||Номер ДДУ}}</w:t>
      </w:r>
      <w:r w:rsidR="00D65596">
        <w:rPr>
          <w:rFonts w:ascii="Times New Roman" w:eastAsia="Times New Roman" w:hAnsi="Times New Roman" w:cs="Times New Roman"/>
          <w:b/>
          <w:sz w:val="20"/>
          <w:szCs w:val="20"/>
        </w:rPr>
        <w:t xml:space="preserve"> от {{СДЕЛКА||Дата ДДУ||дата2ДДММГГГГ}} </w:t>
      </w:r>
      <w:r w:rsidR="00D65596">
        <w:rPr>
          <w:rFonts w:ascii="Times New Roman" w:eastAsia="Times New Roman" w:hAnsi="Times New Roman" w:cs="Times New Roman"/>
          <w:b/>
          <w:i/>
          <w:sz w:val="20"/>
          <w:szCs w:val="20"/>
        </w:rPr>
        <w:t>года</w:t>
      </w:r>
    </w:p>
    <w:p w14:paraId="7C91A9C3" w14:textId="77777777" w:rsidR="004F1D4C" w:rsidRPr="005A4F34" w:rsidRDefault="004F1D4C" w:rsidP="004F1D4C">
      <w:pPr>
        <w:widowControl w:val="0"/>
        <w:tabs>
          <w:tab w:val="left" w:pos="720"/>
        </w:tabs>
        <w:spacing w:before="100" w:after="100" w:line="240" w:lineRule="auto"/>
        <w:jc w:val="center"/>
        <w:rPr>
          <w:rFonts w:ascii="Times New Roman" w:eastAsia="Times New Roman" w:hAnsi="Times New Roman" w:cs="Times New Roman"/>
          <w:b/>
        </w:rPr>
      </w:pPr>
      <w:r w:rsidRPr="005A4F34">
        <w:rPr>
          <w:rFonts w:ascii="Times New Roman" w:eastAsia="Times New Roman" w:hAnsi="Times New Roman" w:cs="Times New Roman"/>
          <w:b/>
        </w:rPr>
        <w:t>Ситуационный план Квартиры</w:t>
      </w:r>
    </w:p>
    <w:p w14:paraId="2E9BCB1F" w14:textId="77777777" w:rsidR="004F1D4C" w:rsidRPr="005A4F34" w:rsidRDefault="004F1D4C" w:rsidP="004F1D4C">
      <w:pPr>
        <w:widowControl w:val="0"/>
        <w:tabs>
          <w:tab w:val="left" w:pos="3690"/>
        </w:tabs>
        <w:spacing w:after="0" w:line="240" w:lineRule="auto"/>
        <w:jc w:val="center"/>
        <w:rPr>
          <w:rFonts w:ascii="Times New Roman" w:eastAsia="Times New Roman" w:hAnsi="Times New Roman" w:cs="Times New Roman"/>
        </w:rPr>
      </w:pPr>
      <w:r w:rsidRPr="005A4F34">
        <w:rPr>
          <w:rFonts w:ascii="Times New Roman" w:eastAsia="Times New Roman" w:hAnsi="Times New Roman" w:cs="Times New Roman"/>
        </w:rPr>
        <w:t>План этажа</w:t>
      </w:r>
    </w:p>
    <w:p w14:paraId="29CC32B7" w14:textId="77777777" w:rsidR="004F1D4C" w:rsidRPr="005A4F34" w:rsidRDefault="004F1D4C" w:rsidP="004F1D4C">
      <w:pPr>
        <w:widowControl w:val="0"/>
        <w:tabs>
          <w:tab w:val="left" w:pos="3690"/>
        </w:tabs>
        <w:spacing w:after="0" w:line="240" w:lineRule="auto"/>
        <w:jc w:val="center"/>
        <w:rPr>
          <w:rFonts w:ascii="Times New Roman" w:eastAsia="Times New Roman" w:hAnsi="Times New Roman" w:cs="Times New Roman"/>
        </w:rPr>
      </w:pPr>
    </w:p>
    <w:p w14:paraId="19C250C7" w14:textId="77777777" w:rsidR="004F1D4C" w:rsidRPr="005A4F34" w:rsidRDefault="004F1D4C" w:rsidP="004F1D4C">
      <w:pPr>
        <w:widowControl w:val="0"/>
        <w:tabs>
          <w:tab w:val="left" w:pos="3690"/>
        </w:tabs>
        <w:spacing w:after="0" w:line="240" w:lineRule="auto"/>
        <w:jc w:val="center"/>
        <w:rPr>
          <w:rFonts w:ascii="Times New Roman" w:eastAsia="Times New Roman" w:hAnsi="Times New Roman" w:cs="Times New Roman"/>
        </w:rPr>
      </w:pPr>
      <w:r w:rsidRPr="005A4F34">
        <w:rPr>
          <w:rFonts w:ascii="Times New Roman" w:eastAsia="Times New Roman" w:hAnsi="Times New Roman" w:cs="Times New Roman"/>
        </w:rPr>
        <w:t>План продаваемого помещения</w:t>
      </w:r>
    </w:p>
    <w:p w14:paraId="4EA1A1E8" w14:textId="77777777" w:rsidR="004F1D4C" w:rsidRPr="005A4F34" w:rsidRDefault="004F1D4C" w:rsidP="004F1D4C">
      <w:pPr>
        <w:widowControl w:val="0"/>
        <w:tabs>
          <w:tab w:val="left" w:pos="3690"/>
        </w:tabs>
        <w:spacing w:after="0" w:line="240" w:lineRule="auto"/>
        <w:jc w:val="center"/>
        <w:rPr>
          <w:rFonts w:ascii="Times New Roman" w:eastAsia="Times New Roman" w:hAnsi="Times New Roman" w:cs="Times New Roman"/>
        </w:rPr>
      </w:pPr>
      <w:r w:rsidRPr="005A4F34">
        <w:rPr>
          <w:noProof/>
        </w:rPr>
        <w:drawing>
          <wp:inline distT="0" distB="0" distL="0" distR="0" wp14:anchorId="6000D14B" wp14:editId="1A6A214F">
            <wp:extent cx="3892835" cy="1294544"/>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6378" cy="1332302"/>
                    </a:xfrm>
                    <a:prstGeom prst="rect">
                      <a:avLst/>
                    </a:prstGeom>
                  </pic:spPr>
                </pic:pic>
              </a:graphicData>
            </a:graphic>
          </wp:inline>
        </w:drawing>
      </w:r>
      <w:r w:rsidRPr="005A4F34">
        <w:rPr>
          <w:rFonts w:ascii="Times New Roman" w:eastAsia="Times New Roman" w:hAnsi="Times New Roman" w:cs="Times New Roman"/>
        </w:rPr>
        <w:br w:type="textWrapping" w:clear="all"/>
      </w:r>
    </w:p>
    <w:p w14:paraId="29CD234A" w14:textId="77777777" w:rsidR="004F1D4C" w:rsidRPr="005A4F34" w:rsidRDefault="004F1D4C" w:rsidP="004F1D4C">
      <w:pPr>
        <w:widowControl w:val="0"/>
        <w:tabs>
          <w:tab w:val="left" w:pos="3690"/>
        </w:tabs>
        <w:spacing w:after="0" w:line="240" w:lineRule="auto"/>
        <w:jc w:val="both"/>
        <w:rPr>
          <w:rFonts w:ascii="Times New Roman" w:eastAsia="Times New Roman" w:hAnsi="Times New Roman" w:cs="Times New Roman"/>
          <w:sz w:val="20"/>
          <w:szCs w:val="20"/>
        </w:rPr>
      </w:pPr>
      <w:r w:rsidRPr="005A4F34">
        <w:rPr>
          <w:rFonts w:ascii="Times New Roman" w:eastAsia="Times New Roman" w:hAnsi="Times New Roman" w:cs="Times New Roman"/>
          <w:sz w:val="20"/>
          <w:szCs w:val="20"/>
        </w:rPr>
        <w:t xml:space="preserve">В случае наличия на Плане этажа и Плане продаваемого помещения обозначений ванн, унитазов, умывальников, раковин, 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установке/поставке/расположению указываемых объектов. </w:t>
      </w:r>
    </w:p>
    <w:p w14:paraId="2CC78E23" w14:textId="3DCF97D6" w:rsidR="00DE41F7" w:rsidRDefault="004F1D4C" w:rsidP="004F1D4C">
      <w:pPr>
        <w:widowControl w:val="0"/>
        <w:tabs>
          <w:tab w:val="left" w:pos="3690"/>
        </w:tabs>
        <w:spacing w:after="0" w:line="240" w:lineRule="auto"/>
        <w:ind w:firstLine="567"/>
        <w:jc w:val="both"/>
        <w:rPr>
          <w:rFonts w:ascii="Times New Roman" w:eastAsia="Times New Roman" w:hAnsi="Times New Roman" w:cs="Times New Roman"/>
          <w:sz w:val="20"/>
          <w:szCs w:val="20"/>
        </w:rPr>
      </w:pPr>
      <w:r w:rsidRPr="005A4F34">
        <w:rPr>
          <w:rFonts w:ascii="Times New Roman" w:eastAsia="Times New Roman" w:hAnsi="Times New Roman" w:cs="Times New Roman"/>
          <w:sz w:val="20"/>
          <w:szCs w:val="20"/>
        </w:rPr>
        <w:t>Изменение мест расположения мокрых зон и/или стояков в Объекте долевого строительства не является для Сторон существенным условием Договора и основанием для отказа Участника от подписания Передаточного акта</w:t>
      </w:r>
      <w:r w:rsidR="00D65596">
        <w:rPr>
          <w:rFonts w:ascii="Times New Roman" w:eastAsia="Times New Roman" w:hAnsi="Times New Roman" w:cs="Times New Roman"/>
          <w:sz w:val="20"/>
          <w:szCs w:val="20"/>
        </w:rPr>
        <w:t>.</w:t>
      </w:r>
    </w:p>
    <w:p w14:paraId="7EA49B38" w14:textId="77777777" w:rsidR="00DE41F7" w:rsidRDefault="00DE41F7">
      <w:pPr>
        <w:widowControl w:val="0"/>
        <w:tabs>
          <w:tab w:val="left" w:pos="3690"/>
        </w:tabs>
        <w:spacing w:after="0" w:line="240" w:lineRule="auto"/>
        <w:ind w:firstLine="567"/>
        <w:jc w:val="both"/>
        <w:rPr>
          <w:rFonts w:ascii="Times New Roman" w:eastAsia="Times New Roman" w:hAnsi="Times New Roman" w:cs="Times New Roman"/>
          <w:sz w:val="20"/>
          <w:szCs w:val="20"/>
        </w:rPr>
      </w:pPr>
    </w:p>
    <w:p w14:paraId="0BE3B0A1" w14:textId="77777777" w:rsidR="00DE41F7" w:rsidRDefault="00D65596">
      <w:pPr>
        <w:widowControl w:val="0"/>
        <w:tabs>
          <w:tab w:val="left" w:pos="369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Характеристики Квартиры:</w:t>
      </w:r>
    </w:p>
    <w:p w14:paraId="38FBB893" w14:textId="77777777" w:rsidR="00DE41F7" w:rsidRDefault="00D65596">
      <w:pPr>
        <w:widowControl w:val="0"/>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Назначение: жилое помещение.</w:t>
      </w:r>
    </w:p>
    <w:p w14:paraId="4742CA46" w14:textId="77777777" w:rsidR="00280AD5" w:rsidRPr="00716F92" w:rsidRDefault="00D65596" w:rsidP="00280AD5">
      <w:pPr>
        <w:widowControl w:val="0"/>
        <w:numPr>
          <w:ilvl w:val="0"/>
          <w:numId w:val="19"/>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rPr>
        <w:t xml:space="preserve">Расположение: </w:t>
      </w:r>
      <w:r w:rsidR="00280AD5" w:rsidRPr="00716F92">
        <w:rPr>
          <w:rFonts w:ascii="Times New Roman" w:eastAsia="Times New Roman" w:hAnsi="Times New Roman" w:cs="Times New Roman"/>
          <w:color w:val="000000"/>
        </w:rPr>
        <w:t>Земельный участок общей площадью 60609 (</w:t>
      </w:r>
      <w:r w:rsidR="00280AD5" w:rsidRPr="002C2334">
        <w:rPr>
          <w:rFonts w:ascii="Times New Roman" w:eastAsia="Times New Roman" w:hAnsi="Times New Roman" w:cs="Times New Roman"/>
          <w:color w:val="000000"/>
        </w:rPr>
        <w:t>шестьдесят тысяч шестьсот девять</w:t>
      </w:r>
      <w:r w:rsidR="00280AD5" w:rsidRPr="00716F92">
        <w:rPr>
          <w:rFonts w:ascii="Times New Roman" w:eastAsia="Times New Roman" w:hAnsi="Times New Roman" w:cs="Times New Roman"/>
          <w:color w:val="000000"/>
        </w:rPr>
        <w:t xml:space="preserve">) </w:t>
      </w:r>
      <w:proofErr w:type="spellStart"/>
      <w:r w:rsidR="00280AD5" w:rsidRPr="00716F92">
        <w:rPr>
          <w:rFonts w:ascii="Times New Roman" w:eastAsia="Times New Roman" w:hAnsi="Times New Roman" w:cs="Times New Roman"/>
          <w:color w:val="000000"/>
        </w:rPr>
        <w:t>кв.м</w:t>
      </w:r>
      <w:proofErr w:type="spellEnd"/>
      <w:r w:rsidR="00280AD5" w:rsidRPr="00716F92">
        <w:rPr>
          <w:rFonts w:ascii="Times New Roman" w:eastAsia="Times New Roman" w:hAnsi="Times New Roman" w:cs="Times New Roman"/>
          <w:color w:val="000000"/>
        </w:rPr>
        <w:t xml:space="preserve">. из состава земель населенных пунктов, кадастровый номер </w:t>
      </w:r>
      <w:r w:rsidR="00280AD5" w:rsidRPr="00716F92">
        <w:rPr>
          <w:rFonts w:ascii="Times New Roman" w:hAnsi="Times New Roman" w:cs="Times New Roman"/>
        </w:rPr>
        <w:t>77:05:0002008:1074</w:t>
      </w:r>
      <w:r w:rsidR="00280AD5" w:rsidRPr="00716F92">
        <w:rPr>
          <w:rFonts w:ascii="Times New Roman" w:eastAsia="Times New Roman" w:hAnsi="Times New Roman" w:cs="Times New Roman"/>
          <w:color w:val="000000"/>
        </w:rPr>
        <w:t xml:space="preserve">, имеющий адресный </w:t>
      </w:r>
      <w:proofErr w:type="gramStart"/>
      <w:r w:rsidR="00280AD5" w:rsidRPr="00716F92">
        <w:rPr>
          <w:rFonts w:ascii="Times New Roman" w:eastAsia="Times New Roman" w:hAnsi="Times New Roman" w:cs="Times New Roman"/>
          <w:color w:val="000000"/>
        </w:rPr>
        <w:t xml:space="preserve">ориентир:  </w:t>
      </w:r>
      <w:r w:rsidR="00280AD5" w:rsidRPr="00716F92">
        <w:rPr>
          <w:rFonts w:ascii="Times New Roman" w:hAnsi="Times New Roman" w:cs="Times New Roman"/>
        </w:rPr>
        <w:t>г.</w:t>
      </w:r>
      <w:proofErr w:type="gramEnd"/>
      <w:r w:rsidR="00280AD5" w:rsidRPr="00716F92">
        <w:rPr>
          <w:rFonts w:ascii="Times New Roman" w:hAnsi="Times New Roman" w:cs="Times New Roman"/>
        </w:rPr>
        <w:t xml:space="preserve"> Москва, внутригородское муниципальное образование Нагатинский Затон, Нагатинская пойма, участок № 2;</w:t>
      </w:r>
    </w:p>
    <w:p w14:paraId="01A8E56E" w14:textId="5518AC9D" w:rsidR="00DE41F7" w:rsidRDefault="00951351">
      <w:pPr>
        <w:widowControl w:val="0"/>
        <w:numPr>
          <w:ilvl w:val="0"/>
          <w:numId w:val="7"/>
        </w:numPr>
        <w:shd w:val="clear" w:color="auto" w:fill="FFFFFF"/>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подъезд № </w:t>
      </w:r>
      <w:r>
        <w:rPr>
          <w:rFonts w:ascii="Times New Roman" w:eastAsia="Times New Roman" w:hAnsi="Times New Roman" w:cs="Times New Roman"/>
          <w:b/>
        </w:rPr>
        <w:t>______________</w:t>
      </w:r>
      <w:r>
        <w:rPr>
          <w:rFonts w:ascii="Times New Roman" w:eastAsia="Times New Roman" w:hAnsi="Times New Roman" w:cs="Times New Roman"/>
        </w:rPr>
        <w:t xml:space="preserve">, этаж </w:t>
      </w:r>
      <w:r>
        <w:rPr>
          <w:rFonts w:ascii="Times New Roman" w:eastAsia="Times New Roman" w:hAnsi="Times New Roman" w:cs="Times New Roman"/>
          <w:b/>
        </w:rPr>
        <w:t>_________________</w:t>
      </w:r>
      <w:r>
        <w:rPr>
          <w:rFonts w:ascii="Times New Roman" w:eastAsia="Times New Roman" w:hAnsi="Times New Roman" w:cs="Times New Roman"/>
        </w:rPr>
        <w:t xml:space="preserve">, условный номер Квартиры: </w:t>
      </w:r>
      <w:r>
        <w:rPr>
          <w:rFonts w:ascii="Times New Roman" w:eastAsia="Times New Roman" w:hAnsi="Times New Roman" w:cs="Times New Roman"/>
          <w:b/>
          <w:smallCaps/>
        </w:rPr>
        <w:t>____________</w:t>
      </w:r>
      <w:r w:rsidR="00D65596">
        <w:rPr>
          <w:rFonts w:ascii="Times New Roman" w:eastAsia="Times New Roman" w:hAnsi="Times New Roman" w:cs="Times New Roman"/>
          <w:b/>
          <w:smallCaps/>
          <w:color w:val="000000"/>
        </w:rPr>
        <w:t>.</w:t>
      </w:r>
    </w:p>
    <w:p w14:paraId="4776689B" w14:textId="77777777" w:rsidR="00DE41F7" w:rsidRDefault="00D65596">
      <w:pPr>
        <w:widowControl w:val="0"/>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Порядковый номер Квартиры на этаже: </w:t>
      </w:r>
      <w:r>
        <w:rPr>
          <w:rFonts w:ascii="Times New Roman" w:eastAsia="Times New Roman" w:hAnsi="Times New Roman" w:cs="Times New Roman"/>
          <w:b/>
        </w:rPr>
        <w:t>{{СДЕЛКА||Номер помещения на этаже (вручную)}} ({{СДЕЛКА||Номер помещения на этаже (вручную)||</w:t>
      </w:r>
      <w:proofErr w:type="spellStart"/>
      <w:r>
        <w:rPr>
          <w:rFonts w:ascii="Times New Roman" w:eastAsia="Times New Roman" w:hAnsi="Times New Roman" w:cs="Times New Roman"/>
          <w:b/>
        </w:rPr>
        <w:t>числоПрописью</w:t>
      </w:r>
      <w:proofErr w:type="spellEnd"/>
      <w:r>
        <w:rPr>
          <w:rFonts w:ascii="Times New Roman" w:eastAsia="Times New Roman" w:hAnsi="Times New Roman" w:cs="Times New Roman"/>
          <w:b/>
        </w:rPr>
        <w:t>}})</w:t>
      </w:r>
      <w:r>
        <w:rPr>
          <w:rFonts w:ascii="Times New Roman" w:eastAsia="Times New Roman" w:hAnsi="Times New Roman" w:cs="Times New Roman"/>
        </w:rPr>
        <w:t>.</w:t>
      </w:r>
    </w:p>
    <w:p w14:paraId="2497CC44" w14:textId="77777777" w:rsidR="00DE41F7" w:rsidRDefault="00D65596">
      <w:pPr>
        <w:widowControl w:val="0"/>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Количество комнат: </w:t>
      </w:r>
      <w:r>
        <w:rPr>
          <w:rFonts w:ascii="Times New Roman" w:eastAsia="Times New Roman" w:hAnsi="Times New Roman" w:cs="Times New Roman"/>
          <w:b/>
        </w:rPr>
        <w:t>{{СДЕЛКА||Количество комнат}} ({{СДЕЛКА||Количество комнат||</w:t>
      </w:r>
      <w:proofErr w:type="spellStart"/>
      <w:r>
        <w:rPr>
          <w:rFonts w:ascii="Times New Roman" w:eastAsia="Times New Roman" w:hAnsi="Times New Roman" w:cs="Times New Roman"/>
          <w:b/>
        </w:rPr>
        <w:t>числоПрописью</w:t>
      </w:r>
      <w:proofErr w:type="spellEnd"/>
      <w:r>
        <w:rPr>
          <w:rFonts w:ascii="Times New Roman" w:eastAsia="Times New Roman" w:hAnsi="Times New Roman" w:cs="Times New Roman"/>
          <w:b/>
        </w:rPr>
        <w:t>}})</w:t>
      </w:r>
      <w:r>
        <w:rPr>
          <w:rFonts w:ascii="Times New Roman" w:eastAsia="Times New Roman" w:hAnsi="Times New Roman" w:cs="Times New Roman"/>
        </w:rPr>
        <w:t>.</w:t>
      </w:r>
    </w:p>
    <w:tbl>
      <w:tblPr>
        <w:tblStyle w:val="a6"/>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4633"/>
        <w:gridCol w:w="2268"/>
      </w:tblGrid>
      <w:tr w:rsidR="00DE41F7" w14:paraId="3D11A842" w14:textId="77777777">
        <w:trPr>
          <w:jc w:val="center"/>
        </w:trPr>
        <w:tc>
          <w:tcPr>
            <w:tcW w:w="3300" w:type="dxa"/>
          </w:tcPr>
          <w:p w14:paraId="6E84165B" w14:textId="77777777" w:rsidR="00DE41F7" w:rsidRDefault="00D65596">
            <w:pPr>
              <w:widowControl w:val="0"/>
              <w:tabs>
                <w:tab w:val="left" w:pos="284"/>
              </w:tabs>
              <w:jc w:val="center"/>
              <w:rPr>
                <w:rFonts w:ascii="Times New Roman" w:eastAsia="Times New Roman" w:hAnsi="Times New Roman" w:cs="Times New Roman"/>
                <w:i/>
              </w:rPr>
            </w:pPr>
            <w:r>
              <w:rPr>
                <w:rFonts w:ascii="Times New Roman" w:eastAsia="Times New Roman" w:hAnsi="Times New Roman" w:cs="Times New Roman"/>
                <w:i/>
              </w:rPr>
              <w:t>Наименование частей квартиры на плане (графическом изображении объекта долевого строительства)</w:t>
            </w:r>
          </w:p>
        </w:tc>
        <w:tc>
          <w:tcPr>
            <w:tcW w:w="4633" w:type="dxa"/>
          </w:tcPr>
          <w:p w14:paraId="5C5A901A" w14:textId="77777777" w:rsidR="00DE41F7" w:rsidRDefault="00D65596">
            <w:pPr>
              <w:widowControl w:val="0"/>
              <w:tabs>
                <w:tab w:val="left" w:pos="284"/>
              </w:tabs>
              <w:jc w:val="center"/>
              <w:rPr>
                <w:rFonts w:ascii="Times New Roman" w:eastAsia="Times New Roman" w:hAnsi="Times New Roman" w:cs="Times New Roman"/>
                <w:i/>
              </w:rPr>
            </w:pPr>
            <w:r>
              <w:rPr>
                <w:rFonts w:ascii="Times New Roman" w:eastAsia="Times New Roman" w:hAnsi="Times New Roman" w:cs="Times New Roman"/>
                <w:i/>
              </w:rPr>
              <w:t>Назначение частей квартиры</w:t>
            </w:r>
          </w:p>
        </w:tc>
        <w:tc>
          <w:tcPr>
            <w:tcW w:w="2268" w:type="dxa"/>
          </w:tcPr>
          <w:p w14:paraId="195716C8" w14:textId="77777777" w:rsidR="00DE41F7" w:rsidRDefault="00D65596">
            <w:pPr>
              <w:widowControl w:val="0"/>
              <w:tabs>
                <w:tab w:val="left" w:pos="284"/>
              </w:tabs>
              <w:jc w:val="center"/>
              <w:rPr>
                <w:rFonts w:ascii="Times New Roman" w:eastAsia="Times New Roman" w:hAnsi="Times New Roman" w:cs="Times New Roman"/>
                <w:i/>
              </w:rPr>
            </w:pPr>
            <w:r>
              <w:rPr>
                <w:rFonts w:ascii="Times New Roman" w:eastAsia="Times New Roman" w:hAnsi="Times New Roman" w:cs="Times New Roman"/>
                <w:i/>
              </w:rPr>
              <w:t>Площадь</w:t>
            </w:r>
          </w:p>
        </w:tc>
      </w:tr>
      <w:tr w:rsidR="00DE41F7" w14:paraId="76BEDA3A" w14:textId="77777777">
        <w:trPr>
          <w:jc w:val="center"/>
        </w:trPr>
        <w:tc>
          <w:tcPr>
            <w:tcW w:w="3300" w:type="dxa"/>
          </w:tcPr>
          <w:p w14:paraId="6970CF41" w14:textId="77777777" w:rsidR="00DE41F7" w:rsidRDefault="00D65596">
            <w:pPr>
              <w:widowControl w:val="0"/>
              <w:tabs>
                <w:tab w:val="left" w:pos="284"/>
              </w:tabs>
              <w:jc w:val="both"/>
              <w:rPr>
                <w:rFonts w:ascii="Times New Roman" w:eastAsia="Times New Roman" w:hAnsi="Times New Roman" w:cs="Times New Roman"/>
                <w:i/>
              </w:rPr>
            </w:pPr>
            <w:r>
              <w:rPr>
                <w:rFonts w:ascii="Times New Roman" w:eastAsia="Times New Roman" w:hAnsi="Times New Roman" w:cs="Times New Roman"/>
                <w:i/>
                <w:sz w:val="20"/>
                <w:szCs w:val="20"/>
              </w:rPr>
              <w:t>Гостиная</w:t>
            </w:r>
          </w:p>
        </w:tc>
        <w:tc>
          <w:tcPr>
            <w:tcW w:w="4633" w:type="dxa"/>
          </w:tcPr>
          <w:p w14:paraId="27CBE44E" w14:textId="77777777" w:rsidR="00DE41F7" w:rsidRDefault="00D65596">
            <w:pPr>
              <w:widowControl w:val="0"/>
              <w:tabs>
                <w:tab w:val="left" w:pos="284"/>
              </w:tabs>
              <w:jc w:val="both"/>
              <w:rPr>
                <w:rFonts w:ascii="Times New Roman" w:eastAsia="Times New Roman" w:hAnsi="Times New Roman" w:cs="Times New Roman"/>
                <w:i/>
              </w:rPr>
            </w:pPr>
            <w:r>
              <w:rPr>
                <w:rFonts w:ascii="Times New Roman" w:eastAsia="Times New Roman" w:hAnsi="Times New Roman" w:cs="Times New Roman"/>
                <w:i/>
                <w:sz w:val="20"/>
                <w:szCs w:val="20"/>
              </w:rPr>
              <w:t>Жилая комната</w:t>
            </w:r>
          </w:p>
        </w:tc>
        <w:tc>
          <w:tcPr>
            <w:tcW w:w="2268" w:type="dxa"/>
          </w:tcPr>
          <w:p w14:paraId="54024932" w14:textId="77777777" w:rsidR="00DE41F7" w:rsidRDefault="00DE41F7">
            <w:pPr>
              <w:widowControl w:val="0"/>
              <w:tabs>
                <w:tab w:val="left" w:pos="284"/>
              </w:tabs>
              <w:jc w:val="right"/>
              <w:rPr>
                <w:rFonts w:ascii="Times New Roman" w:eastAsia="Times New Roman" w:hAnsi="Times New Roman" w:cs="Times New Roman"/>
                <w:b/>
                <w:i/>
              </w:rPr>
            </w:pPr>
          </w:p>
        </w:tc>
      </w:tr>
      <w:tr w:rsidR="00DE41F7" w14:paraId="0EB96CC1" w14:textId="77777777">
        <w:trPr>
          <w:jc w:val="center"/>
        </w:trPr>
        <w:tc>
          <w:tcPr>
            <w:tcW w:w="3300" w:type="dxa"/>
          </w:tcPr>
          <w:p w14:paraId="12C6E5D3" w14:textId="77777777" w:rsidR="00DE41F7" w:rsidRDefault="00D65596">
            <w:pPr>
              <w:widowControl w:val="0"/>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Спальня</w:t>
            </w:r>
          </w:p>
        </w:tc>
        <w:tc>
          <w:tcPr>
            <w:tcW w:w="4633" w:type="dxa"/>
          </w:tcPr>
          <w:p w14:paraId="736B81C7" w14:textId="77777777" w:rsidR="00DE41F7" w:rsidRDefault="00D65596">
            <w:pPr>
              <w:widowControl w:val="0"/>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Жилая комната</w:t>
            </w:r>
          </w:p>
        </w:tc>
        <w:tc>
          <w:tcPr>
            <w:tcW w:w="2268" w:type="dxa"/>
          </w:tcPr>
          <w:p w14:paraId="7E5E9CFC" w14:textId="77777777" w:rsidR="00DE41F7" w:rsidRDefault="00DE41F7">
            <w:pPr>
              <w:widowControl w:val="0"/>
              <w:tabs>
                <w:tab w:val="left" w:pos="284"/>
              </w:tabs>
              <w:jc w:val="right"/>
              <w:rPr>
                <w:rFonts w:ascii="Times New Roman" w:eastAsia="Times New Roman" w:hAnsi="Times New Roman" w:cs="Times New Roman"/>
                <w:b/>
                <w:i/>
                <w:sz w:val="20"/>
                <w:szCs w:val="20"/>
              </w:rPr>
            </w:pPr>
          </w:p>
        </w:tc>
      </w:tr>
      <w:tr w:rsidR="00DE41F7" w14:paraId="13DF33A3" w14:textId="77777777">
        <w:trPr>
          <w:jc w:val="center"/>
        </w:trPr>
        <w:tc>
          <w:tcPr>
            <w:tcW w:w="3300" w:type="dxa"/>
          </w:tcPr>
          <w:p w14:paraId="7A8DEFAB" w14:textId="77777777" w:rsidR="00DE41F7" w:rsidRDefault="00D65596">
            <w:pPr>
              <w:widowControl w:val="0"/>
              <w:tabs>
                <w:tab w:val="left" w:pos="284"/>
              </w:tabs>
              <w:jc w:val="both"/>
              <w:rPr>
                <w:rFonts w:ascii="Times New Roman" w:eastAsia="Times New Roman" w:hAnsi="Times New Roman" w:cs="Times New Roman"/>
                <w:i/>
              </w:rPr>
            </w:pPr>
            <w:r>
              <w:rPr>
                <w:rFonts w:ascii="Times New Roman" w:eastAsia="Times New Roman" w:hAnsi="Times New Roman" w:cs="Times New Roman"/>
                <w:i/>
                <w:sz w:val="20"/>
                <w:szCs w:val="20"/>
              </w:rPr>
              <w:t>Кухня</w:t>
            </w:r>
          </w:p>
        </w:tc>
        <w:tc>
          <w:tcPr>
            <w:tcW w:w="4633" w:type="dxa"/>
          </w:tcPr>
          <w:p w14:paraId="32305EDF" w14:textId="77777777" w:rsidR="00DE41F7" w:rsidRDefault="00D65596">
            <w:pPr>
              <w:widowControl w:val="0"/>
              <w:tabs>
                <w:tab w:val="left" w:pos="284"/>
              </w:tabs>
              <w:jc w:val="both"/>
              <w:rPr>
                <w:rFonts w:ascii="Times New Roman" w:eastAsia="Times New Roman" w:hAnsi="Times New Roman" w:cs="Times New Roman"/>
                <w:i/>
              </w:rPr>
            </w:pPr>
            <w:r>
              <w:rPr>
                <w:rFonts w:ascii="Times New Roman" w:eastAsia="Times New Roman" w:hAnsi="Times New Roman" w:cs="Times New Roman"/>
                <w:i/>
                <w:sz w:val="20"/>
                <w:szCs w:val="20"/>
              </w:rPr>
              <w:t>Помещение вспомогательного использования</w:t>
            </w:r>
          </w:p>
        </w:tc>
        <w:tc>
          <w:tcPr>
            <w:tcW w:w="2268" w:type="dxa"/>
          </w:tcPr>
          <w:p w14:paraId="04B44C49" w14:textId="77777777" w:rsidR="00DE41F7" w:rsidRDefault="00DE41F7">
            <w:pPr>
              <w:widowControl w:val="0"/>
              <w:tabs>
                <w:tab w:val="left" w:pos="284"/>
              </w:tabs>
              <w:jc w:val="right"/>
              <w:rPr>
                <w:rFonts w:ascii="Times New Roman" w:eastAsia="Times New Roman" w:hAnsi="Times New Roman" w:cs="Times New Roman"/>
                <w:b/>
                <w:i/>
              </w:rPr>
            </w:pPr>
          </w:p>
        </w:tc>
      </w:tr>
      <w:tr w:rsidR="00DE41F7" w14:paraId="4E0C56FF" w14:textId="77777777">
        <w:trPr>
          <w:jc w:val="center"/>
        </w:trPr>
        <w:tc>
          <w:tcPr>
            <w:tcW w:w="3300" w:type="dxa"/>
          </w:tcPr>
          <w:p w14:paraId="74CCA0A5" w14:textId="77777777" w:rsidR="00DE41F7" w:rsidRDefault="00D65596">
            <w:pPr>
              <w:widowControl w:val="0"/>
              <w:tabs>
                <w:tab w:val="left" w:pos="284"/>
              </w:tabs>
              <w:jc w:val="both"/>
              <w:rPr>
                <w:rFonts w:ascii="Times New Roman" w:eastAsia="Times New Roman" w:hAnsi="Times New Roman" w:cs="Times New Roman"/>
                <w:i/>
              </w:rPr>
            </w:pPr>
            <w:r>
              <w:rPr>
                <w:rFonts w:ascii="Times New Roman" w:eastAsia="Times New Roman" w:hAnsi="Times New Roman" w:cs="Times New Roman"/>
                <w:i/>
                <w:sz w:val="20"/>
                <w:szCs w:val="20"/>
              </w:rPr>
              <w:t>Санузел</w:t>
            </w:r>
          </w:p>
        </w:tc>
        <w:tc>
          <w:tcPr>
            <w:tcW w:w="4633" w:type="dxa"/>
          </w:tcPr>
          <w:p w14:paraId="693BCF21" w14:textId="77777777" w:rsidR="00DE41F7" w:rsidRDefault="00D65596">
            <w:pPr>
              <w:widowControl w:val="0"/>
              <w:tabs>
                <w:tab w:val="left" w:pos="284"/>
              </w:tabs>
              <w:jc w:val="both"/>
              <w:rPr>
                <w:rFonts w:ascii="Times New Roman" w:eastAsia="Times New Roman" w:hAnsi="Times New Roman" w:cs="Times New Roman"/>
                <w:i/>
              </w:rPr>
            </w:pPr>
            <w:r>
              <w:rPr>
                <w:rFonts w:ascii="Times New Roman" w:eastAsia="Times New Roman" w:hAnsi="Times New Roman" w:cs="Times New Roman"/>
                <w:i/>
                <w:sz w:val="20"/>
                <w:szCs w:val="20"/>
              </w:rPr>
              <w:t>Помещение вспомогательного использования</w:t>
            </w:r>
          </w:p>
        </w:tc>
        <w:tc>
          <w:tcPr>
            <w:tcW w:w="2268" w:type="dxa"/>
          </w:tcPr>
          <w:p w14:paraId="36860220" w14:textId="77777777" w:rsidR="00DE41F7" w:rsidRDefault="00DE41F7">
            <w:pPr>
              <w:widowControl w:val="0"/>
              <w:tabs>
                <w:tab w:val="left" w:pos="284"/>
              </w:tabs>
              <w:jc w:val="right"/>
              <w:rPr>
                <w:rFonts w:ascii="Times New Roman" w:eastAsia="Times New Roman" w:hAnsi="Times New Roman" w:cs="Times New Roman"/>
                <w:b/>
                <w:i/>
              </w:rPr>
            </w:pPr>
          </w:p>
        </w:tc>
      </w:tr>
      <w:tr w:rsidR="00DE41F7" w14:paraId="38380F28" w14:textId="77777777">
        <w:trPr>
          <w:jc w:val="center"/>
        </w:trPr>
        <w:tc>
          <w:tcPr>
            <w:tcW w:w="3300" w:type="dxa"/>
          </w:tcPr>
          <w:p w14:paraId="4A725884" w14:textId="77777777" w:rsidR="00DE41F7" w:rsidRDefault="00D65596">
            <w:pPr>
              <w:widowControl w:val="0"/>
              <w:tabs>
                <w:tab w:val="left" w:pos="284"/>
              </w:tabs>
              <w:jc w:val="both"/>
              <w:rPr>
                <w:rFonts w:ascii="Times New Roman" w:eastAsia="Times New Roman" w:hAnsi="Times New Roman" w:cs="Times New Roman"/>
                <w:i/>
              </w:rPr>
            </w:pPr>
            <w:r>
              <w:rPr>
                <w:rFonts w:ascii="Times New Roman" w:eastAsia="Times New Roman" w:hAnsi="Times New Roman" w:cs="Times New Roman"/>
                <w:i/>
                <w:sz w:val="20"/>
                <w:szCs w:val="20"/>
              </w:rPr>
              <w:t>Коридор</w:t>
            </w:r>
          </w:p>
        </w:tc>
        <w:tc>
          <w:tcPr>
            <w:tcW w:w="4633" w:type="dxa"/>
          </w:tcPr>
          <w:p w14:paraId="1FBA9EAA" w14:textId="77777777" w:rsidR="00DE41F7" w:rsidRDefault="00D65596">
            <w:pPr>
              <w:widowControl w:val="0"/>
              <w:tabs>
                <w:tab w:val="left" w:pos="284"/>
              </w:tabs>
              <w:jc w:val="both"/>
              <w:rPr>
                <w:rFonts w:ascii="Times New Roman" w:eastAsia="Times New Roman" w:hAnsi="Times New Roman" w:cs="Times New Roman"/>
                <w:i/>
              </w:rPr>
            </w:pPr>
            <w:r>
              <w:rPr>
                <w:rFonts w:ascii="Times New Roman" w:eastAsia="Times New Roman" w:hAnsi="Times New Roman" w:cs="Times New Roman"/>
                <w:i/>
                <w:sz w:val="20"/>
                <w:szCs w:val="20"/>
              </w:rPr>
              <w:t>Помещение вспомогательного использования</w:t>
            </w:r>
          </w:p>
        </w:tc>
        <w:tc>
          <w:tcPr>
            <w:tcW w:w="2268" w:type="dxa"/>
          </w:tcPr>
          <w:p w14:paraId="5565AA03" w14:textId="77777777" w:rsidR="00DE41F7" w:rsidRDefault="00DE41F7">
            <w:pPr>
              <w:widowControl w:val="0"/>
              <w:tabs>
                <w:tab w:val="left" w:pos="284"/>
              </w:tabs>
              <w:jc w:val="right"/>
              <w:rPr>
                <w:rFonts w:ascii="Times New Roman" w:eastAsia="Times New Roman" w:hAnsi="Times New Roman" w:cs="Times New Roman"/>
                <w:b/>
                <w:i/>
              </w:rPr>
            </w:pPr>
          </w:p>
        </w:tc>
      </w:tr>
      <w:tr w:rsidR="00DE41F7" w14:paraId="4CBCC72F" w14:textId="77777777">
        <w:trPr>
          <w:jc w:val="center"/>
        </w:trPr>
        <w:tc>
          <w:tcPr>
            <w:tcW w:w="3300" w:type="dxa"/>
          </w:tcPr>
          <w:p w14:paraId="59AA31BE" w14:textId="77777777" w:rsidR="00DE41F7" w:rsidRDefault="00D65596">
            <w:pPr>
              <w:widowControl w:val="0"/>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Кладовая</w:t>
            </w:r>
          </w:p>
        </w:tc>
        <w:tc>
          <w:tcPr>
            <w:tcW w:w="4633" w:type="dxa"/>
          </w:tcPr>
          <w:p w14:paraId="71433969" w14:textId="77777777" w:rsidR="00DE41F7" w:rsidRDefault="00D65596">
            <w:pPr>
              <w:widowControl w:val="0"/>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Помещение вспомогательного использования</w:t>
            </w:r>
          </w:p>
        </w:tc>
        <w:tc>
          <w:tcPr>
            <w:tcW w:w="2268" w:type="dxa"/>
          </w:tcPr>
          <w:p w14:paraId="3AFE66DC" w14:textId="77777777" w:rsidR="00DE41F7" w:rsidRDefault="00DE41F7">
            <w:pPr>
              <w:widowControl w:val="0"/>
              <w:tabs>
                <w:tab w:val="left" w:pos="284"/>
              </w:tabs>
              <w:jc w:val="right"/>
              <w:rPr>
                <w:rFonts w:ascii="Times New Roman" w:eastAsia="Times New Roman" w:hAnsi="Times New Roman" w:cs="Times New Roman"/>
                <w:b/>
                <w:i/>
                <w:sz w:val="20"/>
                <w:szCs w:val="20"/>
              </w:rPr>
            </w:pPr>
          </w:p>
        </w:tc>
      </w:tr>
      <w:tr w:rsidR="00DE41F7" w14:paraId="685A8C67" w14:textId="77777777">
        <w:trPr>
          <w:jc w:val="center"/>
        </w:trPr>
        <w:tc>
          <w:tcPr>
            <w:tcW w:w="3300" w:type="dxa"/>
          </w:tcPr>
          <w:p w14:paraId="013237EF" w14:textId="77777777" w:rsidR="00DE41F7" w:rsidRDefault="00D65596">
            <w:pPr>
              <w:widowControl w:val="0"/>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Лоджия/балкон (площадь, с понижающим коэффициентом)</w:t>
            </w:r>
          </w:p>
        </w:tc>
        <w:tc>
          <w:tcPr>
            <w:tcW w:w="4633" w:type="dxa"/>
          </w:tcPr>
          <w:p w14:paraId="7E9887D7" w14:textId="77777777" w:rsidR="00DE41F7" w:rsidRDefault="00D65596">
            <w:pPr>
              <w:widowControl w:val="0"/>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Помещение вспомогательного использования</w:t>
            </w:r>
          </w:p>
        </w:tc>
        <w:tc>
          <w:tcPr>
            <w:tcW w:w="2268" w:type="dxa"/>
          </w:tcPr>
          <w:p w14:paraId="3CA02FE7" w14:textId="77777777" w:rsidR="00DE41F7" w:rsidRDefault="00DE41F7">
            <w:pPr>
              <w:widowControl w:val="0"/>
              <w:tabs>
                <w:tab w:val="left" w:pos="284"/>
              </w:tabs>
              <w:jc w:val="right"/>
              <w:rPr>
                <w:rFonts w:ascii="Times New Roman" w:eastAsia="Times New Roman" w:hAnsi="Times New Roman" w:cs="Times New Roman"/>
                <w:b/>
                <w:i/>
                <w:sz w:val="20"/>
                <w:szCs w:val="20"/>
              </w:rPr>
            </w:pPr>
          </w:p>
        </w:tc>
      </w:tr>
    </w:tbl>
    <w:p w14:paraId="74C9434D" w14:textId="77777777" w:rsidR="00DE41F7" w:rsidRDefault="00DE41F7">
      <w:pPr>
        <w:widowControl w:val="0"/>
        <w:shd w:val="clear" w:color="auto" w:fill="FFFFFF"/>
        <w:tabs>
          <w:tab w:val="left" w:pos="142"/>
          <w:tab w:val="left" w:pos="284"/>
        </w:tabs>
        <w:spacing w:after="0" w:line="240" w:lineRule="auto"/>
        <w:jc w:val="both"/>
        <w:rPr>
          <w:rFonts w:ascii="Times New Roman" w:eastAsia="Times New Roman" w:hAnsi="Times New Roman" w:cs="Times New Roman"/>
          <w:i/>
        </w:rPr>
      </w:pPr>
    </w:p>
    <w:p w14:paraId="6827D2C9" w14:textId="77777777" w:rsidR="00DE41F7" w:rsidRDefault="00D65596">
      <w:pPr>
        <w:widowControl w:val="0"/>
        <w:shd w:val="clear" w:color="auto" w:fill="FFFFFF"/>
        <w:tabs>
          <w:tab w:val="left" w:pos="142"/>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Стороны принимают во внимание, что номер Квартиры является условным и может быть изменен при кадастровых работах / кадастровом учете Жилого комплекса / Квартиры. Стороны констатируют, что в кадастровом учете площади балконов, лоджий, террас, веранд в общей площади Квартиры не учитываются.</w:t>
      </w:r>
    </w:p>
    <w:p w14:paraId="5ACE65EC" w14:textId="77777777" w:rsidR="00DE41F7" w:rsidRDefault="00D65596">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Общая проектная площадь Квартиры в соответствии с Проектной документацией составляет </w:t>
      </w:r>
      <w:r>
        <w:rPr>
          <w:rFonts w:ascii="Times New Roman" w:eastAsia="Times New Roman" w:hAnsi="Times New Roman" w:cs="Times New Roman"/>
          <w:b/>
        </w:rPr>
        <w:t>{{СДЕЛКА||Площадь, м2}} ({{СДЕЛКА||Площадь, м2||</w:t>
      </w:r>
      <w:proofErr w:type="spellStart"/>
      <w:r>
        <w:rPr>
          <w:rFonts w:ascii="Times New Roman" w:eastAsia="Times New Roman" w:hAnsi="Times New Roman" w:cs="Times New Roman"/>
          <w:b/>
        </w:rPr>
        <w:t>числоПрописью</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кв.м</w:t>
      </w:r>
      <w:proofErr w:type="spellEnd"/>
      <w:r>
        <w:rPr>
          <w:rFonts w:ascii="Times New Roman" w:eastAsia="Times New Roman" w:hAnsi="Times New Roman" w:cs="Times New Roman"/>
          <w:b/>
        </w:rPr>
        <w:t>.</w:t>
      </w:r>
      <w:r>
        <w:rPr>
          <w:rFonts w:ascii="Times New Roman" w:eastAsia="Times New Roman" w:hAnsi="Times New Roman" w:cs="Times New Roman"/>
        </w:rPr>
        <w:t xml:space="preserve"> Общая проектная площадь определяется как сумма общей площади жилого помещения и площади лоджии, веранды, балкона, террасы с понижающими коэффициентами, установленными Применимым законодательством.</w:t>
      </w:r>
    </w:p>
    <w:p w14:paraId="3B290712" w14:textId="77777777" w:rsidR="00DE41F7" w:rsidRDefault="00DE41F7">
      <w:pPr>
        <w:spacing w:after="0" w:line="240" w:lineRule="auto"/>
        <w:ind w:firstLine="540"/>
        <w:jc w:val="both"/>
        <w:rPr>
          <w:rFonts w:ascii="Times New Roman" w:eastAsia="Times New Roman" w:hAnsi="Times New Roman" w:cs="Times New Roman"/>
        </w:rPr>
      </w:pPr>
    </w:p>
    <w:p w14:paraId="30010C71" w14:textId="77777777" w:rsidR="00DE41F7" w:rsidRDefault="00D65596">
      <w:pPr>
        <w:tabs>
          <w:tab w:val="left" w:pos="720"/>
        </w:tabs>
        <w:jc w:val="center"/>
        <w:rPr>
          <w:rFonts w:ascii="Times New Roman" w:eastAsia="Times New Roman" w:hAnsi="Times New Roman" w:cs="Times New Roman"/>
        </w:rPr>
      </w:pPr>
      <w:r>
        <w:rPr>
          <w:rFonts w:ascii="Times New Roman" w:eastAsia="Times New Roman" w:hAnsi="Times New Roman" w:cs="Times New Roman"/>
          <w:b/>
        </w:rPr>
        <w:t>ПОДПИСИ СТОРОН</w:t>
      </w:r>
    </w:p>
    <w:p w14:paraId="334708CB" w14:textId="77777777" w:rsidR="00DE41F7" w:rsidRDefault="00DE41F7">
      <w:pPr>
        <w:spacing w:after="0" w:line="240" w:lineRule="auto"/>
        <w:ind w:firstLine="540"/>
        <w:jc w:val="both"/>
        <w:rPr>
          <w:rFonts w:ascii="Times New Roman" w:eastAsia="Times New Roman" w:hAnsi="Times New Roman" w:cs="Times New Roman"/>
        </w:rPr>
      </w:pPr>
    </w:p>
    <w:tbl>
      <w:tblPr>
        <w:tblStyle w:val="a7"/>
        <w:tblW w:w="9745" w:type="dxa"/>
        <w:tblInd w:w="0" w:type="dxa"/>
        <w:tblLayout w:type="fixed"/>
        <w:tblLook w:val="0000" w:firstRow="0" w:lastRow="0" w:firstColumn="0" w:lastColumn="0" w:noHBand="0" w:noVBand="0"/>
      </w:tblPr>
      <w:tblGrid>
        <w:gridCol w:w="4786"/>
        <w:gridCol w:w="4959"/>
      </w:tblGrid>
      <w:tr w:rsidR="00DE41F7" w14:paraId="2E859804" w14:textId="77777777">
        <w:trPr>
          <w:trHeight w:val="379"/>
        </w:trPr>
        <w:tc>
          <w:tcPr>
            <w:tcW w:w="4786" w:type="dxa"/>
          </w:tcPr>
          <w:p w14:paraId="472920FF" w14:textId="71503C78" w:rsidR="00DE41F7" w:rsidRDefault="00A141B5" w:rsidP="00A141B5">
            <w:pPr>
              <w:widowControl w:val="0"/>
              <w:tabs>
                <w:tab w:val="left" w:pos="720"/>
              </w:tabs>
              <w:spacing w:after="0" w:line="240" w:lineRule="auto"/>
              <w:rPr>
                <w:rFonts w:ascii="Times New Roman" w:eastAsia="Times New Roman" w:hAnsi="Times New Roman" w:cs="Times New Roman"/>
              </w:rPr>
            </w:pPr>
            <w:r w:rsidRPr="00A141B5">
              <w:rPr>
                <w:rFonts w:ascii="Times New Roman" w:eastAsia="Times New Roman" w:hAnsi="Times New Roman" w:cs="Times New Roman"/>
                <w:b/>
              </w:rPr>
              <w:t>ЗАСТРОЙЩИК</w:t>
            </w:r>
          </w:p>
        </w:tc>
        <w:tc>
          <w:tcPr>
            <w:tcW w:w="4959" w:type="dxa"/>
          </w:tcPr>
          <w:p w14:paraId="0FE3BAE5" w14:textId="7D593FD1" w:rsidR="00DE41F7" w:rsidRDefault="00A141B5" w:rsidP="00A141B5">
            <w:pPr>
              <w:widowControl w:val="0"/>
              <w:tabs>
                <w:tab w:val="left" w:pos="720"/>
              </w:tabs>
              <w:spacing w:after="0" w:line="240" w:lineRule="auto"/>
              <w:rPr>
                <w:rFonts w:ascii="Times New Roman" w:eastAsia="Times New Roman" w:hAnsi="Times New Roman" w:cs="Times New Roman"/>
              </w:rPr>
            </w:pPr>
            <w:r w:rsidRPr="00A141B5">
              <w:rPr>
                <w:rFonts w:ascii="Times New Roman" w:eastAsia="Times New Roman" w:hAnsi="Times New Roman" w:cs="Times New Roman"/>
                <w:b/>
              </w:rPr>
              <w:t>УЧАСТНИК ДОЛЕВОГО СТРОИТЕЛЬСТВА</w:t>
            </w:r>
          </w:p>
        </w:tc>
      </w:tr>
      <w:tr w:rsidR="00DE41F7" w14:paraId="6A971787" w14:textId="77777777">
        <w:trPr>
          <w:trHeight w:val="697"/>
        </w:trPr>
        <w:tc>
          <w:tcPr>
            <w:tcW w:w="4786" w:type="dxa"/>
          </w:tcPr>
          <w:p w14:paraId="5625AD77" w14:textId="77777777" w:rsidR="00DE41F7" w:rsidRDefault="00D65596">
            <w:pPr>
              <w:tabs>
                <w:tab w:val="left" w:pos="720"/>
              </w:tabs>
              <w:spacing w:after="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ACD6898" w14:textId="33C0771F" w:rsidR="00DE41F7" w:rsidRPr="00E67FCA" w:rsidRDefault="00E67FCA" w:rsidP="00E67FCA">
            <w:pPr>
              <w:tabs>
                <w:tab w:val="left" w:pos="720"/>
              </w:tabs>
              <w:spacing w:after="0"/>
              <w:rPr>
                <w:rFonts w:ascii="Times New Roman" w:eastAsia="Times New Roman" w:hAnsi="Times New Roman" w:cs="Times New Roman"/>
              </w:rPr>
            </w:pPr>
            <w:r w:rsidRPr="00E67FCA">
              <w:rPr>
                <w:rFonts w:ascii="Times New Roman" w:eastAsia="Times New Roman" w:hAnsi="Times New Roman" w:cs="Times New Roman"/>
              </w:rPr>
              <w:t>ООО СЗ «Парк развлечений»</w:t>
            </w:r>
          </w:p>
        </w:tc>
        <w:tc>
          <w:tcPr>
            <w:tcW w:w="4959" w:type="dxa"/>
          </w:tcPr>
          <w:p w14:paraId="05324219" w14:textId="77777777" w:rsidR="00DE41F7" w:rsidRDefault="00D65596">
            <w:pPr>
              <w:widowControl w:val="0"/>
              <w:tabs>
                <w:tab w:val="left"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Гражданин(ка) Российской Федерации </w:t>
            </w:r>
          </w:p>
          <w:p w14:paraId="741E795E" w14:textId="77777777" w:rsidR="00DE41F7" w:rsidRDefault="00D65596">
            <w:pPr>
              <w:widowControl w:val="0"/>
              <w:tabs>
                <w:tab w:val="left" w:pos="72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{{КОНТАКТ||Фамилия}} {{КОНТАКТ||Имя}} {{КОНТАКТ||Отчество}}</w:t>
            </w:r>
          </w:p>
          <w:p w14:paraId="50230581" w14:textId="77777777" w:rsidR="00DE41F7" w:rsidRDefault="00DE41F7">
            <w:pPr>
              <w:widowControl w:val="0"/>
              <w:tabs>
                <w:tab w:val="left" w:pos="720"/>
              </w:tabs>
              <w:spacing w:after="0" w:line="240" w:lineRule="auto"/>
              <w:jc w:val="center"/>
              <w:rPr>
                <w:rFonts w:ascii="Times New Roman" w:eastAsia="Times New Roman" w:hAnsi="Times New Roman" w:cs="Times New Roman"/>
                <w:b/>
              </w:rPr>
            </w:pPr>
          </w:p>
        </w:tc>
      </w:tr>
      <w:tr w:rsidR="00DE41F7" w14:paraId="52C803FE" w14:textId="77777777">
        <w:trPr>
          <w:trHeight w:val="719"/>
        </w:trPr>
        <w:tc>
          <w:tcPr>
            <w:tcW w:w="4786" w:type="dxa"/>
          </w:tcPr>
          <w:p w14:paraId="416E84F0" w14:textId="66407287" w:rsidR="00DE41F7" w:rsidRDefault="00D65596">
            <w:pPr>
              <w:widowControl w:val="0"/>
              <w:tabs>
                <w:tab w:val="left" w:pos="720"/>
              </w:tabs>
              <w:spacing w:before="240" w:after="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 </w:t>
            </w:r>
            <w:r w:rsidR="00E67FCA">
              <w:rPr>
                <w:rFonts w:ascii="Times New Roman" w:eastAsia="Times New Roman" w:hAnsi="Times New Roman" w:cs="Times New Roman"/>
              </w:rPr>
              <w:t>Ульянов П.В.</w:t>
            </w:r>
            <w:r>
              <w:rPr>
                <w:rFonts w:ascii="Times New Roman" w:eastAsia="Times New Roman" w:hAnsi="Times New Roman" w:cs="Times New Roman"/>
              </w:rPr>
              <w:t xml:space="preserve"> /</w:t>
            </w:r>
          </w:p>
          <w:p w14:paraId="47EEBE6F" w14:textId="77777777" w:rsidR="00DE41F7" w:rsidRDefault="00D65596">
            <w:pPr>
              <w:widowControl w:val="0"/>
              <w:tabs>
                <w:tab w:val="left" w:pos="720"/>
              </w:tabs>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959" w:type="dxa"/>
          </w:tcPr>
          <w:p w14:paraId="2D0C7A99" w14:textId="77777777" w:rsidR="00DE41F7" w:rsidRDefault="00D65596">
            <w:pPr>
              <w:widowControl w:val="0"/>
              <w:tabs>
                <w:tab w:val="left" w:pos="720"/>
              </w:tabs>
              <w:spacing w:before="240" w:after="0" w:line="240" w:lineRule="auto"/>
              <w:rPr>
                <w:rFonts w:ascii="Times New Roman" w:eastAsia="Times New Roman" w:hAnsi="Times New Roman" w:cs="Times New Roman"/>
              </w:rPr>
            </w:pPr>
            <w:r>
              <w:rPr>
                <w:rFonts w:ascii="Times New Roman" w:eastAsia="Times New Roman" w:hAnsi="Times New Roman" w:cs="Times New Roman"/>
              </w:rPr>
              <w:t>____________________/{{КОНТАКТ||Фамилия И.О.}}/</w:t>
            </w:r>
          </w:p>
        </w:tc>
      </w:tr>
    </w:tbl>
    <w:p w14:paraId="5E4DFAE4" w14:textId="77777777" w:rsidR="00DE41F7" w:rsidRDefault="00DE41F7">
      <w:pPr>
        <w:tabs>
          <w:tab w:val="left" w:pos="851"/>
        </w:tabs>
        <w:ind w:firstLine="567"/>
        <w:rPr>
          <w:rFonts w:ascii="Times New Roman" w:eastAsia="Times New Roman" w:hAnsi="Times New Roman" w:cs="Times New Roman"/>
          <w:b/>
          <w:color w:val="000000"/>
        </w:rPr>
      </w:pPr>
    </w:p>
    <w:sectPr w:rsidR="00DE41F7">
      <w:headerReference w:type="default" r:id="rId13"/>
      <w:footerReference w:type="default" r:id="rId14"/>
      <w:pgSz w:w="11906" w:h="16838"/>
      <w:pgMar w:top="851" w:right="566" w:bottom="709" w:left="1191" w:header="425" w:footer="32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D804" w14:textId="77777777" w:rsidR="00851FD9" w:rsidRDefault="00851FD9">
      <w:pPr>
        <w:spacing w:after="0" w:line="240" w:lineRule="auto"/>
      </w:pPr>
      <w:r>
        <w:separator/>
      </w:r>
    </w:p>
  </w:endnote>
  <w:endnote w:type="continuationSeparator" w:id="0">
    <w:p w14:paraId="4DF932F2" w14:textId="77777777" w:rsidR="00851FD9" w:rsidRDefault="0085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in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0B9E" w14:textId="016F8A70" w:rsidR="00C816DB" w:rsidRDefault="00C816DB">
    <w:pPr>
      <w:tabs>
        <w:tab w:val="center" w:pos="4677"/>
        <w:tab w:val="right" w:pos="9355"/>
      </w:tabs>
      <w:spacing w:before="60" w:after="14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Страница </w:t>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5535AD">
      <w:rPr>
        <w:rFonts w:ascii="Times New Roman" w:eastAsia="Times New Roman" w:hAnsi="Times New Roman" w:cs="Times New Roman"/>
        <w:b/>
        <w:noProof/>
        <w:sz w:val="24"/>
        <w:szCs w:val="24"/>
      </w:rPr>
      <w:t>19</w:t>
    </w:r>
    <w:r>
      <w:rPr>
        <w:rFonts w:ascii="Times New Roman" w:eastAsia="Times New Roman" w:hAnsi="Times New Roman" w:cs="Times New Roman"/>
        <w:b/>
        <w:sz w:val="24"/>
        <w:szCs w:val="24"/>
      </w:rPr>
      <w:fldChar w:fldCharType="end"/>
    </w:r>
    <w:r>
      <w:rPr>
        <w:rFonts w:ascii="Times New Roman" w:eastAsia="Times New Roman" w:hAnsi="Times New Roman" w:cs="Times New Roman"/>
      </w:rPr>
      <w:t xml:space="preserve"> из </w:t>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NUMPAGES</w:instrText>
    </w:r>
    <w:r>
      <w:rPr>
        <w:rFonts w:ascii="Times New Roman" w:eastAsia="Times New Roman" w:hAnsi="Times New Roman" w:cs="Times New Roman"/>
        <w:b/>
        <w:sz w:val="24"/>
        <w:szCs w:val="24"/>
      </w:rPr>
      <w:fldChar w:fldCharType="separate"/>
    </w:r>
    <w:r w:rsidR="005535AD">
      <w:rPr>
        <w:rFonts w:ascii="Times New Roman" w:eastAsia="Times New Roman" w:hAnsi="Times New Roman" w:cs="Times New Roman"/>
        <w:b/>
        <w:noProof/>
        <w:sz w:val="24"/>
        <w:szCs w:val="24"/>
      </w:rPr>
      <w:t>19</w:t>
    </w:r>
    <w:r>
      <w:rPr>
        <w:rFonts w:ascii="Times New Roman" w:eastAsia="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C90A7" w14:textId="77777777" w:rsidR="00851FD9" w:rsidRDefault="00851FD9">
      <w:pPr>
        <w:spacing w:after="0" w:line="240" w:lineRule="auto"/>
      </w:pPr>
      <w:r>
        <w:separator/>
      </w:r>
    </w:p>
  </w:footnote>
  <w:footnote w:type="continuationSeparator" w:id="0">
    <w:p w14:paraId="16635537" w14:textId="77777777" w:rsidR="00851FD9" w:rsidRDefault="00851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201CD" w14:textId="77777777" w:rsidR="00C816DB" w:rsidRDefault="00C816DB">
    <w:pPr>
      <w:tabs>
        <w:tab w:val="center" w:pos="4677"/>
        <w:tab w:val="right" w:pos="9355"/>
      </w:tabs>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Договор участия в долевом строительстве </w:t>
    </w:r>
    <w:proofErr w:type="gramStart"/>
    <w:r>
      <w:rPr>
        <w:rFonts w:ascii="Times New Roman" w:eastAsia="Times New Roman" w:hAnsi="Times New Roman" w:cs="Times New Roman"/>
        <w:i/>
        <w:sz w:val="20"/>
        <w:szCs w:val="20"/>
      </w:rPr>
      <w:t xml:space="preserve">№  </w:t>
    </w:r>
    <w:r>
      <w:rPr>
        <w:rFonts w:ascii="Times New Roman" w:eastAsia="Times New Roman" w:hAnsi="Times New Roman" w:cs="Times New Roman"/>
        <w:i/>
        <w:smallCaps/>
      </w:rPr>
      <w:t>{</w:t>
    </w:r>
    <w:proofErr w:type="gramEnd"/>
    <w:r>
      <w:rPr>
        <w:rFonts w:ascii="Times New Roman" w:eastAsia="Times New Roman" w:hAnsi="Times New Roman" w:cs="Times New Roman"/>
        <w:i/>
        <w:smallCaps/>
      </w:rPr>
      <w:t>{СДЕЛКА||Номер ДДУ}}</w:t>
    </w:r>
    <w:r>
      <w:rPr>
        <w:rFonts w:ascii="Times New Roman" w:eastAsia="Times New Roman" w:hAnsi="Times New Roman" w:cs="Times New Roman"/>
        <w:i/>
        <w:sz w:val="20"/>
        <w:szCs w:val="20"/>
      </w:rPr>
      <w:t xml:space="preserve"> от </w:t>
    </w:r>
    <w:r>
      <w:rPr>
        <w:rFonts w:ascii="Times New Roman" w:eastAsia="Times New Roman" w:hAnsi="Times New Roman" w:cs="Times New Roman"/>
        <w:i/>
      </w:rPr>
      <w:t>{{СДЕЛКА||Дата ДДУ||дата2ДДММГГГГ}}</w:t>
    </w:r>
    <w:r>
      <w:rPr>
        <w:rFonts w:ascii="Times New Roman" w:eastAsia="Times New Roman" w:hAnsi="Times New Roman" w:cs="Times New Roman"/>
        <w:i/>
        <w:sz w:val="20"/>
        <w:szCs w:val="20"/>
      </w:rPr>
      <w:t xml:space="preserve"> года</w:t>
    </w:r>
  </w:p>
  <w:p w14:paraId="5A9C1380" w14:textId="77777777" w:rsidR="00C816DB" w:rsidRDefault="00C816DB">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AE8"/>
    <w:multiLevelType w:val="multilevel"/>
    <w:tmpl w:val="3EF0DA22"/>
    <w:lvl w:ilvl="0">
      <w:start w:val="4"/>
      <w:numFmt w:val="decimal"/>
      <w:lvlText w:val="%1."/>
      <w:lvlJc w:val="left"/>
      <w:pPr>
        <w:ind w:left="360" w:hanging="360"/>
      </w:pPr>
    </w:lvl>
    <w:lvl w:ilvl="1">
      <w:start w:val="6"/>
      <w:numFmt w:val="decimal"/>
      <w:lvlText w:val="%1.%2."/>
      <w:lvlJc w:val="left"/>
      <w:pPr>
        <w:ind w:left="644" w:hanging="359"/>
      </w:pPr>
      <w:rPr>
        <w:b/>
        <w:sz w:val="22"/>
        <w:szCs w:val="22"/>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15:restartNumberingAfterBreak="0">
    <w:nsid w:val="06D12079"/>
    <w:multiLevelType w:val="hybridMultilevel"/>
    <w:tmpl w:val="B560A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719DC"/>
    <w:multiLevelType w:val="multilevel"/>
    <w:tmpl w:val="A956D958"/>
    <w:lvl w:ilvl="0">
      <w:start w:val="5"/>
      <w:numFmt w:val="decimal"/>
      <w:lvlText w:val="%1."/>
      <w:lvlJc w:val="left"/>
      <w:pPr>
        <w:ind w:left="540" w:hanging="540"/>
      </w:pPr>
      <w:rPr>
        <w:rFonts w:hint="default"/>
      </w:rPr>
    </w:lvl>
    <w:lvl w:ilvl="1">
      <w:start w:val="3"/>
      <w:numFmt w:val="decimal"/>
      <w:lvlText w:val="%1.%2."/>
      <w:lvlJc w:val="left"/>
      <w:pPr>
        <w:ind w:left="1958" w:hanging="540"/>
      </w:pPr>
      <w:rPr>
        <w:rFonts w:hint="default"/>
      </w:rPr>
    </w:lvl>
    <w:lvl w:ilvl="2">
      <w:start w:val="7"/>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0CD32810"/>
    <w:multiLevelType w:val="multilevel"/>
    <w:tmpl w:val="5374F5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165857F3"/>
    <w:multiLevelType w:val="multilevel"/>
    <w:tmpl w:val="80560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776B24"/>
    <w:multiLevelType w:val="multilevel"/>
    <w:tmpl w:val="15C689AE"/>
    <w:lvl w:ilvl="0">
      <w:numFmt w:val="bullet"/>
      <w:lvlText w:val="▪"/>
      <w:lvlJc w:val="left"/>
      <w:pPr>
        <w:ind w:left="284" w:hanging="284"/>
      </w:pPr>
      <w:rPr>
        <w:rFonts w:ascii="Noto Sans Symbols" w:eastAsia="Noto Sans Symbols" w:hAnsi="Noto Sans Symbols" w:cs="Noto Sans Symbols"/>
        <w:color w:val="000000"/>
        <w:sz w:val="22"/>
        <w:szCs w:val="22"/>
      </w:rPr>
    </w:lvl>
    <w:lvl w:ilvl="1">
      <w:start w:val="1"/>
      <w:numFmt w:val="decimal"/>
      <w:lvlText w:val="%2."/>
      <w:lvlJc w:val="left"/>
      <w:pPr>
        <w:ind w:left="1440" w:hanging="360"/>
      </w:pPr>
      <w:rPr>
        <w:b/>
        <w:color w:val="000000"/>
        <w:sz w:val="22"/>
        <w:szCs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511D3D"/>
    <w:multiLevelType w:val="multilevel"/>
    <w:tmpl w:val="C07E3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3B1499"/>
    <w:multiLevelType w:val="multilevel"/>
    <w:tmpl w:val="E99814C2"/>
    <w:lvl w:ilvl="0">
      <w:numFmt w:val="bullet"/>
      <w:lvlText w:val="▪"/>
      <w:lvlJc w:val="left"/>
      <w:pPr>
        <w:ind w:left="284" w:hanging="284"/>
      </w:pPr>
      <w:rPr>
        <w:rFonts w:ascii="Noto Sans Symbols" w:eastAsia="Noto Sans Symbols" w:hAnsi="Noto Sans Symbols" w:cs="Noto Sans Symbols"/>
        <w:color w:val="000000"/>
        <w:sz w:val="22"/>
        <w:szCs w:val="22"/>
      </w:rPr>
    </w:lvl>
    <w:lvl w:ilvl="1">
      <w:start w:val="1"/>
      <w:numFmt w:val="decimal"/>
      <w:lvlText w:val="%2."/>
      <w:lvlJc w:val="left"/>
      <w:pPr>
        <w:ind w:left="1440" w:hanging="360"/>
      </w:pPr>
      <w:rPr>
        <w:b/>
        <w:color w:val="000000"/>
        <w:sz w:val="22"/>
        <w:szCs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0459D6"/>
    <w:multiLevelType w:val="multilevel"/>
    <w:tmpl w:val="738670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330F0102"/>
    <w:multiLevelType w:val="multilevel"/>
    <w:tmpl w:val="4F2EF030"/>
    <w:lvl w:ilvl="0">
      <w:start w:val="13"/>
      <w:numFmt w:val="decimal"/>
      <w:lvlText w:val="%1."/>
      <w:lvlJc w:val="left"/>
      <w:pPr>
        <w:ind w:left="480" w:hanging="480"/>
      </w:pPr>
    </w:lvl>
    <w:lvl w:ilvl="1">
      <w:start w:val="4"/>
      <w:numFmt w:val="decimal"/>
      <w:lvlText w:val="%1.%2."/>
      <w:lvlJc w:val="left"/>
      <w:pPr>
        <w:ind w:left="906" w:hanging="480"/>
      </w:pPr>
      <w:rPr>
        <w:b/>
      </w:rPr>
    </w:lvl>
    <w:lvl w:ilvl="2">
      <w:start w:val="1"/>
      <w:numFmt w:val="decimal"/>
      <w:lvlText w:val="%1.%2.%3."/>
      <w:lvlJc w:val="left"/>
      <w:pPr>
        <w:ind w:left="720" w:hanging="720"/>
      </w:pPr>
      <w:rPr>
        <w:rFonts w:ascii="Times New Roman" w:eastAsia="Arial" w:hAnsi="Times New Roman" w:cs="Times New Roman" w:hint="default"/>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BD80934"/>
    <w:multiLevelType w:val="multilevel"/>
    <w:tmpl w:val="A4AAA890"/>
    <w:lvl w:ilvl="0">
      <w:start w:val="7"/>
      <w:numFmt w:val="decimal"/>
      <w:lvlText w:val="%1."/>
      <w:lvlJc w:val="left"/>
      <w:pPr>
        <w:ind w:left="480" w:hanging="480"/>
      </w:pPr>
      <w:rPr>
        <w:b/>
      </w:rPr>
    </w:lvl>
    <w:lvl w:ilvl="1">
      <w:start w:val="1"/>
      <w:numFmt w:val="decimal"/>
      <w:lvlText w:val="Приложение № %2"/>
      <w:lvlJc w:val="left"/>
      <w:pPr>
        <w:ind w:left="84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3E1445D3"/>
    <w:multiLevelType w:val="multilevel"/>
    <w:tmpl w:val="C3D8A9CC"/>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4A4D3DCB"/>
    <w:multiLevelType w:val="multilevel"/>
    <w:tmpl w:val="B0424312"/>
    <w:lvl w:ilvl="0">
      <w:start w:val="1"/>
      <w:numFmt w:val="decimal"/>
      <w:lvlText w:val="%1."/>
      <w:lvlJc w:val="left"/>
      <w:pPr>
        <w:ind w:left="420" w:hanging="420"/>
      </w:pPr>
    </w:lvl>
    <w:lvl w:ilvl="1">
      <w:start w:val="1"/>
      <w:numFmt w:val="decimal"/>
      <w:lvlText w:val="%1.%2."/>
      <w:lvlJc w:val="left"/>
      <w:pPr>
        <w:ind w:left="0" w:firstLine="0"/>
      </w:pPr>
      <w:rPr>
        <w:b/>
      </w:rPr>
    </w:lvl>
    <w:lvl w:ilvl="2">
      <w:start w:val="1"/>
      <w:numFmt w:val="decimal"/>
      <w:lvlText w:val="%1.%2.%3."/>
      <w:lvlJc w:val="left"/>
      <w:pPr>
        <w:ind w:left="284" w:firstLine="0"/>
      </w:pPr>
      <w:rPr>
        <w:b/>
        <w:i w:val="0"/>
        <w:color w:val="000000"/>
      </w:rPr>
    </w:lvl>
    <w:lvl w:ilvl="3">
      <w:start w:val="1"/>
      <w:numFmt w:val="decimal"/>
      <w:lvlText w:val="%1.%2.%3.%4."/>
      <w:lvlJc w:val="left"/>
      <w:pPr>
        <w:ind w:left="834" w:hanging="720"/>
      </w:pPr>
    </w:lvl>
    <w:lvl w:ilvl="4">
      <w:start w:val="1"/>
      <w:numFmt w:val="decimal"/>
      <w:lvlText w:val="%1.%2.%3.%4.%5."/>
      <w:lvlJc w:val="left"/>
      <w:pPr>
        <w:ind w:left="1232" w:hanging="1080"/>
      </w:pPr>
    </w:lvl>
    <w:lvl w:ilvl="5">
      <w:start w:val="1"/>
      <w:numFmt w:val="decimal"/>
      <w:lvlText w:val="%1.%2.%3.%4.%5.%6."/>
      <w:lvlJc w:val="left"/>
      <w:pPr>
        <w:ind w:left="1270" w:hanging="1080"/>
      </w:pPr>
    </w:lvl>
    <w:lvl w:ilvl="6">
      <w:start w:val="1"/>
      <w:numFmt w:val="decimal"/>
      <w:lvlText w:val="%1.%2.%3.%4.%5.%6.%7."/>
      <w:lvlJc w:val="left"/>
      <w:pPr>
        <w:ind w:left="1668" w:hanging="1440"/>
      </w:pPr>
    </w:lvl>
    <w:lvl w:ilvl="7">
      <w:start w:val="1"/>
      <w:numFmt w:val="decimal"/>
      <w:lvlText w:val="%1.%2.%3.%4.%5.%6.%7.%8."/>
      <w:lvlJc w:val="left"/>
      <w:pPr>
        <w:ind w:left="1706" w:hanging="1440"/>
      </w:pPr>
    </w:lvl>
    <w:lvl w:ilvl="8">
      <w:start w:val="1"/>
      <w:numFmt w:val="decimal"/>
      <w:lvlText w:val="%1.%2.%3.%4.%5.%6.%7.%8.%9."/>
      <w:lvlJc w:val="left"/>
      <w:pPr>
        <w:ind w:left="2104" w:hanging="1800"/>
      </w:pPr>
    </w:lvl>
  </w:abstractNum>
  <w:abstractNum w:abstractNumId="13" w15:restartNumberingAfterBreak="0">
    <w:nsid w:val="4B8E45DA"/>
    <w:multiLevelType w:val="multilevel"/>
    <w:tmpl w:val="06CA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4114E0"/>
    <w:multiLevelType w:val="multilevel"/>
    <w:tmpl w:val="8C4227E6"/>
    <w:lvl w:ilvl="0">
      <w:start w:val="5"/>
      <w:numFmt w:val="decimal"/>
      <w:lvlText w:val="%1."/>
      <w:lvlJc w:val="left"/>
      <w:pPr>
        <w:ind w:left="360" w:hanging="360"/>
      </w:pPr>
      <w:rPr>
        <w:b/>
        <w:sz w:val="22"/>
        <w:szCs w:val="22"/>
      </w:rPr>
    </w:lvl>
    <w:lvl w:ilvl="1">
      <w:start w:val="1"/>
      <w:numFmt w:val="decimal"/>
      <w:lvlText w:val="%1.%2."/>
      <w:lvlJc w:val="left"/>
      <w:pPr>
        <w:ind w:left="426" w:firstLine="0"/>
      </w:pPr>
      <w:rPr>
        <w:rFonts w:ascii="Times New Roman" w:eastAsia="Times New Roman" w:hAnsi="Times New Roman" w:cs="Times New Roman"/>
        <w:b/>
        <w:sz w:val="22"/>
        <w:szCs w:val="22"/>
      </w:rPr>
    </w:lvl>
    <w:lvl w:ilvl="2">
      <w:start w:val="1"/>
      <w:numFmt w:val="decimal"/>
      <w:lvlText w:val="%1.%2.%3."/>
      <w:lvlJc w:val="left"/>
      <w:pPr>
        <w:ind w:left="2836" w:firstLine="0"/>
      </w:pPr>
      <w:rPr>
        <w:b/>
      </w:rPr>
    </w:lvl>
    <w:lvl w:ilvl="3">
      <w:start w:val="1"/>
      <w:numFmt w:val="decimal"/>
      <w:lvlText w:val="%1.%2.%3.%4."/>
      <w:lvlJc w:val="left"/>
      <w:pPr>
        <w:ind w:left="1914" w:hanging="720"/>
      </w:pPr>
      <w:rPr>
        <w:b/>
      </w:rPr>
    </w:lvl>
    <w:lvl w:ilvl="4">
      <w:start w:val="1"/>
      <w:numFmt w:val="decimal"/>
      <w:lvlText w:val="%1.%2.%3.%4.%5."/>
      <w:lvlJc w:val="left"/>
      <w:pPr>
        <w:ind w:left="2672" w:hanging="1080"/>
      </w:pPr>
      <w:rPr>
        <w:b/>
      </w:rPr>
    </w:lvl>
    <w:lvl w:ilvl="5">
      <w:start w:val="1"/>
      <w:numFmt w:val="decimal"/>
      <w:lvlText w:val="%1.%2.%3.%4.%5.%6."/>
      <w:lvlJc w:val="left"/>
      <w:pPr>
        <w:ind w:left="3070" w:hanging="1080"/>
      </w:pPr>
      <w:rPr>
        <w:b/>
      </w:rPr>
    </w:lvl>
    <w:lvl w:ilvl="6">
      <w:start w:val="1"/>
      <w:numFmt w:val="decimal"/>
      <w:lvlText w:val="%1.%2.%3.%4.%5.%6.%7."/>
      <w:lvlJc w:val="left"/>
      <w:pPr>
        <w:ind w:left="3828" w:hanging="1440"/>
      </w:pPr>
      <w:rPr>
        <w:b/>
      </w:rPr>
    </w:lvl>
    <w:lvl w:ilvl="7">
      <w:start w:val="1"/>
      <w:numFmt w:val="decimal"/>
      <w:lvlText w:val="%1.%2.%3.%4.%5.%6.%7.%8."/>
      <w:lvlJc w:val="left"/>
      <w:pPr>
        <w:ind w:left="4226" w:hanging="1440"/>
      </w:pPr>
      <w:rPr>
        <w:b/>
      </w:rPr>
    </w:lvl>
    <w:lvl w:ilvl="8">
      <w:start w:val="1"/>
      <w:numFmt w:val="decimal"/>
      <w:lvlText w:val="%1.%2.%3.%4.%5.%6.%7.%8.%9."/>
      <w:lvlJc w:val="left"/>
      <w:pPr>
        <w:ind w:left="4984" w:hanging="1800"/>
      </w:pPr>
      <w:rPr>
        <w:b/>
      </w:rPr>
    </w:lvl>
  </w:abstractNum>
  <w:abstractNum w:abstractNumId="15" w15:restartNumberingAfterBreak="0">
    <w:nsid w:val="4D3E78B3"/>
    <w:multiLevelType w:val="multilevel"/>
    <w:tmpl w:val="8C4227E6"/>
    <w:lvl w:ilvl="0">
      <w:start w:val="5"/>
      <w:numFmt w:val="decimal"/>
      <w:lvlText w:val="%1."/>
      <w:lvlJc w:val="left"/>
      <w:pPr>
        <w:ind w:left="360" w:hanging="360"/>
      </w:pPr>
      <w:rPr>
        <w:b/>
        <w:sz w:val="22"/>
        <w:szCs w:val="22"/>
      </w:rPr>
    </w:lvl>
    <w:lvl w:ilvl="1">
      <w:start w:val="1"/>
      <w:numFmt w:val="decimal"/>
      <w:lvlText w:val="%1.%2."/>
      <w:lvlJc w:val="left"/>
      <w:pPr>
        <w:ind w:left="426" w:firstLine="0"/>
      </w:pPr>
      <w:rPr>
        <w:rFonts w:ascii="Times New Roman" w:eastAsia="Times New Roman" w:hAnsi="Times New Roman" w:cs="Times New Roman"/>
        <w:b/>
        <w:sz w:val="22"/>
        <w:szCs w:val="22"/>
      </w:rPr>
    </w:lvl>
    <w:lvl w:ilvl="2">
      <w:start w:val="1"/>
      <w:numFmt w:val="decimal"/>
      <w:lvlText w:val="%1.%2.%3."/>
      <w:lvlJc w:val="left"/>
      <w:pPr>
        <w:ind w:left="2836" w:firstLine="0"/>
      </w:pPr>
      <w:rPr>
        <w:b/>
      </w:rPr>
    </w:lvl>
    <w:lvl w:ilvl="3">
      <w:start w:val="1"/>
      <w:numFmt w:val="decimal"/>
      <w:lvlText w:val="%1.%2.%3.%4."/>
      <w:lvlJc w:val="left"/>
      <w:pPr>
        <w:ind w:left="1914" w:hanging="720"/>
      </w:pPr>
      <w:rPr>
        <w:b/>
      </w:rPr>
    </w:lvl>
    <w:lvl w:ilvl="4">
      <w:start w:val="1"/>
      <w:numFmt w:val="decimal"/>
      <w:lvlText w:val="%1.%2.%3.%4.%5."/>
      <w:lvlJc w:val="left"/>
      <w:pPr>
        <w:ind w:left="2672" w:hanging="1080"/>
      </w:pPr>
      <w:rPr>
        <w:b/>
      </w:rPr>
    </w:lvl>
    <w:lvl w:ilvl="5">
      <w:start w:val="1"/>
      <w:numFmt w:val="decimal"/>
      <w:lvlText w:val="%1.%2.%3.%4.%5.%6."/>
      <w:lvlJc w:val="left"/>
      <w:pPr>
        <w:ind w:left="3070" w:hanging="1080"/>
      </w:pPr>
      <w:rPr>
        <w:b/>
      </w:rPr>
    </w:lvl>
    <w:lvl w:ilvl="6">
      <w:start w:val="1"/>
      <w:numFmt w:val="decimal"/>
      <w:lvlText w:val="%1.%2.%3.%4.%5.%6.%7."/>
      <w:lvlJc w:val="left"/>
      <w:pPr>
        <w:ind w:left="3828" w:hanging="1440"/>
      </w:pPr>
      <w:rPr>
        <w:b/>
      </w:rPr>
    </w:lvl>
    <w:lvl w:ilvl="7">
      <w:start w:val="1"/>
      <w:numFmt w:val="decimal"/>
      <w:lvlText w:val="%1.%2.%3.%4.%5.%6.%7.%8."/>
      <w:lvlJc w:val="left"/>
      <w:pPr>
        <w:ind w:left="4226" w:hanging="1440"/>
      </w:pPr>
      <w:rPr>
        <w:b/>
      </w:rPr>
    </w:lvl>
    <w:lvl w:ilvl="8">
      <w:start w:val="1"/>
      <w:numFmt w:val="decimal"/>
      <w:lvlText w:val="%1.%2.%3.%4.%5.%6.%7.%8.%9."/>
      <w:lvlJc w:val="left"/>
      <w:pPr>
        <w:ind w:left="4984" w:hanging="1800"/>
      </w:pPr>
      <w:rPr>
        <w:b/>
      </w:rPr>
    </w:lvl>
  </w:abstractNum>
  <w:abstractNum w:abstractNumId="16" w15:restartNumberingAfterBreak="0">
    <w:nsid w:val="4E055D25"/>
    <w:multiLevelType w:val="multilevel"/>
    <w:tmpl w:val="236672E8"/>
    <w:lvl w:ilvl="0">
      <w:start w:val="4"/>
      <w:numFmt w:val="decimal"/>
      <w:lvlText w:val="%1."/>
      <w:lvlJc w:val="left"/>
      <w:pPr>
        <w:ind w:left="420" w:hanging="420"/>
      </w:pPr>
    </w:lvl>
    <w:lvl w:ilvl="1">
      <w:start w:val="1"/>
      <w:numFmt w:val="decimal"/>
      <w:lvlText w:val="%1.%2."/>
      <w:lvlJc w:val="left"/>
      <w:pPr>
        <w:ind w:left="1271" w:hanging="420"/>
      </w:pPr>
      <w:rPr>
        <w:b/>
      </w:rPr>
    </w:lvl>
    <w:lvl w:ilvl="2">
      <w:start w:val="1"/>
      <w:numFmt w:val="decimal"/>
      <w:lvlText w:val="%1.%2.%3."/>
      <w:lvlJc w:val="left"/>
      <w:pPr>
        <w:ind w:left="10501" w:hanging="720"/>
      </w:pPr>
      <w:rPr>
        <w:b/>
        <w:i w:val="0"/>
        <w:color w:val="000000"/>
        <w:sz w:val="22"/>
        <w:szCs w:val="22"/>
      </w:rPr>
    </w:lvl>
    <w:lvl w:ilvl="3">
      <w:start w:val="1"/>
      <w:numFmt w:val="decimal"/>
      <w:lvlText w:val="%1.%2.%3.%4."/>
      <w:lvlJc w:val="left"/>
      <w:pPr>
        <w:ind w:left="9509" w:hanging="720"/>
      </w:pPr>
      <w:rPr>
        <w:b/>
      </w:rPr>
    </w:lvl>
    <w:lvl w:ilvl="4">
      <w:start w:val="1"/>
      <w:numFmt w:val="decimal"/>
      <w:lvlText w:val="%1.%2.%3.%4.%5."/>
      <w:lvlJc w:val="left"/>
      <w:pPr>
        <w:ind w:left="1232" w:hanging="1080"/>
      </w:pPr>
    </w:lvl>
    <w:lvl w:ilvl="5">
      <w:start w:val="1"/>
      <w:numFmt w:val="decimal"/>
      <w:lvlText w:val="%1.%2.%3.%4.%5.%6."/>
      <w:lvlJc w:val="left"/>
      <w:pPr>
        <w:ind w:left="1270" w:hanging="1080"/>
      </w:pPr>
    </w:lvl>
    <w:lvl w:ilvl="6">
      <w:start w:val="1"/>
      <w:numFmt w:val="decimal"/>
      <w:lvlText w:val="%1.%2.%3.%4.%5.%6.%7."/>
      <w:lvlJc w:val="left"/>
      <w:pPr>
        <w:ind w:left="1668" w:hanging="1440"/>
      </w:pPr>
    </w:lvl>
    <w:lvl w:ilvl="7">
      <w:start w:val="1"/>
      <w:numFmt w:val="decimal"/>
      <w:lvlText w:val="%1.%2.%3.%4.%5.%6.%7.%8."/>
      <w:lvlJc w:val="left"/>
      <w:pPr>
        <w:ind w:left="1706" w:hanging="1440"/>
      </w:pPr>
    </w:lvl>
    <w:lvl w:ilvl="8">
      <w:start w:val="1"/>
      <w:numFmt w:val="decimal"/>
      <w:lvlText w:val="%1.%2.%3.%4.%5.%6.%7.%8.%9."/>
      <w:lvlJc w:val="left"/>
      <w:pPr>
        <w:ind w:left="2104" w:hanging="1800"/>
      </w:pPr>
    </w:lvl>
  </w:abstractNum>
  <w:abstractNum w:abstractNumId="17" w15:restartNumberingAfterBreak="0">
    <w:nsid w:val="4E886C7A"/>
    <w:multiLevelType w:val="multilevel"/>
    <w:tmpl w:val="8674B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6328B8"/>
    <w:multiLevelType w:val="multilevel"/>
    <w:tmpl w:val="98F8E9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172" w:hanging="360"/>
      </w:pPr>
      <w:rPr>
        <w:rFonts w:ascii="Courier New" w:eastAsia="Courier New" w:hAnsi="Courier New" w:cs="Courier New"/>
      </w:rPr>
    </w:lvl>
    <w:lvl w:ilvl="2">
      <w:start w:val="1"/>
      <w:numFmt w:val="bullet"/>
      <w:lvlText w:val="▪"/>
      <w:lvlJc w:val="left"/>
      <w:pPr>
        <w:ind w:left="2892" w:hanging="360"/>
      </w:pPr>
      <w:rPr>
        <w:rFonts w:ascii="Noto Sans Symbols" w:eastAsia="Noto Sans Symbols" w:hAnsi="Noto Sans Symbols" w:cs="Noto Sans Symbols"/>
      </w:rPr>
    </w:lvl>
    <w:lvl w:ilvl="3">
      <w:start w:val="1"/>
      <w:numFmt w:val="bullet"/>
      <w:lvlText w:val="●"/>
      <w:lvlJc w:val="left"/>
      <w:pPr>
        <w:ind w:left="3612" w:hanging="360"/>
      </w:pPr>
      <w:rPr>
        <w:rFonts w:ascii="Noto Sans Symbols" w:eastAsia="Noto Sans Symbols" w:hAnsi="Noto Sans Symbols" w:cs="Noto Sans Symbols"/>
      </w:rPr>
    </w:lvl>
    <w:lvl w:ilvl="4">
      <w:start w:val="1"/>
      <w:numFmt w:val="bullet"/>
      <w:lvlText w:val="o"/>
      <w:lvlJc w:val="left"/>
      <w:pPr>
        <w:ind w:left="4332" w:hanging="360"/>
      </w:pPr>
      <w:rPr>
        <w:rFonts w:ascii="Courier New" w:eastAsia="Courier New" w:hAnsi="Courier New" w:cs="Courier New"/>
      </w:rPr>
    </w:lvl>
    <w:lvl w:ilvl="5">
      <w:start w:val="1"/>
      <w:numFmt w:val="bullet"/>
      <w:lvlText w:val="▪"/>
      <w:lvlJc w:val="left"/>
      <w:pPr>
        <w:ind w:left="5052" w:hanging="360"/>
      </w:pPr>
      <w:rPr>
        <w:rFonts w:ascii="Noto Sans Symbols" w:eastAsia="Noto Sans Symbols" w:hAnsi="Noto Sans Symbols" w:cs="Noto Sans Symbols"/>
      </w:rPr>
    </w:lvl>
    <w:lvl w:ilvl="6">
      <w:start w:val="1"/>
      <w:numFmt w:val="bullet"/>
      <w:lvlText w:val="●"/>
      <w:lvlJc w:val="left"/>
      <w:pPr>
        <w:ind w:left="5772" w:hanging="360"/>
      </w:pPr>
      <w:rPr>
        <w:rFonts w:ascii="Noto Sans Symbols" w:eastAsia="Noto Sans Symbols" w:hAnsi="Noto Sans Symbols" w:cs="Noto Sans Symbols"/>
      </w:rPr>
    </w:lvl>
    <w:lvl w:ilvl="7">
      <w:start w:val="1"/>
      <w:numFmt w:val="bullet"/>
      <w:lvlText w:val="o"/>
      <w:lvlJc w:val="left"/>
      <w:pPr>
        <w:ind w:left="6492" w:hanging="360"/>
      </w:pPr>
      <w:rPr>
        <w:rFonts w:ascii="Courier New" w:eastAsia="Courier New" w:hAnsi="Courier New" w:cs="Courier New"/>
      </w:rPr>
    </w:lvl>
    <w:lvl w:ilvl="8">
      <w:start w:val="1"/>
      <w:numFmt w:val="bullet"/>
      <w:lvlText w:val="▪"/>
      <w:lvlJc w:val="left"/>
      <w:pPr>
        <w:ind w:left="7212" w:hanging="360"/>
      </w:pPr>
      <w:rPr>
        <w:rFonts w:ascii="Noto Sans Symbols" w:eastAsia="Noto Sans Symbols" w:hAnsi="Noto Sans Symbols" w:cs="Noto Sans Symbols"/>
      </w:rPr>
    </w:lvl>
  </w:abstractNum>
  <w:abstractNum w:abstractNumId="19" w15:restartNumberingAfterBreak="0">
    <w:nsid w:val="62BF77FB"/>
    <w:multiLevelType w:val="multilevel"/>
    <w:tmpl w:val="4C8E5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D1206E"/>
    <w:multiLevelType w:val="multilevel"/>
    <w:tmpl w:val="AAB6A1F2"/>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1" w15:restartNumberingAfterBreak="0">
    <w:nsid w:val="729101F9"/>
    <w:multiLevelType w:val="multilevel"/>
    <w:tmpl w:val="07AA703A"/>
    <w:lvl w:ilvl="0">
      <w:start w:val="5"/>
      <w:numFmt w:val="decimal"/>
      <w:lvlText w:val="%1."/>
      <w:lvlJc w:val="left"/>
      <w:pPr>
        <w:ind w:left="360" w:hanging="360"/>
      </w:pPr>
      <w:rPr>
        <w:rFonts w:hint="default"/>
        <w:b/>
        <w:sz w:val="22"/>
        <w:szCs w:val="22"/>
      </w:rPr>
    </w:lvl>
    <w:lvl w:ilvl="1">
      <w:start w:val="1"/>
      <w:numFmt w:val="decimal"/>
      <w:lvlText w:val="%1.%2."/>
      <w:lvlJc w:val="left"/>
      <w:pPr>
        <w:ind w:left="426" w:firstLine="0"/>
      </w:pPr>
      <w:rPr>
        <w:rFonts w:ascii="Times New Roman" w:hAnsi="Times New Roman" w:cs="Times New Roman" w:hint="default"/>
        <w:b/>
        <w:sz w:val="22"/>
        <w:szCs w:val="22"/>
      </w:rPr>
    </w:lvl>
    <w:lvl w:ilvl="2">
      <w:start w:val="1"/>
      <w:numFmt w:val="decimal"/>
      <w:lvlText w:val="%1.%2.%3."/>
      <w:lvlJc w:val="left"/>
      <w:pPr>
        <w:ind w:left="2836" w:firstLine="0"/>
      </w:pPr>
      <w:rPr>
        <w:rFonts w:hint="default"/>
        <w:b/>
      </w:rPr>
    </w:lvl>
    <w:lvl w:ilvl="3">
      <w:start w:val="1"/>
      <w:numFmt w:val="decimal"/>
      <w:lvlText w:val="%1.%2.%3.%4."/>
      <w:lvlJc w:val="left"/>
      <w:pPr>
        <w:ind w:left="1914" w:hanging="720"/>
      </w:pPr>
      <w:rPr>
        <w:rFonts w:hint="default"/>
        <w:b/>
      </w:rPr>
    </w:lvl>
    <w:lvl w:ilvl="4">
      <w:start w:val="1"/>
      <w:numFmt w:val="decimal"/>
      <w:lvlText w:val="%1.%2.%3.%4.%5."/>
      <w:lvlJc w:val="left"/>
      <w:pPr>
        <w:ind w:left="2672" w:hanging="1080"/>
      </w:pPr>
      <w:rPr>
        <w:rFonts w:hint="default"/>
        <w:b/>
      </w:rPr>
    </w:lvl>
    <w:lvl w:ilvl="5">
      <w:start w:val="1"/>
      <w:numFmt w:val="decimal"/>
      <w:lvlText w:val="%1.%2.%3.%4.%5.%6."/>
      <w:lvlJc w:val="left"/>
      <w:pPr>
        <w:ind w:left="3070" w:hanging="1080"/>
      </w:pPr>
      <w:rPr>
        <w:rFonts w:hint="default"/>
        <w:b/>
      </w:rPr>
    </w:lvl>
    <w:lvl w:ilvl="6">
      <w:start w:val="1"/>
      <w:numFmt w:val="decimal"/>
      <w:lvlText w:val="%1.%2.%3.%4.%5.%6.%7."/>
      <w:lvlJc w:val="left"/>
      <w:pPr>
        <w:ind w:left="3828" w:hanging="1440"/>
      </w:pPr>
      <w:rPr>
        <w:rFonts w:hint="default"/>
        <w:b/>
      </w:rPr>
    </w:lvl>
    <w:lvl w:ilvl="7">
      <w:start w:val="1"/>
      <w:numFmt w:val="decimal"/>
      <w:lvlText w:val="%1.%2.%3.%4.%5.%6.%7.%8."/>
      <w:lvlJc w:val="left"/>
      <w:pPr>
        <w:ind w:left="4226" w:hanging="1440"/>
      </w:pPr>
      <w:rPr>
        <w:rFonts w:hint="default"/>
        <w:b/>
      </w:rPr>
    </w:lvl>
    <w:lvl w:ilvl="8">
      <w:start w:val="1"/>
      <w:numFmt w:val="decimal"/>
      <w:lvlText w:val="%1.%2.%3.%4.%5.%6.%7.%8.%9."/>
      <w:lvlJc w:val="left"/>
      <w:pPr>
        <w:ind w:left="4984" w:hanging="1800"/>
      </w:pPr>
      <w:rPr>
        <w:rFonts w:hint="default"/>
        <w:b/>
      </w:rPr>
    </w:lvl>
  </w:abstractNum>
  <w:abstractNum w:abstractNumId="22" w15:restartNumberingAfterBreak="0">
    <w:nsid w:val="79A57318"/>
    <w:multiLevelType w:val="multilevel"/>
    <w:tmpl w:val="43A21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0"/>
  </w:num>
  <w:num w:numId="3">
    <w:abstractNumId w:val="6"/>
  </w:num>
  <w:num w:numId="4">
    <w:abstractNumId w:val="16"/>
  </w:num>
  <w:num w:numId="5">
    <w:abstractNumId w:val="15"/>
  </w:num>
  <w:num w:numId="6">
    <w:abstractNumId w:val="3"/>
  </w:num>
  <w:num w:numId="7">
    <w:abstractNumId w:val="18"/>
  </w:num>
  <w:num w:numId="8">
    <w:abstractNumId w:val="0"/>
  </w:num>
  <w:num w:numId="9">
    <w:abstractNumId w:val="19"/>
  </w:num>
  <w:num w:numId="10">
    <w:abstractNumId w:val="20"/>
  </w:num>
  <w:num w:numId="11">
    <w:abstractNumId w:val="7"/>
  </w:num>
  <w:num w:numId="12">
    <w:abstractNumId w:val="12"/>
  </w:num>
  <w:num w:numId="13">
    <w:abstractNumId w:val="5"/>
  </w:num>
  <w:num w:numId="14">
    <w:abstractNumId w:val="4"/>
  </w:num>
  <w:num w:numId="15">
    <w:abstractNumId w:val="8"/>
  </w:num>
  <w:num w:numId="16">
    <w:abstractNumId w:val="22"/>
  </w:num>
  <w:num w:numId="17">
    <w:abstractNumId w:val="1"/>
  </w:num>
  <w:num w:numId="18">
    <w:abstractNumId w:val="11"/>
  </w:num>
  <w:num w:numId="19">
    <w:abstractNumId w:val="17"/>
  </w:num>
  <w:num w:numId="20">
    <w:abstractNumId w:val="13"/>
  </w:num>
  <w:num w:numId="21">
    <w:abstractNumId w:val="14"/>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F7"/>
    <w:rsid w:val="00005C60"/>
    <w:rsid w:val="000116FE"/>
    <w:rsid w:val="0002593D"/>
    <w:rsid w:val="00035816"/>
    <w:rsid w:val="00062657"/>
    <w:rsid w:val="000B3A2D"/>
    <w:rsid w:val="000E061E"/>
    <w:rsid w:val="00112BFB"/>
    <w:rsid w:val="0014028B"/>
    <w:rsid w:val="00141BA0"/>
    <w:rsid w:val="001431B9"/>
    <w:rsid w:val="0015494E"/>
    <w:rsid w:val="00154DF4"/>
    <w:rsid w:val="001B3EDF"/>
    <w:rsid w:val="001F68C4"/>
    <w:rsid w:val="00205B61"/>
    <w:rsid w:val="002479AA"/>
    <w:rsid w:val="0025219D"/>
    <w:rsid w:val="002627CD"/>
    <w:rsid w:val="00280AD5"/>
    <w:rsid w:val="00302A56"/>
    <w:rsid w:val="0031134F"/>
    <w:rsid w:val="00321EB0"/>
    <w:rsid w:val="00327A3C"/>
    <w:rsid w:val="00327CCD"/>
    <w:rsid w:val="0034355D"/>
    <w:rsid w:val="003508C9"/>
    <w:rsid w:val="00377256"/>
    <w:rsid w:val="003C15A5"/>
    <w:rsid w:val="003C432B"/>
    <w:rsid w:val="003D412D"/>
    <w:rsid w:val="00417A35"/>
    <w:rsid w:val="00417C5F"/>
    <w:rsid w:val="004575ED"/>
    <w:rsid w:val="00457E29"/>
    <w:rsid w:val="004854BE"/>
    <w:rsid w:val="004B1BB4"/>
    <w:rsid w:val="004F1D4C"/>
    <w:rsid w:val="0054104F"/>
    <w:rsid w:val="005473E1"/>
    <w:rsid w:val="005535AD"/>
    <w:rsid w:val="00553D4D"/>
    <w:rsid w:val="00562FF3"/>
    <w:rsid w:val="0057171D"/>
    <w:rsid w:val="005B5452"/>
    <w:rsid w:val="005B61BD"/>
    <w:rsid w:val="005C26EE"/>
    <w:rsid w:val="006112C0"/>
    <w:rsid w:val="00613103"/>
    <w:rsid w:val="006247C0"/>
    <w:rsid w:val="00640850"/>
    <w:rsid w:val="006546BD"/>
    <w:rsid w:val="00664544"/>
    <w:rsid w:val="00667352"/>
    <w:rsid w:val="006A37F7"/>
    <w:rsid w:val="006A7AB0"/>
    <w:rsid w:val="006B10A3"/>
    <w:rsid w:val="006D7B4B"/>
    <w:rsid w:val="006E2F79"/>
    <w:rsid w:val="006E6949"/>
    <w:rsid w:val="006F1E54"/>
    <w:rsid w:val="006F4FE6"/>
    <w:rsid w:val="00721EF7"/>
    <w:rsid w:val="00731503"/>
    <w:rsid w:val="00735082"/>
    <w:rsid w:val="00744E45"/>
    <w:rsid w:val="00753FCE"/>
    <w:rsid w:val="00766ED5"/>
    <w:rsid w:val="00772E72"/>
    <w:rsid w:val="007738B2"/>
    <w:rsid w:val="007A4C59"/>
    <w:rsid w:val="007B185F"/>
    <w:rsid w:val="007B7D1A"/>
    <w:rsid w:val="007D3D3B"/>
    <w:rsid w:val="007D490B"/>
    <w:rsid w:val="007F42A2"/>
    <w:rsid w:val="00806C41"/>
    <w:rsid w:val="0081632B"/>
    <w:rsid w:val="00825C8C"/>
    <w:rsid w:val="00851FD9"/>
    <w:rsid w:val="00866D5E"/>
    <w:rsid w:val="00873391"/>
    <w:rsid w:val="008826E5"/>
    <w:rsid w:val="00891761"/>
    <w:rsid w:val="008D4D06"/>
    <w:rsid w:val="008F0203"/>
    <w:rsid w:val="008F48AA"/>
    <w:rsid w:val="00913315"/>
    <w:rsid w:val="009209B3"/>
    <w:rsid w:val="00940370"/>
    <w:rsid w:val="00951351"/>
    <w:rsid w:val="0096606A"/>
    <w:rsid w:val="00973B05"/>
    <w:rsid w:val="009A1F9C"/>
    <w:rsid w:val="009B1FC7"/>
    <w:rsid w:val="009D1BA6"/>
    <w:rsid w:val="00A00E04"/>
    <w:rsid w:val="00A06DAB"/>
    <w:rsid w:val="00A141B5"/>
    <w:rsid w:val="00A21DE4"/>
    <w:rsid w:val="00A260F9"/>
    <w:rsid w:val="00A45C93"/>
    <w:rsid w:val="00A53071"/>
    <w:rsid w:val="00A54B33"/>
    <w:rsid w:val="00A55F3C"/>
    <w:rsid w:val="00A5655C"/>
    <w:rsid w:val="00A60917"/>
    <w:rsid w:val="00A61A90"/>
    <w:rsid w:val="00A94E96"/>
    <w:rsid w:val="00A95970"/>
    <w:rsid w:val="00AA2707"/>
    <w:rsid w:val="00AC3C53"/>
    <w:rsid w:val="00AC5B4C"/>
    <w:rsid w:val="00AE49E1"/>
    <w:rsid w:val="00B17A95"/>
    <w:rsid w:val="00B32033"/>
    <w:rsid w:val="00B462A2"/>
    <w:rsid w:val="00B75CD9"/>
    <w:rsid w:val="00B96769"/>
    <w:rsid w:val="00BB45FD"/>
    <w:rsid w:val="00BE332D"/>
    <w:rsid w:val="00BE4AE3"/>
    <w:rsid w:val="00BF2C2B"/>
    <w:rsid w:val="00C23812"/>
    <w:rsid w:val="00C42E0C"/>
    <w:rsid w:val="00C539D5"/>
    <w:rsid w:val="00C55938"/>
    <w:rsid w:val="00C63BB8"/>
    <w:rsid w:val="00C67529"/>
    <w:rsid w:val="00C758A9"/>
    <w:rsid w:val="00C81654"/>
    <w:rsid w:val="00C816DB"/>
    <w:rsid w:val="00C862D0"/>
    <w:rsid w:val="00CA121F"/>
    <w:rsid w:val="00CC0A3E"/>
    <w:rsid w:val="00CD59FD"/>
    <w:rsid w:val="00D012E8"/>
    <w:rsid w:val="00D038F7"/>
    <w:rsid w:val="00D11CA6"/>
    <w:rsid w:val="00D3102D"/>
    <w:rsid w:val="00D64C2C"/>
    <w:rsid w:val="00D65596"/>
    <w:rsid w:val="00DA6787"/>
    <w:rsid w:val="00DB172B"/>
    <w:rsid w:val="00DB4611"/>
    <w:rsid w:val="00DC50AF"/>
    <w:rsid w:val="00DD2212"/>
    <w:rsid w:val="00DD273F"/>
    <w:rsid w:val="00DE41F7"/>
    <w:rsid w:val="00DE6103"/>
    <w:rsid w:val="00E33593"/>
    <w:rsid w:val="00E4192A"/>
    <w:rsid w:val="00E564EC"/>
    <w:rsid w:val="00E6382D"/>
    <w:rsid w:val="00E650DB"/>
    <w:rsid w:val="00E67FCA"/>
    <w:rsid w:val="00E713D4"/>
    <w:rsid w:val="00E741E3"/>
    <w:rsid w:val="00E8585E"/>
    <w:rsid w:val="00E90C19"/>
    <w:rsid w:val="00E95A22"/>
    <w:rsid w:val="00EA6B0E"/>
    <w:rsid w:val="00EB72EA"/>
    <w:rsid w:val="00EC541A"/>
    <w:rsid w:val="00ED1D82"/>
    <w:rsid w:val="00F73B5E"/>
    <w:rsid w:val="00F94ECE"/>
    <w:rsid w:val="00FB0C3C"/>
    <w:rsid w:val="00FB1CD7"/>
    <w:rsid w:val="00FC1375"/>
    <w:rsid w:val="00FE5AD1"/>
    <w:rsid w:val="00FF1029"/>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8E7B"/>
  <w15:docId w15:val="{57E26A18-D8DC-4BF7-A9A0-1208BB37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D1BA6"/>
  </w:style>
  <w:style w:type="paragraph" w:styleId="1">
    <w:name w:val="heading 1"/>
    <w:basedOn w:val="a"/>
    <w:next w:val="a"/>
    <w:pPr>
      <w:keepNext/>
      <w:spacing w:before="240" w:after="60" w:line="240" w:lineRule="auto"/>
      <w:ind w:left="432" w:hanging="432"/>
      <w:outlineLvl w:val="0"/>
    </w:pPr>
    <w:rPr>
      <w:rFonts w:ascii="Arial" w:eastAsia="Arial" w:hAnsi="Arial" w:cs="Arial"/>
      <w:b/>
      <w:sz w:val="32"/>
      <w:szCs w:val="32"/>
    </w:rPr>
  </w:style>
  <w:style w:type="paragraph" w:styleId="2">
    <w:name w:val="heading 2"/>
    <w:basedOn w:val="a"/>
    <w:next w:val="a"/>
    <w:pPr>
      <w:keepNext/>
      <w:spacing w:before="240" w:after="60" w:line="240" w:lineRule="auto"/>
      <w:ind w:left="576" w:hanging="576"/>
      <w:outlineLvl w:val="1"/>
    </w:pPr>
    <w:rPr>
      <w:rFonts w:ascii="Arial" w:eastAsia="Arial" w:hAnsi="Arial" w:cs="Arial"/>
      <w:b/>
      <w:i/>
      <w:sz w:val="28"/>
      <w:szCs w:val="28"/>
    </w:rPr>
  </w:style>
  <w:style w:type="paragraph" w:styleId="3">
    <w:name w:val="heading 3"/>
    <w:basedOn w:val="a"/>
    <w:next w:val="a"/>
    <w:pPr>
      <w:keepNext/>
      <w:spacing w:before="240" w:after="60" w:line="240" w:lineRule="auto"/>
      <w:ind w:left="720" w:hanging="720"/>
      <w:outlineLvl w:val="2"/>
    </w:pPr>
    <w:rPr>
      <w:rFonts w:ascii="Arial" w:eastAsia="Arial" w:hAnsi="Arial" w:cs="Arial"/>
      <w:b/>
      <w:sz w:val="26"/>
      <w:szCs w:val="26"/>
    </w:rPr>
  </w:style>
  <w:style w:type="paragraph" w:styleId="4">
    <w:name w:val="heading 4"/>
    <w:basedOn w:val="a"/>
    <w:next w:val="a"/>
    <w:pPr>
      <w:keepNext/>
      <w:spacing w:before="240" w:after="60" w:line="240" w:lineRule="auto"/>
      <w:ind w:left="864" w:hanging="864"/>
      <w:outlineLvl w:val="3"/>
    </w:pPr>
    <w:rPr>
      <w:rFonts w:ascii="Times New Roman" w:eastAsia="Times New Roman" w:hAnsi="Times New Roman" w:cs="Times New Roman"/>
      <w:b/>
      <w:sz w:val="28"/>
      <w:szCs w:val="28"/>
    </w:rPr>
  </w:style>
  <w:style w:type="paragraph" w:styleId="5">
    <w:name w:val="heading 5"/>
    <w:basedOn w:val="a"/>
    <w:next w:val="a"/>
    <w:pPr>
      <w:spacing w:before="240" w:after="60" w:line="240" w:lineRule="auto"/>
      <w:ind w:left="1008" w:hanging="1008"/>
      <w:outlineLvl w:val="4"/>
    </w:pPr>
    <w:rPr>
      <w:rFonts w:ascii="Times New Roman" w:eastAsia="Times New Roman" w:hAnsi="Times New Roman" w:cs="Times New Roman"/>
      <w:b/>
      <w:i/>
      <w:sz w:val="26"/>
      <w:szCs w:val="26"/>
    </w:rPr>
  </w:style>
  <w:style w:type="paragraph" w:styleId="6">
    <w:name w:val="heading 6"/>
    <w:basedOn w:val="a"/>
    <w:next w:val="a"/>
    <w:pPr>
      <w:spacing w:before="240" w:after="60" w:line="240" w:lineRule="auto"/>
      <w:ind w:left="1152" w:hanging="1152"/>
      <w:outlineLvl w:val="5"/>
    </w:pPr>
    <w:rPr>
      <w:rFonts w:ascii="Times New Roman" w:eastAsia="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Balloon Text"/>
    <w:basedOn w:val="a"/>
    <w:link w:val="a9"/>
    <w:uiPriority w:val="99"/>
    <w:semiHidden/>
    <w:unhideWhenUsed/>
    <w:rsid w:val="00D3102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3102D"/>
    <w:rPr>
      <w:rFonts w:ascii="Segoe UI" w:hAnsi="Segoe UI" w:cs="Segoe UI"/>
      <w:sz w:val="18"/>
      <w:szCs w:val="18"/>
    </w:rPr>
  </w:style>
  <w:style w:type="paragraph" w:styleId="aa">
    <w:name w:val="List Paragraph"/>
    <w:aliases w:val="Абзац с отступом,Нумерованый список"/>
    <w:basedOn w:val="a"/>
    <w:link w:val="ab"/>
    <w:uiPriority w:val="34"/>
    <w:qFormat/>
    <w:rsid w:val="00327CCD"/>
    <w:pPr>
      <w:ind w:left="720"/>
      <w:contextualSpacing/>
    </w:pPr>
  </w:style>
  <w:style w:type="character" w:styleId="ac">
    <w:name w:val="annotation reference"/>
    <w:basedOn w:val="a0"/>
    <w:uiPriority w:val="99"/>
    <w:semiHidden/>
    <w:unhideWhenUsed/>
    <w:rsid w:val="009209B3"/>
    <w:rPr>
      <w:sz w:val="16"/>
      <w:szCs w:val="16"/>
    </w:rPr>
  </w:style>
  <w:style w:type="paragraph" w:styleId="ad">
    <w:name w:val="annotation text"/>
    <w:basedOn w:val="a"/>
    <w:link w:val="ae"/>
    <w:uiPriority w:val="99"/>
    <w:semiHidden/>
    <w:unhideWhenUsed/>
    <w:rsid w:val="009209B3"/>
    <w:pPr>
      <w:spacing w:line="240" w:lineRule="auto"/>
    </w:pPr>
    <w:rPr>
      <w:sz w:val="20"/>
      <w:szCs w:val="20"/>
    </w:rPr>
  </w:style>
  <w:style w:type="character" w:customStyle="1" w:styleId="ae">
    <w:name w:val="Текст примечания Знак"/>
    <w:basedOn w:val="a0"/>
    <w:link w:val="ad"/>
    <w:uiPriority w:val="99"/>
    <w:semiHidden/>
    <w:rsid w:val="009209B3"/>
    <w:rPr>
      <w:sz w:val="20"/>
      <w:szCs w:val="20"/>
    </w:rPr>
  </w:style>
  <w:style w:type="paragraph" w:styleId="af">
    <w:name w:val="annotation subject"/>
    <w:basedOn w:val="ad"/>
    <w:next w:val="ad"/>
    <w:link w:val="af0"/>
    <w:uiPriority w:val="99"/>
    <w:semiHidden/>
    <w:unhideWhenUsed/>
    <w:rsid w:val="009209B3"/>
    <w:rPr>
      <w:b/>
      <w:bCs/>
    </w:rPr>
  </w:style>
  <w:style w:type="character" w:customStyle="1" w:styleId="af0">
    <w:name w:val="Тема примечания Знак"/>
    <w:basedOn w:val="ae"/>
    <w:link w:val="af"/>
    <w:uiPriority w:val="99"/>
    <w:semiHidden/>
    <w:rsid w:val="009209B3"/>
    <w:rPr>
      <w:b/>
      <w:bCs/>
      <w:sz w:val="20"/>
      <w:szCs w:val="20"/>
    </w:rPr>
  </w:style>
  <w:style w:type="character" w:styleId="af1">
    <w:name w:val="Strong"/>
    <w:uiPriority w:val="22"/>
    <w:qFormat/>
    <w:rsid w:val="00913315"/>
    <w:rPr>
      <w:rFonts w:cs="Times New Roman"/>
      <w:b/>
      <w:bCs/>
    </w:rPr>
  </w:style>
  <w:style w:type="character" w:customStyle="1" w:styleId="ab">
    <w:name w:val="Абзац списка Знак"/>
    <w:aliases w:val="Абзац с отступом Знак,Нумерованый список Знак"/>
    <w:link w:val="aa"/>
    <w:uiPriority w:val="34"/>
    <w:locked/>
    <w:rsid w:val="00A21DE4"/>
  </w:style>
  <w:style w:type="paragraph" w:styleId="af2">
    <w:name w:val="Revision"/>
    <w:hidden/>
    <w:uiPriority w:val="99"/>
    <w:semiHidden/>
    <w:rsid w:val="00772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9304152C4690C4C9E339D9B6D1DB897" ma:contentTypeVersion="1" ma:contentTypeDescription="Создание документа." ma:contentTypeScope="" ma:versionID="40f3be9217e0917108e682e51e238ec9">
  <xsd:schema xmlns:xsd="http://www.w3.org/2001/XMLSchema" xmlns:xs="http://www.w3.org/2001/XMLSchema" xmlns:p="http://schemas.microsoft.com/office/2006/metadata/properties" xmlns:ns2="56b9795d-91ef-4a27-887a-13d6bce8961e" targetNamespace="http://schemas.microsoft.com/office/2006/metadata/properties" ma:root="true" ma:fieldsID="af58b19d5816f0931e957bfb6395ea9a" ns2:_="">
    <xsd:import namespace="56b9795d-91ef-4a27-887a-13d6bce896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795d-91ef-4a27-887a-13d6bce8961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27F9-43D8-4E6E-9982-72BFC1C2C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795d-91ef-4a27-887a-13d6bce8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26BF7-7A23-42E2-8F83-4C562C98AC58}">
  <ds:schemaRefs>
    <ds:schemaRef ds:uri="http://schemas.microsoft.com/sharepoint/v3/contenttype/forms"/>
  </ds:schemaRefs>
</ds:datastoreItem>
</file>

<file path=customXml/itemProps3.xml><?xml version="1.0" encoding="utf-8"?>
<ds:datastoreItem xmlns:ds="http://schemas.openxmlformats.org/officeDocument/2006/customXml" ds:itemID="{C758CE55-8DF3-4038-9BA8-A9748514F7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09E74D-8712-4EAD-AD43-E47AE3B6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10461</Words>
  <Characters>59628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Тараканова Ольга Леонидовна</dc:creator>
  <cp:lastModifiedBy>Чумакова Елена Александровна</cp:lastModifiedBy>
  <cp:revision>3</cp:revision>
  <dcterms:created xsi:type="dcterms:W3CDTF">2025-01-15T11:59:00Z</dcterms:created>
  <dcterms:modified xsi:type="dcterms:W3CDTF">2025-01-15T11:59:00Z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0x01010049304152C4690C4C9E339D9B6D1DB897</vt:lpwstr>
  </property>
</Properties>
</file>