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351182" w:rsidRDefault="005D5F74" w:rsidP="00DC0182">
      <w:pPr>
        <w:jc w:val="center"/>
        <w:rPr>
          <w:b/>
          <w:color w:val="000000" w:themeColor="text1"/>
          <w:sz w:val="32"/>
          <w:szCs w:val="24"/>
        </w:rPr>
      </w:pPr>
      <w:r w:rsidRPr="00351182">
        <w:rPr>
          <w:b/>
          <w:color w:val="000000" w:themeColor="text1"/>
          <w:sz w:val="32"/>
          <w:szCs w:val="24"/>
        </w:rPr>
        <w:t>Проектная декларация</w:t>
      </w:r>
    </w:p>
    <w:p w:rsidR="00D91BB6" w:rsidRDefault="00D91BB6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</w:p>
    <w:p w:rsidR="007B1A20" w:rsidRDefault="007B1A20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От </w:t>
      </w:r>
      <w:r w:rsidR="00D91BB6">
        <w:rPr>
          <w:color w:val="000000" w:themeColor="text1"/>
          <w:sz w:val="24"/>
          <w:szCs w:val="24"/>
          <w:shd w:val="clear" w:color="auto" w:fill="FFFFFF"/>
        </w:rPr>
        <w:t>25</w:t>
      </w:r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D91BB6">
        <w:rPr>
          <w:color w:val="000000" w:themeColor="text1"/>
          <w:sz w:val="24"/>
          <w:szCs w:val="24"/>
          <w:shd w:val="clear" w:color="auto" w:fill="FFFFFF"/>
        </w:rPr>
        <w:t xml:space="preserve">ноября </w:t>
      </w:r>
      <w:r w:rsidRPr="009F1BC8">
        <w:rPr>
          <w:color w:val="000000" w:themeColor="text1"/>
          <w:sz w:val="24"/>
          <w:szCs w:val="24"/>
          <w:shd w:val="clear" w:color="auto" w:fill="FFFFFF"/>
        </w:rPr>
        <w:t>201</w:t>
      </w:r>
      <w:r w:rsidR="00B71095">
        <w:rPr>
          <w:color w:val="000000" w:themeColor="text1"/>
          <w:sz w:val="24"/>
          <w:szCs w:val="24"/>
          <w:shd w:val="clear" w:color="auto" w:fill="FFFFFF"/>
        </w:rPr>
        <w:t>4</w:t>
      </w:r>
      <w:r w:rsidRPr="009F1BC8">
        <w:rPr>
          <w:color w:val="000000" w:themeColor="text1"/>
          <w:sz w:val="24"/>
          <w:szCs w:val="24"/>
          <w:shd w:val="clear" w:color="auto" w:fill="FFFFFF"/>
        </w:rPr>
        <w:t xml:space="preserve"> г</w:t>
      </w:r>
      <w:r w:rsidR="00D91BB6">
        <w:rPr>
          <w:color w:val="000000" w:themeColor="text1"/>
          <w:sz w:val="24"/>
          <w:szCs w:val="24"/>
          <w:shd w:val="clear" w:color="auto" w:fill="FFFFFF"/>
        </w:rPr>
        <w:t>ода</w:t>
      </w:r>
      <w:r w:rsidRPr="009F1BC8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D91BB6" w:rsidRDefault="00D91BB6" w:rsidP="007B1A20">
      <w:pPr>
        <w:ind w:right="140"/>
        <w:jc w:val="right"/>
        <w:rPr>
          <w:color w:val="000000" w:themeColor="text1"/>
          <w:sz w:val="24"/>
          <w:szCs w:val="24"/>
          <w:shd w:val="clear" w:color="auto" w:fill="FFFFFF"/>
        </w:rPr>
      </w:pPr>
      <w:r>
        <w:rPr>
          <w:color w:val="000000" w:themeColor="text1"/>
          <w:sz w:val="24"/>
          <w:szCs w:val="24"/>
          <w:shd w:val="clear" w:color="auto" w:fill="FFFFFF"/>
        </w:rPr>
        <w:t xml:space="preserve">с изменениями на </w:t>
      </w:r>
      <w:r w:rsidR="00A746F1">
        <w:rPr>
          <w:color w:val="000000" w:themeColor="text1"/>
          <w:sz w:val="24"/>
          <w:szCs w:val="24"/>
          <w:shd w:val="clear" w:color="auto" w:fill="FFFFFF"/>
        </w:rPr>
        <w:t>29</w:t>
      </w:r>
      <w:r>
        <w:rPr>
          <w:color w:val="000000" w:themeColor="text1"/>
          <w:sz w:val="24"/>
          <w:szCs w:val="24"/>
          <w:shd w:val="clear" w:color="auto" w:fill="FFFFFF"/>
        </w:rPr>
        <w:t>.0</w:t>
      </w:r>
      <w:r w:rsidR="00A746F1">
        <w:rPr>
          <w:color w:val="000000" w:themeColor="text1"/>
          <w:sz w:val="24"/>
          <w:szCs w:val="24"/>
          <w:shd w:val="clear" w:color="auto" w:fill="FFFFFF"/>
        </w:rPr>
        <w:t>7</w:t>
      </w:r>
      <w:r w:rsidR="008A4351">
        <w:rPr>
          <w:color w:val="000000" w:themeColor="text1"/>
          <w:sz w:val="24"/>
          <w:szCs w:val="24"/>
          <w:shd w:val="clear" w:color="auto" w:fill="FFFFFF"/>
        </w:rPr>
        <w:t>.2016 года</w:t>
      </w:r>
    </w:p>
    <w:p w:rsidR="00D91BB6" w:rsidRPr="00592707" w:rsidRDefault="00D91BB6" w:rsidP="007B1A20">
      <w:pPr>
        <w:ind w:right="140"/>
        <w:jc w:val="right"/>
        <w:rPr>
          <w:color w:val="C00000"/>
          <w:sz w:val="24"/>
          <w:szCs w:val="24"/>
        </w:rPr>
      </w:pPr>
    </w:p>
    <w:p w:rsidR="005D5F74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28"/>
          <w:szCs w:val="28"/>
        </w:rPr>
      </w:pPr>
      <w:r w:rsidRPr="00D91BB6">
        <w:rPr>
          <w:rFonts w:eastAsia="Kozuka Gothic Pro B"/>
          <w:b/>
          <w:bCs/>
          <w:color w:val="000000" w:themeColor="text1"/>
          <w:sz w:val="28"/>
          <w:szCs w:val="28"/>
        </w:rPr>
        <w:t>Информация о застройщике</w:t>
      </w:r>
      <w:r w:rsidR="002C134A" w:rsidRPr="00D91BB6">
        <w:rPr>
          <w:rFonts w:eastAsia="Kozuka Gothic Pro B"/>
          <w:b/>
          <w:bCs/>
          <w:color w:val="000000" w:themeColor="text1"/>
          <w:sz w:val="28"/>
          <w:szCs w:val="28"/>
        </w:rPr>
        <w:t>:</w:t>
      </w:r>
    </w:p>
    <w:p w:rsidR="00D91BB6" w:rsidRPr="00D91BB6" w:rsidRDefault="00D91BB6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10"/>
          <w:szCs w:val="28"/>
        </w:rPr>
      </w:pP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229"/>
      </w:tblGrid>
      <w:tr w:rsidR="005B0DC6" w:rsidRPr="00351182" w:rsidTr="00DB7E8C">
        <w:tc>
          <w:tcPr>
            <w:tcW w:w="2835" w:type="dxa"/>
          </w:tcPr>
          <w:p w:rsidR="005B0DC6" w:rsidRPr="00351182" w:rsidRDefault="005B0DC6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t>Фирменное наименование (наименование), место нахождения застройщика, а также режим работы</w:t>
            </w:r>
          </w:p>
        </w:tc>
        <w:tc>
          <w:tcPr>
            <w:tcW w:w="7229" w:type="dxa"/>
          </w:tcPr>
          <w:p w:rsidR="005B0DC6" w:rsidRPr="00AC3A5D" w:rsidRDefault="005B0DC6" w:rsidP="00A32197">
            <w:pPr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 (ООО ПКФ «Гюнай»)</w:t>
            </w:r>
          </w:p>
          <w:p w:rsidR="005B0DC6" w:rsidRPr="00AC3A5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Юридический адрес: </w:t>
            </w:r>
            <w:r w:rsidRPr="00AC3A5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AC3A5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AC3A5D">
              <w:rPr>
                <w:color w:val="000000" w:themeColor="text1"/>
                <w:sz w:val="22"/>
                <w:szCs w:val="22"/>
              </w:rPr>
              <w:t>. Северный, ул. Северная, д. 6а.</w:t>
            </w:r>
          </w:p>
          <w:p w:rsidR="005B0DC6" w:rsidRPr="00AC3A5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AC3A5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AC3A5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AC3A5D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5B0DC6" w:rsidRPr="00DD208D" w:rsidRDefault="005B0DC6" w:rsidP="00A3219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C3A5D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AC3A5D">
              <w:rPr>
                <w:color w:val="000000" w:themeColor="text1"/>
                <w:sz w:val="22"/>
                <w:szCs w:val="22"/>
              </w:rPr>
              <w:t>(495) 980-81-21, (496) 793</w:t>
            </w:r>
            <w:r w:rsidRPr="00DD208D">
              <w:rPr>
                <w:color w:val="000000" w:themeColor="text1"/>
                <w:sz w:val="22"/>
                <w:szCs w:val="22"/>
              </w:rPr>
              <w:t>-09-40</w:t>
            </w:r>
          </w:p>
          <w:p w:rsidR="005B0DC6" w:rsidRPr="00DD208D" w:rsidRDefault="005B0DC6" w:rsidP="00A32197">
            <w:pPr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</w:p>
        </w:tc>
      </w:tr>
      <w:tr w:rsidR="005B0DC6" w:rsidRPr="00351182" w:rsidTr="00DB7E8C">
        <w:tc>
          <w:tcPr>
            <w:tcW w:w="2835" w:type="dxa"/>
          </w:tcPr>
          <w:p w:rsidR="005B0DC6" w:rsidRPr="00351182" w:rsidRDefault="005B0DC6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Государственная регистрация Застройщика</w:t>
            </w:r>
          </w:p>
        </w:tc>
        <w:tc>
          <w:tcPr>
            <w:tcW w:w="7229" w:type="dxa"/>
          </w:tcPr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государственной регистрации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постановке на учет в налоговом органе 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</w:p>
          <w:p w:rsidR="005B0DC6" w:rsidRPr="008D11AD" w:rsidRDefault="005B0DC6" w:rsidP="00A32197">
            <w:pPr>
              <w:shd w:val="clear" w:color="auto" w:fill="FFFFFF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</w:p>
          <w:p w:rsidR="005B0DC6" w:rsidRPr="008D11AD" w:rsidRDefault="005B0DC6" w:rsidP="00A32197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D702BE" w:rsidP="001504D4">
            <w:pPr>
              <w:shd w:val="clear" w:color="auto" w:fill="FFFFFF"/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У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>чредител</w:t>
            </w: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 xml:space="preserve"> (акционер</w:t>
            </w: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A2035" w:rsidRPr="00351182">
              <w:rPr>
                <w:b/>
                <w:bCs/>
                <w:color w:val="000000" w:themeColor="text1"/>
                <w:sz w:val="22"/>
                <w:szCs w:val="22"/>
              </w:rPr>
              <w:t>) застройщика</w:t>
            </w:r>
          </w:p>
        </w:tc>
        <w:tc>
          <w:tcPr>
            <w:tcW w:w="7229" w:type="dxa"/>
          </w:tcPr>
          <w:p w:rsidR="005D5F74" w:rsidRPr="00351182" w:rsidRDefault="00AA2035" w:rsidP="003C7519">
            <w:pPr>
              <w:ind w:firstLine="317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Гражданин РФ Рагимов Ализаман Сабир оглы – 100%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1A09AF" w:rsidP="001504D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bCs/>
                <w:color w:val="000000" w:themeColor="text1"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7A3904" w:rsidRPr="00351182" w:rsidRDefault="001F2175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t>С указанием сроков ввода</w:t>
            </w:r>
          </w:p>
        </w:tc>
        <w:tc>
          <w:tcPr>
            <w:tcW w:w="7229" w:type="dxa"/>
          </w:tcPr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D91BB6">
              <w:rPr>
                <w:rStyle w:val="FontStyle81"/>
                <w:b w:val="0"/>
              </w:rPr>
              <w:t>Введен – 31.12.2013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>Многоэтажный жилой дом по адресу:  Московская область, г. Домодедово, микрорайон Северный, ул. Гагарина, дом №58 (128 кв.). Введен – 30.12.2013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168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sz w:val="22"/>
                <w:szCs w:val="22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</w:t>
            </w:r>
            <w:r w:rsidRPr="00D91BB6">
              <w:rPr>
                <w:sz w:val="22"/>
                <w:szCs w:val="22"/>
              </w:rPr>
              <w:t xml:space="preserve">г. Домодедово, микрорайон Авиационный, ул. Жуковского, дом №14/18 стр.1 (529 кв.) и дом №14/18 стр.2 (студия детского творчества 1556,1 </w:t>
            </w:r>
            <w:proofErr w:type="spellStart"/>
            <w:r w:rsidRPr="00D91BB6">
              <w:rPr>
                <w:sz w:val="22"/>
                <w:szCs w:val="22"/>
              </w:rPr>
              <w:t>кв.м</w:t>
            </w:r>
            <w:proofErr w:type="spellEnd"/>
            <w:r w:rsidRPr="00D91BB6">
              <w:rPr>
                <w:sz w:val="22"/>
                <w:szCs w:val="22"/>
              </w:rPr>
              <w:t xml:space="preserve">). </w:t>
            </w:r>
            <w:r w:rsidRPr="00D91BB6">
              <w:rPr>
                <w:rStyle w:val="FontStyle81"/>
                <w:b w:val="0"/>
              </w:rPr>
              <w:t>Введены – 31.12.2014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41а (208 кв.). Введен – 29.12.2014 г.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г. Домодедово,  микрорайон Северный, ул. Набережная, дом №14 (269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 29.12.2014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168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sz w:val="22"/>
                <w:szCs w:val="22"/>
              </w:rPr>
            </w:pPr>
            <w:r w:rsidRPr="00D91BB6">
              <w:rPr>
                <w:sz w:val="22"/>
                <w:szCs w:val="22"/>
              </w:rPr>
              <w:t xml:space="preserve">Многоэтажный жилой дом по адресу: </w:t>
            </w:r>
            <w:r w:rsidRPr="00D91BB6">
              <w:rPr>
                <w:rStyle w:val="FontStyle81"/>
                <w:b w:val="0"/>
              </w:rPr>
              <w:t xml:space="preserve">Московская область, </w:t>
            </w:r>
            <w:r w:rsidRPr="00D91BB6">
              <w:rPr>
                <w:sz w:val="22"/>
                <w:szCs w:val="22"/>
              </w:rPr>
              <w:t xml:space="preserve">г. Домодедово, микрорайон Авиационный, ул. Ильюшина, дом №20        (425 кв.).  </w:t>
            </w:r>
            <w:r w:rsidRPr="00D91BB6">
              <w:rPr>
                <w:rStyle w:val="FontStyle81"/>
                <w:b w:val="0"/>
              </w:rPr>
              <w:t xml:space="preserve">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>04.12.2015 г.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41б (260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04.12.2015 г. 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Северный, 3-ий Московский проезд, дом №1 (115 кв.). Введен </w:t>
            </w:r>
            <w:r w:rsidRPr="00D91BB6">
              <w:rPr>
                <w:bCs/>
                <w:sz w:val="22"/>
                <w:szCs w:val="22"/>
              </w:rPr>
              <w:t xml:space="preserve">– </w:t>
            </w:r>
            <w:r w:rsidRPr="00D91BB6">
              <w:rPr>
                <w:rStyle w:val="FontStyle81"/>
                <w:b w:val="0"/>
              </w:rPr>
              <w:t xml:space="preserve">04.12.2015 г.   </w:t>
            </w:r>
          </w:p>
          <w:p w:rsidR="00B85444" w:rsidRPr="00D91BB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</w:rPr>
              <w:t xml:space="preserve">Детский сад на 190 мест </w:t>
            </w:r>
            <w:r w:rsidRPr="00D91BB6">
              <w:rPr>
                <w:rStyle w:val="FontStyle81"/>
                <w:b w:val="0"/>
                <w:bCs w:val="0"/>
              </w:rPr>
              <w:t>с бассейном</w:t>
            </w:r>
            <w:r w:rsidRPr="00D91BB6">
              <w:rPr>
                <w:bCs/>
                <w:sz w:val="22"/>
                <w:szCs w:val="22"/>
              </w:rPr>
              <w:t xml:space="preserve"> </w:t>
            </w:r>
            <w:r w:rsidRPr="00D91BB6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D91BB6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10.</w:t>
            </w:r>
          </w:p>
          <w:p w:rsidR="00B85444" w:rsidRPr="00D91BB6" w:rsidRDefault="00B85444" w:rsidP="00D91BB6">
            <w:pPr>
              <w:pStyle w:val="a9"/>
              <w:widowControl w:val="0"/>
              <w:tabs>
                <w:tab w:val="left" w:pos="459"/>
                <w:tab w:val="left" w:pos="1593"/>
              </w:tabs>
              <w:spacing w:before="4"/>
              <w:ind w:left="96"/>
              <w:jc w:val="both"/>
              <w:outlineLvl w:val="0"/>
              <w:rPr>
                <w:rStyle w:val="FontStyle81"/>
                <w:b w:val="0"/>
              </w:rPr>
            </w:pPr>
            <w:r w:rsidRPr="00D91BB6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B85444" w:rsidRPr="00903E36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4B2E24">
              <w:rPr>
                <w:color w:val="000000" w:themeColor="text1"/>
                <w:sz w:val="22"/>
                <w:szCs w:val="22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4B2E24">
              <w:rPr>
                <w:color w:val="000000"/>
                <w:sz w:val="22"/>
                <w:szCs w:val="22"/>
                <w:bdr w:val="none" w:sz="0" w:space="0" w:color="auto" w:frame="1"/>
              </w:rPr>
              <w:t>3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B85444" w:rsidRPr="0029473E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B85444" w:rsidRPr="006D2EE6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B100CF">
              <w:rPr>
                <w:color w:val="000000"/>
                <w:sz w:val="22"/>
                <w:szCs w:val="22"/>
              </w:rPr>
              <w:t xml:space="preserve">Многоэтажный жилой дом (поз. № 23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B100CF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Северный, ул. Речная, участок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B100C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.  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D91BB6">
              <w:rPr>
                <w:color w:val="000000" w:themeColor="text1"/>
                <w:sz w:val="22"/>
                <w:szCs w:val="22"/>
              </w:rPr>
              <w:t>3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Pr="00D00D2F">
              <w:rPr>
                <w:color w:val="000000" w:themeColor="text1"/>
                <w:sz w:val="22"/>
                <w:szCs w:val="22"/>
                <w:lang w:val="en-US"/>
              </w:rPr>
              <w:t>6</w:t>
            </w:r>
            <w:r w:rsidRPr="00D00D2F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383EFB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A746F1"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A746F1"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</w:t>
            </w:r>
          </w:p>
          <w:p w:rsidR="00B85444" w:rsidRPr="00383EFB" w:rsidRDefault="00383EFB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383EFB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</w:t>
            </w:r>
            <w:proofErr w:type="spellStart"/>
            <w:r w:rsidRPr="00383EFB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83EFB">
              <w:rPr>
                <w:color w:val="000000" w:themeColor="text1"/>
                <w:sz w:val="22"/>
                <w:szCs w:val="22"/>
              </w:rPr>
              <w:t>. Северный, ул. Гагарина, участок 63 (поз.2 по ПП). Планируемый срок ввода – 1 квартал 2017 г.</w:t>
            </w:r>
          </w:p>
          <w:p w:rsidR="00B85444" w:rsidRDefault="00B85444" w:rsidP="00D91BB6">
            <w:pPr>
              <w:pStyle w:val="a7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8C67D7" w:rsidRPr="00351182" w:rsidRDefault="00B85444" w:rsidP="00D91BB6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459"/>
                <w:tab w:val="left" w:pos="1593"/>
              </w:tabs>
              <w:spacing w:before="4"/>
              <w:ind w:left="96" w:firstLine="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</w:t>
            </w:r>
            <w:r>
              <w:rPr>
                <w:color w:val="000000" w:themeColor="text1"/>
                <w:sz w:val="22"/>
                <w:szCs w:val="22"/>
              </w:rPr>
              <w:t xml:space="preserve">ральный, ул. Кирова, участок 17,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51182" w:rsidRPr="00351182" w:rsidTr="00DB7E8C">
        <w:tc>
          <w:tcPr>
            <w:tcW w:w="2835" w:type="dxa"/>
          </w:tcPr>
          <w:p w:rsidR="005D5F74" w:rsidRPr="00351182" w:rsidRDefault="000675E7" w:rsidP="001504D4">
            <w:pPr>
              <w:rPr>
                <w:b/>
                <w:color w:val="000000" w:themeColor="text1"/>
                <w:sz w:val="22"/>
                <w:szCs w:val="22"/>
              </w:rPr>
            </w:pPr>
            <w:r w:rsidRPr="00351182">
              <w:rPr>
                <w:b/>
                <w:color w:val="000000" w:themeColor="text1"/>
                <w:sz w:val="22"/>
                <w:szCs w:val="22"/>
              </w:rPr>
              <w:lastRenderedPageBreak/>
              <w:t>В</w:t>
            </w:r>
            <w:r w:rsidR="00C1093C" w:rsidRPr="00351182">
              <w:rPr>
                <w:b/>
                <w:color w:val="000000" w:themeColor="text1"/>
                <w:sz w:val="22"/>
                <w:szCs w:val="22"/>
              </w:rPr>
              <w:t>ид лицензируемой деятельности, номер лицензии, сроке ее действия, орган, выдавшем эту лицензию</w:t>
            </w:r>
          </w:p>
        </w:tc>
        <w:tc>
          <w:tcPr>
            <w:tcW w:w="7229" w:type="dxa"/>
          </w:tcPr>
          <w:p w:rsidR="00DF7EA0" w:rsidRPr="00351182" w:rsidRDefault="00DF7EA0" w:rsidP="003C751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21730A" w:rsidRPr="00351182">
              <w:rPr>
                <w:color w:val="000000" w:themeColor="text1"/>
                <w:sz w:val="22"/>
                <w:szCs w:val="22"/>
              </w:rPr>
              <w:t xml:space="preserve">Член СРО </w:t>
            </w:r>
            <w:r w:rsidR="00B70545" w:rsidRPr="00351182">
              <w:rPr>
                <w:color w:val="000000" w:themeColor="text1"/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351182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B70545" w:rsidRPr="00351182">
              <w:rPr>
                <w:color w:val="000000" w:themeColor="text1"/>
                <w:sz w:val="22"/>
                <w:szCs w:val="22"/>
              </w:rPr>
              <w:t>».</w:t>
            </w:r>
          </w:p>
          <w:p w:rsidR="00255E1A" w:rsidRPr="00351182" w:rsidRDefault="0032248D" w:rsidP="003C7519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2. </w:t>
            </w:r>
            <w:r w:rsidR="00255E1A" w:rsidRPr="00351182">
              <w:rPr>
                <w:color w:val="000000" w:themeColor="text1"/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 w:rsidRPr="00351182">
              <w:rPr>
                <w:color w:val="000000" w:themeColor="text1"/>
                <w:sz w:val="22"/>
                <w:szCs w:val="22"/>
              </w:rPr>
              <w:t>Мособлстройкомплекс</w:t>
            </w:r>
            <w:proofErr w:type="spellEnd"/>
            <w:r w:rsidR="00255E1A" w:rsidRPr="00351182">
              <w:rPr>
                <w:color w:val="000000" w:themeColor="text1"/>
                <w:sz w:val="22"/>
                <w:szCs w:val="22"/>
              </w:rPr>
              <w:t>», протокол от 31.08.2011 г.</w:t>
            </w:r>
          </w:p>
        </w:tc>
      </w:tr>
      <w:tr w:rsidR="00D91BB6" w:rsidRPr="00351182" w:rsidTr="00DB7E8C">
        <w:tc>
          <w:tcPr>
            <w:tcW w:w="2835" w:type="dxa"/>
          </w:tcPr>
          <w:p w:rsidR="00D91BB6" w:rsidRPr="00A746F1" w:rsidRDefault="00D91BB6" w:rsidP="00A746F1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A746F1">
              <w:rPr>
                <w:b/>
                <w:bCs/>
                <w:color w:val="000000"/>
                <w:sz w:val="22"/>
                <w:szCs w:val="22"/>
                <w:lang w:eastAsia="en-US"/>
              </w:rPr>
              <w:t>Финансово-экономическое состоянии Застройщика на 3</w:t>
            </w:r>
            <w:r w:rsidR="00A746F1" w:rsidRPr="00A746F1">
              <w:rPr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Pr="00A746F1">
              <w:rPr>
                <w:b/>
                <w:bCs/>
                <w:color w:val="000000"/>
                <w:sz w:val="22"/>
                <w:szCs w:val="22"/>
                <w:lang w:eastAsia="en-US"/>
              </w:rPr>
              <w:t>.0</w:t>
            </w:r>
            <w:r w:rsidR="00A746F1" w:rsidRPr="00A746F1"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A746F1">
              <w:rPr>
                <w:b/>
                <w:bCs/>
                <w:color w:val="000000"/>
                <w:sz w:val="22"/>
                <w:szCs w:val="22"/>
                <w:lang w:eastAsia="en-US"/>
              </w:rPr>
              <w:t>.2016 года</w:t>
            </w:r>
          </w:p>
        </w:tc>
        <w:tc>
          <w:tcPr>
            <w:tcW w:w="7229" w:type="dxa"/>
          </w:tcPr>
          <w:p w:rsidR="00D91BB6" w:rsidRPr="00CE0769" w:rsidRDefault="00D91BB6" w:rsidP="00FF4423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D91BB6" w:rsidRPr="00CE0769" w:rsidRDefault="00D91BB6" w:rsidP="00FF4423">
            <w:pPr>
              <w:rPr>
                <w:bCs/>
                <w:color w:val="000000"/>
                <w:sz w:val="22"/>
                <w:szCs w:val="22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CE0769">
              <w:rPr>
                <w:color w:val="000000"/>
                <w:sz w:val="22"/>
                <w:szCs w:val="22"/>
              </w:rPr>
              <w:t xml:space="preserve">: </w:t>
            </w:r>
            <w:r w:rsidRPr="00CE0769">
              <w:rPr>
                <w:bCs/>
                <w:color w:val="000000"/>
                <w:sz w:val="22"/>
                <w:szCs w:val="22"/>
              </w:rPr>
              <w:t>2 </w:t>
            </w:r>
            <w:r w:rsidR="00CE0769" w:rsidRPr="00CE0769">
              <w:rPr>
                <w:bCs/>
                <w:color w:val="000000"/>
                <w:sz w:val="22"/>
                <w:szCs w:val="22"/>
              </w:rPr>
              <w:t>001</w:t>
            </w:r>
            <w:r w:rsidRPr="00CE0769">
              <w:rPr>
                <w:bCs/>
                <w:color w:val="000000"/>
                <w:sz w:val="22"/>
                <w:szCs w:val="22"/>
              </w:rPr>
              <w:t xml:space="preserve"> тыс. рублей.</w:t>
            </w:r>
          </w:p>
          <w:p w:rsidR="00D91BB6" w:rsidRPr="00CE0769" w:rsidRDefault="00D91BB6" w:rsidP="00FF4423">
            <w:pPr>
              <w:rPr>
                <w:color w:val="000000"/>
                <w:sz w:val="8"/>
                <w:szCs w:val="22"/>
              </w:rPr>
            </w:pPr>
          </w:p>
          <w:p w:rsidR="00D91BB6" w:rsidRPr="00CE0769" w:rsidRDefault="00D91BB6" w:rsidP="00FF4423">
            <w:pPr>
              <w:spacing w:line="276" w:lineRule="auto"/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</w:t>
            </w:r>
            <w:bookmarkStart w:id="0" w:name="_GoBack"/>
            <w:r w:rsidRPr="00CE0769">
              <w:rPr>
                <w:bCs/>
                <w:color w:val="000000"/>
                <w:sz w:val="22"/>
                <w:szCs w:val="22"/>
              </w:rPr>
              <w:t>:</w:t>
            </w:r>
            <w:bookmarkEnd w:id="0"/>
            <w:r w:rsidRPr="00CE0769">
              <w:rPr>
                <w:color w:val="000000"/>
                <w:sz w:val="22"/>
                <w:szCs w:val="22"/>
              </w:rPr>
              <w:t xml:space="preserve"> 3 </w:t>
            </w:r>
            <w:r w:rsidR="00CE0769" w:rsidRPr="00CE0769">
              <w:rPr>
                <w:color w:val="000000"/>
                <w:sz w:val="22"/>
                <w:szCs w:val="22"/>
              </w:rPr>
              <w:t>540</w:t>
            </w:r>
            <w:r w:rsidRPr="00CE0769">
              <w:rPr>
                <w:color w:val="000000"/>
                <w:sz w:val="22"/>
                <w:szCs w:val="22"/>
              </w:rPr>
              <w:t> </w:t>
            </w:r>
            <w:r w:rsidR="00CE0769" w:rsidRPr="00CE0769">
              <w:rPr>
                <w:color w:val="000000"/>
                <w:sz w:val="22"/>
                <w:szCs w:val="22"/>
              </w:rPr>
              <w:t>604</w:t>
            </w:r>
            <w:r w:rsidRPr="00CE0769">
              <w:rPr>
                <w:color w:val="000000"/>
                <w:sz w:val="22"/>
                <w:szCs w:val="22"/>
              </w:rPr>
              <w:t xml:space="preserve"> тыс. рублей.</w:t>
            </w:r>
            <w:r w:rsidRPr="00CE0769">
              <w:t xml:space="preserve"> </w:t>
            </w:r>
          </w:p>
          <w:p w:rsidR="00D91BB6" w:rsidRPr="00CE0769" w:rsidRDefault="00D91BB6" w:rsidP="00FF4423">
            <w:pPr>
              <w:spacing w:line="276" w:lineRule="auto"/>
              <w:rPr>
                <w:sz w:val="8"/>
              </w:rPr>
            </w:pPr>
          </w:p>
          <w:p w:rsidR="00D91BB6" w:rsidRPr="00CE0769" w:rsidRDefault="00D91BB6" w:rsidP="00CE0769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CE0769"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 w:rsidR="00CE0769" w:rsidRPr="00CE0769">
              <w:rPr>
                <w:bCs/>
                <w:color w:val="000000"/>
                <w:sz w:val="22"/>
                <w:szCs w:val="22"/>
              </w:rPr>
              <w:t>:</w:t>
            </w:r>
            <w:r w:rsidRPr="00CE0769">
              <w:t xml:space="preserve"> </w:t>
            </w:r>
            <w:r w:rsidRPr="00CE0769">
              <w:rPr>
                <w:bCs/>
                <w:color w:val="000000"/>
                <w:sz w:val="22"/>
                <w:szCs w:val="22"/>
              </w:rPr>
              <w:t>1</w:t>
            </w:r>
            <w:r w:rsidR="00CE0769">
              <w:rPr>
                <w:bCs/>
                <w:color w:val="000000"/>
                <w:sz w:val="22"/>
                <w:szCs w:val="22"/>
              </w:rPr>
              <w:t> 188 628</w:t>
            </w:r>
            <w:r w:rsidRPr="00CE0769">
              <w:rPr>
                <w:bCs/>
                <w:color w:val="000000"/>
                <w:sz w:val="22"/>
                <w:szCs w:val="22"/>
              </w:rPr>
              <w:t xml:space="preserve"> тыс. рублей.</w:t>
            </w:r>
          </w:p>
        </w:tc>
      </w:tr>
    </w:tbl>
    <w:p w:rsidR="00377C1A" w:rsidRPr="0035118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color w:val="000000" w:themeColor="text1"/>
          <w:sz w:val="22"/>
          <w:szCs w:val="22"/>
        </w:rPr>
      </w:pPr>
      <w:r w:rsidRPr="00351182">
        <w:rPr>
          <w:rFonts w:eastAsia="Kozuka Gothic Pro B"/>
          <w:b/>
          <w:bCs/>
          <w:color w:val="000000" w:themeColor="text1"/>
          <w:sz w:val="22"/>
          <w:szCs w:val="22"/>
        </w:rPr>
        <w:t>Информация о проекте строительства: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87"/>
      </w:tblGrid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Ц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7" w:type="dxa"/>
          </w:tcPr>
          <w:p w:rsidR="009178C3" w:rsidRPr="00351182" w:rsidRDefault="00120F08" w:rsidP="002C134A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Многоэтажный жилой </w:t>
            </w:r>
            <w:r w:rsidR="00CE7B5B" w:rsidRPr="00351182">
              <w:rPr>
                <w:color w:val="000000" w:themeColor="text1"/>
                <w:sz w:val="22"/>
                <w:szCs w:val="22"/>
              </w:rPr>
              <w:t>дом,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00A5A">
              <w:rPr>
                <w:color w:val="000000" w:themeColor="text1"/>
                <w:sz w:val="22"/>
                <w:szCs w:val="22"/>
              </w:rPr>
              <w:t>расположенный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по адресу: Московская обл., г. Домодедово, 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 xml:space="preserve">. </w:t>
            </w:r>
            <w:r w:rsidR="00822454">
              <w:rPr>
                <w:color w:val="000000" w:themeColor="text1"/>
                <w:sz w:val="22"/>
                <w:szCs w:val="22"/>
              </w:rPr>
              <w:t>Север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ный, </w:t>
            </w:r>
            <w:r w:rsidR="00F00A5A">
              <w:rPr>
                <w:color w:val="000000" w:themeColor="text1"/>
                <w:sz w:val="22"/>
                <w:szCs w:val="22"/>
              </w:rPr>
              <w:t>К</w:t>
            </w:r>
            <w:r w:rsidR="007C03B8">
              <w:rPr>
                <w:color w:val="000000" w:themeColor="text1"/>
                <w:sz w:val="22"/>
                <w:szCs w:val="22"/>
              </w:rPr>
              <w:t>аширское шоссе</w:t>
            </w:r>
            <w:r w:rsidRPr="00351182">
              <w:rPr>
                <w:color w:val="000000" w:themeColor="text1"/>
                <w:sz w:val="22"/>
                <w:szCs w:val="22"/>
              </w:rPr>
              <w:t>, участок № </w:t>
            </w:r>
            <w:r w:rsidR="00BD6FE5">
              <w:rPr>
                <w:color w:val="000000" w:themeColor="text1"/>
                <w:sz w:val="22"/>
                <w:szCs w:val="22"/>
              </w:rPr>
              <w:t>6</w:t>
            </w:r>
          </w:p>
          <w:p w:rsidR="001263AD" w:rsidRPr="00351182" w:rsidRDefault="001263AD" w:rsidP="00805585">
            <w:pPr>
              <w:spacing w:before="40"/>
              <w:ind w:firstLine="318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1" w:name="bookmark0"/>
            <w:r w:rsidRPr="00351182">
              <w:rPr>
                <w:rStyle w:val="FontStyle81"/>
                <w:b w:val="0"/>
                <w:color w:val="000000" w:themeColor="text1"/>
              </w:rPr>
              <w:t>ПОЛОЖИТЕЛЬНОЕ ЗАКЛЮЧЕНИЕ НЕГОСУДАРСТВЕННОЙ ЭКСПЕРТИЗЫ</w:t>
            </w:r>
            <w:bookmarkEnd w:id="1"/>
            <w:r w:rsidRPr="00351182">
              <w:rPr>
                <w:rStyle w:val="FontStyle81"/>
                <w:b w:val="0"/>
                <w:color w:val="000000" w:themeColor="text1"/>
              </w:rPr>
              <w:t xml:space="preserve"> ООО «Проектное бюро №1» (</w:t>
            </w:r>
            <w:r w:rsidRPr="00351182">
              <w:rPr>
                <w:rStyle w:val="FontStyle81"/>
                <w:b w:val="0"/>
                <w:i/>
                <w:color w:val="000000" w:themeColor="text1"/>
              </w:rPr>
              <w:t>Свидетельство об аккредитации на право проведения негосударственной экспертизы проектной документации № 77-2-5-036-11 от 11.03.2011г.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) </w:t>
            </w:r>
            <w:r w:rsidR="00BD6FE5">
              <w:rPr>
                <w:rStyle w:val="FontStyle81"/>
                <w:b w:val="0"/>
                <w:color w:val="000000" w:themeColor="text1"/>
              </w:rPr>
              <w:t>2</w:t>
            </w:r>
            <w:r w:rsidRPr="00351182">
              <w:rPr>
                <w:rStyle w:val="FontStyle81"/>
                <w:b w:val="0"/>
                <w:color w:val="000000" w:themeColor="text1"/>
              </w:rPr>
              <w:t>-1-</w:t>
            </w:r>
            <w:r w:rsidR="00BD6FE5">
              <w:rPr>
                <w:rStyle w:val="FontStyle81"/>
                <w:b w:val="0"/>
                <w:color w:val="000000" w:themeColor="text1"/>
              </w:rPr>
              <w:t>1</w:t>
            </w:r>
            <w:r w:rsidR="00805585" w:rsidRPr="00351182">
              <w:rPr>
                <w:rStyle w:val="FontStyle81"/>
                <w:b w:val="0"/>
                <w:color w:val="000000" w:themeColor="text1"/>
              </w:rPr>
              <w:t>-</w:t>
            </w:r>
            <w:r w:rsidR="00F00A5A">
              <w:rPr>
                <w:rStyle w:val="FontStyle81"/>
                <w:b w:val="0"/>
                <w:color w:val="000000" w:themeColor="text1"/>
              </w:rPr>
              <w:t>00</w:t>
            </w:r>
            <w:r w:rsidR="00BD6FE5">
              <w:rPr>
                <w:rStyle w:val="FontStyle81"/>
                <w:b w:val="0"/>
                <w:color w:val="000000" w:themeColor="text1"/>
              </w:rPr>
              <w:t>57</w:t>
            </w:r>
            <w:r w:rsidR="00F00A5A">
              <w:rPr>
                <w:rStyle w:val="FontStyle81"/>
                <w:b w:val="0"/>
                <w:color w:val="000000" w:themeColor="text1"/>
              </w:rPr>
              <w:t>-14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 от </w:t>
            </w:r>
            <w:r w:rsidR="00BD6FE5">
              <w:rPr>
                <w:rStyle w:val="FontStyle81"/>
                <w:b w:val="0"/>
                <w:color w:val="000000" w:themeColor="text1"/>
              </w:rPr>
              <w:t>21</w:t>
            </w:r>
            <w:r w:rsidRPr="00351182">
              <w:rPr>
                <w:rStyle w:val="FontStyle81"/>
                <w:b w:val="0"/>
                <w:color w:val="000000" w:themeColor="text1"/>
              </w:rPr>
              <w:t>.</w:t>
            </w:r>
            <w:r w:rsidR="00F00A5A">
              <w:rPr>
                <w:rStyle w:val="FontStyle81"/>
                <w:b w:val="0"/>
                <w:color w:val="000000" w:themeColor="text1"/>
              </w:rPr>
              <w:t>0</w:t>
            </w:r>
            <w:r w:rsidR="00BD6FE5">
              <w:rPr>
                <w:rStyle w:val="FontStyle81"/>
                <w:b w:val="0"/>
                <w:color w:val="000000" w:themeColor="text1"/>
              </w:rPr>
              <w:t>2</w:t>
            </w:r>
            <w:r w:rsidRPr="00351182">
              <w:rPr>
                <w:rStyle w:val="FontStyle81"/>
                <w:b w:val="0"/>
                <w:color w:val="000000" w:themeColor="text1"/>
              </w:rPr>
              <w:t>.1</w:t>
            </w:r>
            <w:r w:rsidR="00F00A5A">
              <w:rPr>
                <w:rStyle w:val="FontStyle81"/>
                <w:b w:val="0"/>
                <w:color w:val="000000" w:themeColor="text1"/>
              </w:rPr>
              <w:t>4</w:t>
            </w:r>
            <w:r w:rsidRPr="00351182">
              <w:rPr>
                <w:rStyle w:val="FontStyle81"/>
                <w:b w:val="0"/>
                <w:color w:val="000000" w:themeColor="text1"/>
              </w:rPr>
              <w:t xml:space="preserve"> г.</w:t>
            </w:r>
          </w:p>
          <w:p w:rsidR="00955A4E" w:rsidRPr="00351182" w:rsidRDefault="00F91C6E" w:rsidP="00F91C6E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>:</w:t>
            </w:r>
          </w:p>
          <w:p w:rsidR="00646B85" w:rsidRPr="00351182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351182">
              <w:rPr>
                <w:color w:val="000000" w:themeColor="text1"/>
                <w:sz w:val="22"/>
                <w:szCs w:val="22"/>
              </w:rPr>
              <w:t xml:space="preserve">Начало </w:t>
            </w:r>
            <w:r w:rsidRPr="00351182">
              <w:rPr>
                <w:color w:val="000000" w:themeColor="text1"/>
                <w:sz w:val="22"/>
                <w:szCs w:val="22"/>
              </w:rPr>
              <w:t>–</w:t>
            </w:r>
            <w:r w:rsidR="00C7647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B751A">
              <w:rPr>
                <w:color w:val="000000" w:themeColor="text1"/>
                <w:sz w:val="22"/>
                <w:szCs w:val="22"/>
              </w:rPr>
              <w:t>2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91C6E" w:rsidRPr="00351182">
              <w:rPr>
                <w:color w:val="000000" w:themeColor="text1"/>
                <w:sz w:val="22"/>
                <w:szCs w:val="22"/>
              </w:rPr>
              <w:t>квартал 201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>4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г.;</w:t>
            </w:r>
          </w:p>
          <w:p w:rsidR="00955A4E" w:rsidRPr="00351182" w:rsidRDefault="0037623E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- </w:t>
            </w:r>
            <w:r w:rsidR="00515D8D" w:rsidRPr="00351182">
              <w:rPr>
                <w:color w:val="000000" w:themeColor="text1"/>
                <w:sz w:val="22"/>
                <w:szCs w:val="22"/>
              </w:rPr>
              <w:t>Окончание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BB751A">
              <w:rPr>
                <w:color w:val="000000" w:themeColor="text1"/>
                <w:sz w:val="22"/>
                <w:szCs w:val="22"/>
              </w:rPr>
              <w:t>2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 xml:space="preserve"> квартал </w:t>
            </w:r>
            <w:r w:rsidR="002571F5" w:rsidRPr="00351182">
              <w:rPr>
                <w:color w:val="000000" w:themeColor="text1"/>
                <w:sz w:val="22"/>
                <w:szCs w:val="22"/>
              </w:rPr>
              <w:t>201</w:t>
            </w:r>
            <w:r w:rsidR="00BD6FE5">
              <w:rPr>
                <w:color w:val="000000" w:themeColor="text1"/>
                <w:sz w:val="22"/>
                <w:szCs w:val="22"/>
              </w:rPr>
              <w:t>7</w:t>
            </w:r>
            <w:r w:rsidR="002571F5" w:rsidRPr="00351182">
              <w:rPr>
                <w:color w:val="000000" w:themeColor="text1"/>
                <w:sz w:val="22"/>
                <w:szCs w:val="22"/>
              </w:rPr>
              <w:t xml:space="preserve"> г., </w:t>
            </w:r>
            <w:r w:rsidR="00955A4E" w:rsidRPr="00351182">
              <w:rPr>
                <w:color w:val="000000" w:themeColor="text1"/>
                <w:sz w:val="22"/>
                <w:szCs w:val="22"/>
              </w:rPr>
              <w:t>включительно.</w:t>
            </w:r>
          </w:p>
          <w:p w:rsidR="0037623E" w:rsidRPr="00351182" w:rsidRDefault="004140A6" w:rsidP="00DA7785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</w:t>
            </w:r>
            <w:r w:rsidR="00AE4C8E" w:rsidRPr="00351182">
              <w:rPr>
                <w:color w:val="000000" w:themeColor="text1"/>
                <w:sz w:val="22"/>
                <w:szCs w:val="22"/>
              </w:rPr>
              <w:t>:</w:t>
            </w:r>
          </w:p>
          <w:p w:rsidR="004140A6" w:rsidRPr="00351182" w:rsidRDefault="0037623E" w:rsidP="00A746F1">
            <w:pPr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="00A746F1">
              <w:rPr>
                <w:color w:val="000000" w:themeColor="text1"/>
                <w:sz w:val="22"/>
                <w:szCs w:val="22"/>
                <w:lang w:val="en-US"/>
              </w:rPr>
              <w:t>3</w:t>
            </w:r>
            <w:r w:rsidR="004140A6" w:rsidRPr="00351182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BD6FE5">
              <w:rPr>
                <w:color w:val="000000" w:themeColor="text1"/>
                <w:sz w:val="22"/>
                <w:szCs w:val="22"/>
              </w:rPr>
              <w:t>7</w:t>
            </w:r>
            <w:r w:rsidR="004140A6"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Р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>азрешени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7" w:type="dxa"/>
            <w:shd w:val="clear" w:color="auto" w:fill="auto"/>
          </w:tcPr>
          <w:p w:rsidR="00AF7E2B" w:rsidRDefault="00850C64" w:rsidP="00BD6FE5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№</w:t>
            </w:r>
            <w:r w:rsidR="00791A1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>RU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50308000-</w:t>
            </w:r>
            <w:r w:rsidR="00694AD6" w:rsidRPr="00351182">
              <w:rPr>
                <w:color w:val="000000" w:themeColor="text1"/>
                <w:sz w:val="22"/>
                <w:szCs w:val="22"/>
              </w:rPr>
              <w:t>РСЮ/</w:t>
            </w:r>
            <w:r w:rsidR="00BD6FE5">
              <w:rPr>
                <w:color w:val="000000" w:themeColor="text1"/>
                <w:sz w:val="22"/>
                <w:szCs w:val="22"/>
              </w:rPr>
              <w:t>56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выдано </w:t>
            </w:r>
            <w:r w:rsidR="00BD6FE5">
              <w:rPr>
                <w:color w:val="000000" w:themeColor="text1"/>
                <w:sz w:val="22"/>
                <w:szCs w:val="22"/>
              </w:rPr>
              <w:t>16</w:t>
            </w:r>
            <w:r w:rsidR="00A746F1" w:rsidRPr="00A746F1">
              <w:rPr>
                <w:color w:val="000000" w:themeColor="text1"/>
                <w:sz w:val="22"/>
                <w:szCs w:val="22"/>
              </w:rPr>
              <w:t>.</w:t>
            </w:r>
            <w:r w:rsidR="00315D42" w:rsidRPr="00351182">
              <w:rPr>
                <w:color w:val="000000" w:themeColor="text1"/>
                <w:sz w:val="22"/>
                <w:szCs w:val="22"/>
              </w:rPr>
              <w:t>0</w:t>
            </w:r>
            <w:r w:rsidR="00BD6FE5">
              <w:rPr>
                <w:color w:val="000000" w:themeColor="text1"/>
                <w:sz w:val="22"/>
                <w:szCs w:val="22"/>
              </w:rPr>
              <w:t>6</w:t>
            </w:r>
            <w:r w:rsidR="00A746F1" w:rsidRPr="00F1047E">
              <w:rPr>
                <w:color w:val="000000" w:themeColor="text1"/>
                <w:sz w:val="22"/>
                <w:szCs w:val="22"/>
              </w:rPr>
              <w:t>.</w:t>
            </w:r>
            <w:r w:rsidRPr="00351182">
              <w:rPr>
                <w:color w:val="000000" w:themeColor="text1"/>
                <w:sz w:val="22"/>
                <w:szCs w:val="22"/>
              </w:rPr>
              <w:t>20</w:t>
            </w:r>
            <w:r w:rsidR="00315D42" w:rsidRPr="00351182">
              <w:rPr>
                <w:color w:val="000000" w:themeColor="text1"/>
                <w:sz w:val="22"/>
                <w:szCs w:val="22"/>
              </w:rPr>
              <w:t>1</w:t>
            </w:r>
            <w:r w:rsidR="00E60412" w:rsidRPr="00351182">
              <w:rPr>
                <w:color w:val="000000" w:themeColor="text1"/>
                <w:sz w:val="22"/>
                <w:szCs w:val="22"/>
              </w:rPr>
              <w:t>4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  <w:r w:rsidR="008C4D5C" w:rsidRPr="00351182">
              <w:rPr>
                <w:color w:val="000000" w:themeColor="text1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 xml:space="preserve">, срок действия до </w:t>
            </w:r>
            <w:r w:rsidR="00CE7B5B">
              <w:rPr>
                <w:color w:val="000000" w:themeColor="text1"/>
                <w:sz w:val="22"/>
                <w:szCs w:val="22"/>
              </w:rPr>
              <w:t>2</w:t>
            </w:r>
            <w:r w:rsidR="00BD6FE5">
              <w:rPr>
                <w:color w:val="000000" w:themeColor="text1"/>
                <w:sz w:val="22"/>
                <w:szCs w:val="22"/>
              </w:rPr>
              <w:t>0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>.</w:t>
            </w:r>
            <w:r w:rsidR="00BD6FE5">
              <w:rPr>
                <w:color w:val="000000" w:themeColor="text1"/>
                <w:sz w:val="22"/>
                <w:szCs w:val="22"/>
              </w:rPr>
              <w:t>12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>.201</w:t>
            </w:r>
            <w:r w:rsidR="00BD6FE5">
              <w:rPr>
                <w:color w:val="000000" w:themeColor="text1"/>
                <w:sz w:val="22"/>
                <w:szCs w:val="22"/>
              </w:rPr>
              <w:t>5</w:t>
            </w:r>
            <w:r w:rsidR="008E4239"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B6D71" w:rsidRPr="0026166B" w:rsidRDefault="00FB6D71" w:rsidP="00FB6D71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FB6D71">
              <w:rPr>
                <w:color w:val="000000" w:themeColor="text1"/>
                <w:sz w:val="22"/>
                <w:szCs w:val="22"/>
              </w:rPr>
              <w:t xml:space="preserve">Продлено </w:t>
            </w:r>
            <w:r>
              <w:rPr>
                <w:color w:val="000000" w:themeColor="text1"/>
                <w:sz w:val="22"/>
                <w:szCs w:val="22"/>
              </w:rPr>
              <w:t>11</w:t>
            </w:r>
            <w:r w:rsidRPr="00FB6D71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Pr="00FB6D71">
              <w:rPr>
                <w:color w:val="000000" w:themeColor="text1"/>
                <w:sz w:val="22"/>
                <w:szCs w:val="22"/>
              </w:rPr>
              <w:t>1.201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FB6D71">
              <w:rPr>
                <w:color w:val="000000" w:themeColor="text1"/>
                <w:sz w:val="22"/>
                <w:szCs w:val="22"/>
              </w:rPr>
              <w:t xml:space="preserve"> г. </w:t>
            </w:r>
            <w:r>
              <w:rPr>
                <w:color w:val="000000" w:themeColor="text1"/>
                <w:sz w:val="22"/>
                <w:szCs w:val="22"/>
              </w:rPr>
              <w:t xml:space="preserve">Министерством строительного комплекса Московской области </w:t>
            </w:r>
            <w:r w:rsidRPr="00FB6D71">
              <w:rPr>
                <w:color w:val="000000" w:themeColor="text1"/>
                <w:sz w:val="22"/>
                <w:szCs w:val="22"/>
              </w:rPr>
              <w:t>до 30.06.2016 г.</w:t>
            </w:r>
          </w:p>
          <w:p w:rsidR="00F1047E" w:rsidRPr="00F1047E" w:rsidRDefault="00F1047E" w:rsidP="00F1047E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FB6D71">
              <w:rPr>
                <w:color w:val="000000" w:themeColor="text1"/>
                <w:sz w:val="22"/>
                <w:szCs w:val="22"/>
              </w:rPr>
              <w:t xml:space="preserve">Продлено 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Pr="00F1047E">
              <w:rPr>
                <w:color w:val="000000" w:themeColor="text1"/>
                <w:sz w:val="22"/>
                <w:szCs w:val="22"/>
              </w:rPr>
              <w:t>8</w:t>
            </w:r>
            <w:r w:rsidRPr="00FB6D71">
              <w:rPr>
                <w:color w:val="000000" w:themeColor="text1"/>
                <w:sz w:val="22"/>
                <w:szCs w:val="22"/>
              </w:rPr>
              <w:t>.</w:t>
            </w:r>
            <w:r w:rsidRPr="00F1047E">
              <w:rPr>
                <w:color w:val="000000" w:themeColor="text1"/>
                <w:sz w:val="22"/>
                <w:szCs w:val="22"/>
              </w:rPr>
              <w:t>05</w:t>
            </w:r>
            <w:r w:rsidRPr="00FB6D71">
              <w:rPr>
                <w:color w:val="000000" w:themeColor="text1"/>
                <w:sz w:val="22"/>
                <w:szCs w:val="22"/>
              </w:rPr>
              <w:t>.201</w:t>
            </w:r>
            <w:r w:rsidRPr="00F1047E">
              <w:rPr>
                <w:color w:val="000000" w:themeColor="text1"/>
                <w:sz w:val="22"/>
                <w:szCs w:val="22"/>
              </w:rPr>
              <w:t>6</w:t>
            </w:r>
            <w:r w:rsidRPr="00FB6D71">
              <w:rPr>
                <w:color w:val="000000" w:themeColor="text1"/>
                <w:sz w:val="22"/>
                <w:szCs w:val="22"/>
              </w:rPr>
              <w:t xml:space="preserve"> г. </w:t>
            </w:r>
            <w:r>
              <w:rPr>
                <w:color w:val="000000" w:themeColor="text1"/>
                <w:sz w:val="22"/>
                <w:szCs w:val="22"/>
              </w:rPr>
              <w:t xml:space="preserve">Министерством строительного комплекса Московской области </w:t>
            </w:r>
            <w:r w:rsidRPr="00FB6D71">
              <w:rPr>
                <w:color w:val="000000" w:themeColor="text1"/>
                <w:sz w:val="22"/>
                <w:szCs w:val="22"/>
              </w:rPr>
              <w:t>до 30.</w:t>
            </w:r>
            <w:r w:rsidRPr="00F1047E">
              <w:rPr>
                <w:color w:val="000000" w:themeColor="text1"/>
                <w:sz w:val="22"/>
                <w:szCs w:val="22"/>
              </w:rPr>
              <w:t>12</w:t>
            </w:r>
            <w:r w:rsidRPr="00FB6D71">
              <w:rPr>
                <w:color w:val="000000" w:themeColor="text1"/>
                <w:sz w:val="22"/>
                <w:szCs w:val="22"/>
              </w:rPr>
              <w:t>.2016 г.</w:t>
            </w:r>
          </w:p>
        </w:tc>
      </w:tr>
      <w:tr w:rsidR="00351182" w:rsidRPr="00351182" w:rsidTr="000F577B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t xml:space="preserve">рава застройщика на </w:t>
            </w:r>
            <w:r w:rsidR="00253BDB" w:rsidRPr="00351182">
              <w:rPr>
                <w:color w:val="000000" w:themeColor="text1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7087" w:type="dxa"/>
            <w:shd w:val="clear" w:color="auto" w:fill="auto"/>
          </w:tcPr>
          <w:p w:rsidR="007D3AF4" w:rsidRPr="007C03B8" w:rsidRDefault="00850C64" w:rsidP="00513CF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7C03B8">
              <w:rPr>
                <w:color w:val="000000" w:themeColor="text1"/>
                <w:sz w:val="22"/>
                <w:szCs w:val="22"/>
              </w:rPr>
              <w:lastRenderedPageBreak/>
              <w:t>Земельны</w:t>
            </w:r>
            <w:r w:rsidR="00263A27" w:rsidRPr="007C03B8">
              <w:rPr>
                <w:color w:val="000000" w:themeColor="text1"/>
                <w:sz w:val="22"/>
                <w:szCs w:val="22"/>
              </w:rPr>
              <w:t>й</w:t>
            </w:r>
            <w:r w:rsidRPr="007C03B8">
              <w:rPr>
                <w:color w:val="000000" w:themeColor="text1"/>
                <w:sz w:val="22"/>
                <w:szCs w:val="22"/>
              </w:rPr>
              <w:t xml:space="preserve"> участ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>о</w:t>
            </w:r>
            <w:r w:rsidRPr="007C03B8">
              <w:rPr>
                <w:color w:val="000000" w:themeColor="text1"/>
                <w:sz w:val="22"/>
                <w:szCs w:val="22"/>
              </w:rPr>
              <w:t>к</w:t>
            </w:r>
            <w:r w:rsidR="00111562" w:rsidRPr="007C03B8">
              <w:rPr>
                <w:color w:val="000000" w:themeColor="text1"/>
                <w:sz w:val="22"/>
                <w:szCs w:val="22"/>
              </w:rPr>
              <w:t xml:space="preserve"> площадью 1,0299 </w:t>
            </w:r>
            <w:r w:rsidR="007C03B8">
              <w:rPr>
                <w:color w:val="000000" w:themeColor="text1"/>
                <w:sz w:val="22"/>
                <w:szCs w:val="22"/>
              </w:rPr>
              <w:t>га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  </w:t>
            </w:r>
            <w:r w:rsidR="00190A5A">
              <w:rPr>
                <w:color w:val="000000" w:themeColor="text1"/>
                <w:sz w:val="22"/>
                <w:szCs w:val="22"/>
              </w:rPr>
              <w:t>(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2882 </w:t>
            </w:r>
            <w:proofErr w:type="spellStart"/>
            <w:r w:rsidR="000F345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0F3457">
              <w:rPr>
                <w:color w:val="000000" w:themeColor="text1"/>
                <w:sz w:val="22"/>
                <w:szCs w:val="22"/>
              </w:rPr>
              <w:t xml:space="preserve"> с 16.02.2015 г.</w:t>
            </w:r>
            <w:r w:rsidR="00190A5A">
              <w:rPr>
                <w:color w:val="000000" w:themeColor="text1"/>
                <w:sz w:val="22"/>
                <w:szCs w:val="22"/>
              </w:rPr>
              <w:t>)</w:t>
            </w:r>
            <w:r w:rsidR="00797CD8" w:rsidRPr="007C03B8">
              <w:rPr>
                <w:color w:val="000000" w:themeColor="text1"/>
                <w:sz w:val="22"/>
                <w:szCs w:val="22"/>
              </w:rPr>
              <w:t>:</w:t>
            </w:r>
          </w:p>
          <w:p w:rsidR="003D70B3" w:rsidRPr="007C03B8" w:rsidRDefault="00111562" w:rsidP="00111562">
            <w:pPr>
              <w:pStyle w:val="a7"/>
              <w:numPr>
                <w:ilvl w:val="0"/>
                <w:numId w:val="27"/>
              </w:numPr>
              <w:ind w:left="318" w:hanging="219"/>
              <w:jc w:val="both"/>
              <w:rPr>
                <w:color w:val="000000" w:themeColor="text1"/>
                <w:sz w:val="22"/>
                <w:szCs w:val="22"/>
              </w:rPr>
            </w:pPr>
            <w:r w:rsidRPr="007C03B8">
              <w:rPr>
                <w:color w:val="000000" w:themeColor="text1"/>
                <w:sz w:val="22"/>
                <w:szCs w:val="22"/>
              </w:rPr>
              <w:t>в</w:t>
            </w:r>
            <w:r w:rsidR="008C4D5C" w:rsidRPr="007C03B8">
              <w:rPr>
                <w:color w:val="000000" w:themeColor="text1"/>
                <w:sz w:val="22"/>
                <w:szCs w:val="22"/>
              </w:rPr>
              <w:t xml:space="preserve"> государственной собственности площадью </w:t>
            </w:r>
            <w:r w:rsidRPr="007C03B8">
              <w:rPr>
                <w:color w:val="000000" w:themeColor="text1"/>
                <w:sz w:val="22"/>
                <w:szCs w:val="22"/>
              </w:rPr>
              <w:t>9744</w:t>
            </w:r>
            <w:r w:rsidR="00305C13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5A48A0" w:rsidRPr="007C03B8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435061" w:rsidRPr="007C03B8">
              <w:rPr>
                <w:color w:val="000000" w:themeColor="text1"/>
                <w:sz w:val="22"/>
                <w:szCs w:val="22"/>
              </w:rPr>
              <w:t xml:space="preserve">, категория 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lastRenderedPageBreak/>
              <w:t>земель – земли населенных пунктов,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 xml:space="preserve"> кадастровый номер 50:28:</w:t>
            </w:r>
            <w:r w:rsidRPr="007C03B8">
              <w:rPr>
                <w:color w:val="000000" w:themeColor="text1"/>
                <w:sz w:val="22"/>
                <w:szCs w:val="22"/>
              </w:rPr>
              <w:t>0000000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>:</w:t>
            </w:r>
            <w:r w:rsidRPr="007C03B8">
              <w:rPr>
                <w:color w:val="000000" w:themeColor="text1"/>
                <w:sz w:val="22"/>
                <w:szCs w:val="22"/>
              </w:rPr>
              <w:t>50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7</w:t>
            </w:r>
            <w:r w:rsidR="00850C64" w:rsidRPr="007C03B8">
              <w:rPr>
                <w:color w:val="000000" w:themeColor="text1"/>
                <w:sz w:val="22"/>
                <w:szCs w:val="22"/>
              </w:rPr>
              <w:t>,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Договор 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 xml:space="preserve">№ </w:t>
            </w:r>
            <w:r w:rsidRPr="007C03B8">
              <w:rPr>
                <w:color w:val="000000" w:themeColor="text1"/>
                <w:sz w:val="22"/>
                <w:szCs w:val="22"/>
              </w:rPr>
              <w:t>82</w:t>
            </w:r>
            <w:r w:rsidR="007D3AF4" w:rsidRPr="007C03B8">
              <w:rPr>
                <w:color w:val="000000" w:themeColor="text1"/>
                <w:sz w:val="22"/>
                <w:szCs w:val="22"/>
              </w:rPr>
              <w:t>-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КИЗ/1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на аренду земельного участка от 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2</w:t>
            </w:r>
            <w:r w:rsidRPr="007C03B8">
              <w:rPr>
                <w:color w:val="000000" w:themeColor="text1"/>
                <w:sz w:val="22"/>
                <w:szCs w:val="22"/>
              </w:rPr>
              <w:t>9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.</w:t>
            </w:r>
            <w:r w:rsidRPr="007C03B8">
              <w:rPr>
                <w:color w:val="000000" w:themeColor="text1"/>
                <w:sz w:val="22"/>
                <w:szCs w:val="22"/>
              </w:rPr>
              <w:t>12</w:t>
            </w:r>
            <w:r w:rsidR="00AB44CC" w:rsidRPr="007C03B8">
              <w:rPr>
                <w:color w:val="000000" w:themeColor="text1"/>
                <w:sz w:val="22"/>
                <w:szCs w:val="22"/>
              </w:rPr>
              <w:t>.201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CD69B7" w:rsidRPr="007C03B8">
              <w:rPr>
                <w:color w:val="000000" w:themeColor="text1"/>
                <w:sz w:val="22"/>
                <w:szCs w:val="22"/>
              </w:rPr>
              <w:t xml:space="preserve"> г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. </w:t>
            </w:r>
            <w:r w:rsidR="00633382" w:rsidRPr="007C03B8">
              <w:rPr>
                <w:color w:val="000000" w:themeColor="text1"/>
                <w:sz w:val="22"/>
                <w:szCs w:val="22"/>
              </w:rPr>
              <w:t xml:space="preserve">Срок 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аренды с </w:t>
            </w:r>
            <w:r w:rsidRPr="007C03B8">
              <w:rPr>
                <w:color w:val="000000" w:themeColor="text1"/>
                <w:sz w:val="22"/>
                <w:szCs w:val="22"/>
              </w:rPr>
              <w:t>10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.0</w:t>
            </w:r>
            <w:r w:rsidRPr="007C03B8">
              <w:rPr>
                <w:color w:val="000000" w:themeColor="text1"/>
                <w:sz w:val="22"/>
                <w:szCs w:val="22"/>
              </w:rPr>
              <w:t>1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 xml:space="preserve">.2013 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г.</w:t>
            </w:r>
            <w:r w:rsidR="009C0617" w:rsidRPr="007C03B8">
              <w:rPr>
                <w:color w:val="000000" w:themeColor="text1"/>
                <w:sz w:val="22"/>
                <w:szCs w:val="22"/>
              </w:rPr>
              <w:t xml:space="preserve"> по </w:t>
            </w:r>
            <w:r w:rsidR="005A48A0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9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.0</w:t>
            </w:r>
            <w:r w:rsidRPr="007C03B8">
              <w:rPr>
                <w:color w:val="000000" w:themeColor="text1"/>
                <w:sz w:val="22"/>
                <w:szCs w:val="22"/>
              </w:rPr>
              <w:t>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 xml:space="preserve">.2018 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>г</w:t>
            </w:r>
            <w:r w:rsidRPr="007C03B8">
              <w:rPr>
                <w:color w:val="000000" w:themeColor="text1"/>
                <w:sz w:val="22"/>
                <w:szCs w:val="22"/>
              </w:rPr>
              <w:t>.</w:t>
            </w:r>
            <w:r w:rsidR="00435061" w:rsidRPr="007C03B8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зарегистрирован </w:t>
            </w:r>
            <w:r w:rsidR="007C03B8" w:rsidRPr="007C03B8">
              <w:rPr>
                <w:color w:val="000000" w:themeColor="text1"/>
                <w:sz w:val="22"/>
                <w:szCs w:val="22"/>
              </w:rPr>
              <w:t>УФС государственной регистрации, кадастра и картографии по Московской области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C03B8">
              <w:rPr>
                <w:color w:val="000000" w:themeColor="text1"/>
                <w:sz w:val="22"/>
                <w:szCs w:val="22"/>
              </w:rPr>
              <w:t>18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.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2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.201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3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 xml:space="preserve"> г. № 50-50-28/</w:t>
            </w:r>
            <w:r w:rsidR="005F4EB9" w:rsidRPr="007C03B8">
              <w:rPr>
                <w:color w:val="000000" w:themeColor="text1"/>
                <w:sz w:val="22"/>
                <w:szCs w:val="22"/>
              </w:rPr>
              <w:t>0</w:t>
            </w:r>
            <w:r w:rsidRPr="007C03B8">
              <w:rPr>
                <w:color w:val="000000" w:themeColor="text1"/>
                <w:sz w:val="22"/>
                <w:szCs w:val="22"/>
              </w:rPr>
              <w:t>06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/201</w:t>
            </w:r>
            <w:r w:rsidR="00F446AE" w:rsidRPr="007C03B8">
              <w:rPr>
                <w:color w:val="000000" w:themeColor="text1"/>
                <w:sz w:val="22"/>
                <w:szCs w:val="22"/>
              </w:rPr>
              <w:t>3</w:t>
            </w:r>
            <w:r w:rsidR="001571BE" w:rsidRPr="007C03B8">
              <w:rPr>
                <w:color w:val="000000" w:themeColor="text1"/>
                <w:sz w:val="22"/>
                <w:szCs w:val="22"/>
              </w:rPr>
              <w:t>-</w:t>
            </w:r>
            <w:r w:rsidRPr="007C03B8">
              <w:rPr>
                <w:color w:val="000000" w:themeColor="text1"/>
                <w:sz w:val="22"/>
                <w:szCs w:val="22"/>
              </w:rPr>
              <w:t>192;</w:t>
            </w:r>
            <w:r w:rsidR="000F3457" w:rsidRPr="000F345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Дополнительное соглашение №1 к 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Договор</w:t>
            </w:r>
            <w:r w:rsidR="000F3457">
              <w:rPr>
                <w:color w:val="000000" w:themeColor="text1"/>
                <w:sz w:val="22"/>
                <w:szCs w:val="22"/>
              </w:rPr>
              <w:t>у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№ 82-КИЗ/12 на аренду земельного участка от 29.12.2012 г.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 -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площадь после разграничения 2327 </w:t>
            </w:r>
            <w:proofErr w:type="spellStart"/>
            <w:r w:rsidR="000F345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0F3457">
              <w:rPr>
                <w:color w:val="000000" w:themeColor="text1"/>
                <w:sz w:val="22"/>
                <w:szCs w:val="22"/>
              </w:rPr>
              <w:t xml:space="preserve"> - 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зарегистрирован</w:t>
            </w:r>
            <w:r w:rsidR="000F3457">
              <w:rPr>
                <w:color w:val="000000" w:themeColor="text1"/>
                <w:sz w:val="22"/>
                <w:szCs w:val="22"/>
              </w:rPr>
              <w:t>о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УФС государственной регистрации, кадастра и картографии по Московской области 1</w:t>
            </w:r>
            <w:r w:rsidR="000F3457">
              <w:rPr>
                <w:color w:val="000000" w:themeColor="text1"/>
                <w:sz w:val="22"/>
                <w:szCs w:val="22"/>
              </w:rPr>
              <w:t>6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.02.201</w:t>
            </w:r>
            <w:r w:rsidR="000F3457">
              <w:rPr>
                <w:color w:val="000000" w:themeColor="text1"/>
                <w:sz w:val="22"/>
                <w:szCs w:val="22"/>
              </w:rPr>
              <w:t>5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 xml:space="preserve"> г. № 50-50-28/0</w:t>
            </w:r>
            <w:r w:rsidR="000F3457">
              <w:rPr>
                <w:color w:val="000000" w:themeColor="text1"/>
                <w:sz w:val="22"/>
                <w:szCs w:val="22"/>
              </w:rPr>
              <w:t>28/001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/201</w:t>
            </w:r>
            <w:r w:rsidR="000F3457">
              <w:rPr>
                <w:color w:val="000000" w:themeColor="text1"/>
                <w:sz w:val="22"/>
                <w:szCs w:val="22"/>
              </w:rPr>
              <w:t>5</w:t>
            </w:r>
            <w:r w:rsidR="000F3457" w:rsidRPr="007C03B8">
              <w:rPr>
                <w:color w:val="000000" w:themeColor="text1"/>
                <w:sz w:val="22"/>
                <w:szCs w:val="22"/>
              </w:rPr>
              <w:t>-</w:t>
            </w:r>
            <w:r w:rsidR="000F3457">
              <w:rPr>
                <w:color w:val="000000" w:themeColor="text1"/>
                <w:sz w:val="22"/>
                <w:szCs w:val="22"/>
              </w:rPr>
              <w:t xml:space="preserve">1133/1; </w:t>
            </w:r>
          </w:p>
          <w:p w:rsidR="00111562" w:rsidRDefault="00111562" w:rsidP="007C03B8">
            <w:pPr>
              <w:pStyle w:val="a7"/>
              <w:numPr>
                <w:ilvl w:val="0"/>
                <w:numId w:val="27"/>
              </w:numPr>
              <w:ind w:left="318" w:hanging="219"/>
              <w:jc w:val="both"/>
              <w:rPr>
                <w:color w:val="000000" w:themeColor="text1"/>
                <w:sz w:val="22"/>
                <w:szCs w:val="22"/>
              </w:rPr>
            </w:pPr>
            <w:r w:rsidRPr="00BB751A">
              <w:rPr>
                <w:color w:val="000000" w:themeColor="text1"/>
                <w:sz w:val="22"/>
                <w:szCs w:val="22"/>
              </w:rPr>
              <w:t xml:space="preserve">в собственности застройщика площадью 555 </w:t>
            </w:r>
            <w:proofErr w:type="spellStart"/>
            <w:r w:rsidRPr="00BB751A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7C03B8" w:rsidRPr="00BB751A">
              <w:rPr>
                <w:color w:val="000000" w:themeColor="text1"/>
                <w:sz w:val="22"/>
                <w:szCs w:val="22"/>
              </w:rPr>
              <w:t>, категория земель – земли населенных пунктов, кадастровый номер 50:28:0010243:20, зарегистрирован УФС государственной регистрации, кадастра и картографии по Московской области 19.06.2014 г. № 50-50-28/093/2009-133</w:t>
            </w:r>
          </w:p>
          <w:p w:rsidR="00190A5A" w:rsidRPr="00BB751A" w:rsidRDefault="000F577B" w:rsidP="00190A5A">
            <w:pPr>
              <w:pStyle w:val="a7"/>
              <w:ind w:left="318"/>
              <w:jc w:val="both"/>
              <w:rPr>
                <w:color w:val="000000" w:themeColor="text1"/>
                <w:sz w:val="22"/>
                <w:szCs w:val="22"/>
              </w:rPr>
            </w:pPr>
            <w:r w:rsidRPr="00FB70C4">
              <w:rPr>
                <w:color w:val="000000"/>
                <w:sz w:val="22"/>
                <w:szCs w:val="22"/>
              </w:rPr>
              <w:t xml:space="preserve">Примечание: </w:t>
            </w:r>
            <w:r>
              <w:rPr>
                <w:color w:val="000000"/>
                <w:sz w:val="22"/>
                <w:szCs w:val="22"/>
              </w:rPr>
              <w:t xml:space="preserve">участок </w:t>
            </w:r>
            <w:r w:rsidRPr="00FB70C4">
              <w:rPr>
                <w:color w:val="000000"/>
                <w:sz w:val="22"/>
                <w:szCs w:val="22"/>
              </w:rPr>
              <w:t xml:space="preserve">7417 </w:t>
            </w:r>
            <w:proofErr w:type="spellStart"/>
            <w:r w:rsidRPr="00FB70C4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FB70C4">
              <w:rPr>
                <w:color w:val="000000"/>
                <w:sz w:val="22"/>
                <w:szCs w:val="22"/>
              </w:rPr>
              <w:t xml:space="preserve"> по Постановлению Руководителя администрации городского округа Домодедово № 6695 от 29.12.2014 г. предоставлены в аренду на период строительства под благоустройство. Договор № 854-КИЗ/14 от 29.12.2014 г.</w:t>
            </w:r>
          </w:p>
        </w:tc>
      </w:tr>
      <w:tr w:rsidR="00351182" w:rsidRPr="00351182" w:rsidTr="00BB751A">
        <w:tc>
          <w:tcPr>
            <w:tcW w:w="2977" w:type="dxa"/>
            <w:shd w:val="clear" w:color="auto" w:fill="auto"/>
          </w:tcPr>
          <w:p w:rsidR="00377C1A" w:rsidRPr="00351182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7" w:type="dxa"/>
            <w:shd w:val="clear" w:color="auto" w:fill="auto"/>
          </w:tcPr>
          <w:p w:rsidR="00807285" w:rsidRPr="00351182" w:rsidRDefault="00807285" w:rsidP="00807285">
            <w:pPr>
              <w:spacing w:before="40"/>
              <w:ind w:firstLine="318"/>
              <w:jc w:val="both"/>
              <w:rPr>
                <w:rStyle w:val="FontStyle81"/>
                <w:b w:val="0"/>
                <w:bCs w:val="0"/>
                <w:color w:val="000000" w:themeColor="text1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Многоэтажный жилой дом, </w:t>
            </w:r>
            <w:r>
              <w:rPr>
                <w:color w:val="000000" w:themeColor="text1"/>
                <w:sz w:val="22"/>
                <w:szCs w:val="22"/>
              </w:rPr>
              <w:t>расположенный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по адресу: Московская обл., г. Домодедово, </w:t>
            </w:r>
            <w:proofErr w:type="spellStart"/>
            <w:r w:rsidRPr="00351182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>Север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351182">
              <w:rPr>
                <w:color w:val="000000" w:themeColor="text1"/>
                <w:sz w:val="22"/>
                <w:szCs w:val="22"/>
              </w:rPr>
              <w:t>, участок № </w:t>
            </w:r>
            <w:r>
              <w:rPr>
                <w:color w:val="000000" w:themeColor="text1"/>
                <w:sz w:val="22"/>
                <w:szCs w:val="22"/>
              </w:rPr>
              <w:t>6.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Участок под строительство многоквартирного жилого дома расположен по адресу: Московская область, г. Домодедово, микрорайон Северный, ул. Каширское шоссе, участок 6.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Участок здания ограничен: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юга и запада – с индивидуальной жилой застройкой;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севера – с ул. Гагарина;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с востока – с Каширским шоссе.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На участке расположена трансформаторная подстанция.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Вокруг здания обеспечен проезд для пожарных автомобилей шириной не менее 6,0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участке предусматриваются открытые стоянки на 91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машиноместо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временного хранения автомобилей жителей, в том числе 5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транспорта инвалидов, и открытые стоянки на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17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машиномест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для работников офисных помещений.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Здание двухсекционное, 12-этажное с подвалом и теплым техническим чердаком, с размерами в осях – 69,95×16,7 м. Отметка нижней части оконного проёма верхнего этажа – 34,5 м. 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подвала – 2,4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1-го этажа – 3,6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Высота 2-12  –  3,0 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В подвале размещаются: насосная, ИТП, узлы управления, помещения для прокладки инженерных коммуникаций.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первом этаже, с отдельными входами, расположены офисные помещения, помещения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электрощитовых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. Входные группы жилой части на 1-м этаже включает вестибюль, лифтовый холл, помещение охраны с санузлом, помещение уборочного инвентаря, коридор.  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На 2÷12 этажах располагаются 1-комнатные, 2-комнатные и 3-комнатные квартиры. В здании предусмотрена </w:t>
            </w:r>
            <w:r w:rsidR="00F256E4">
              <w:rPr>
                <w:rFonts w:ascii="Times New Roman" w:hAnsi="Times New Roman" w:cs="Times New Roman"/>
                <w:sz w:val="22"/>
                <w:szCs w:val="24"/>
              </w:rPr>
              <w:t xml:space="preserve">в каждой секции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одна эвакуационная лестничная клетка типа Н1 с выходом на кровлю и 2 лифта, грузоподъемностью 630 и 400</w:t>
            </w:r>
            <w:r w:rsidR="00F256E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кг.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Здание оборудовано мусоропроводом.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Кровля: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плоская, с рулонной гидроизоляцией, с внутренним водостоком.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Окна: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стеклопакеты с установкой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вентклапана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в окно: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квартир, выходящих на Каширское шоссе – с двухкамерным стеклопакетом толщиной до 42 мм и звукоизоляцией 38-40 дБ (в режиме проветривания);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квартир, выходящих во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внутридворовую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часть – с двухкамерным стеклопакетом толщиной до 32 мм и звукоизоляцией 30 дБ (в режиме 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проветривания).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Остекление лоджий: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алюминиевый профиль с одинарным стеклопакетом.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Двери наружные входные: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металлические, утепленные с покраской эмалью;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Наружная отделка: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облицовка лицевым кирпичом в соответствии с цветовым решением фасадов.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Цоколь: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proofErr w:type="spellStart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керамогранитная</w:t>
            </w:r>
            <w:proofErr w:type="spellEnd"/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 плитка.</w:t>
            </w:r>
          </w:p>
          <w:p w:rsidR="00807285" w:rsidRPr="00F256E4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>Внутренняя отделка</w:t>
            </w:r>
            <w:r w:rsidR="00F256E4"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(если иное не предусмотрено договором)</w:t>
            </w:r>
            <w:r w:rsidRPr="00F256E4">
              <w:rPr>
                <w:rFonts w:ascii="Times New Roman" w:hAnsi="Times New Roman" w:cs="Times New Roman"/>
                <w:b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Жилые помещения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 окраска водоэмульсионной краской, облицовка керамической плиткой, оклейка обоями.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 линолеум,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Потолки: окраска водоэмульсионной краской, клеевая окраска.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Офисные помещения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 окраска водоэмульсионной краской, облицовка керамической плиткой, оклейка обоями.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 линолеум,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Потолки: окраска водоэмульсионной краской, клеевая окраска.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56E4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Помещения общего пользования</w:t>
            </w: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Полы: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керамическая плитка.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Стены: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окраска водоэмульсионной краской, облицовка керамической плиткой.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Потолки: 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- окраска водоэмульсионной краской.</w:t>
            </w:r>
          </w:p>
          <w:p w:rsidR="00807285" w:rsidRPr="00807285" w:rsidRDefault="00807285" w:rsidP="00807285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 xml:space="preserve">Архитектурно – планировочные и конструктивные решения, принятые проектом, обеспечивают выполнение требований СНиП 23-03-2003 «Защита от шума». </w:t>
            </w:r>
          </w:p>
          <w:p w:rsidR="00604E21" w:rsidRPr="007A0869" w:rsidRDefault="00807285" w:rsidP="00807285">
            <w:pPr>
              <w:pStyle w:val="ConsPlusNonformat"/>
              <w:ind w:firstLine="318"/>
              <w:jc w:val="both"/>
              <w:rPr>
                <w:color w:val="C00000"/>
                <w:sz w:val="22"/>
                <w:szCs w:val="22"/>
              </w:rPr>
            </w:pPr>
            <w:r w:rsidRPr="00807285">
              <w:rPr>
                <w:rFonts w:ascii="Times New Roman" w:hAnsi="Times New Roman" w:cs="Times New Roman"/>
                <w:sz w:val="22"/>
                <w:szCs w:val="24"/>
              </w:rPr>
              <w:t>Жилые помещения имеют естественное освещение в соответствии с требованиями СНиП 23-05-95* «Естественное и искусственное освещение».</w:t>
            </w:r>
          </w:p>
        </w:tc>
      </w:tr>
      <w:tr w:rsidR="00351182" w:rsidRPr="00351182" w:rsidTr="00BB751A">
        <w:trPr>
          <w:trHeight w:val="4447"/>
        </w:trPr>
        <w:tc>
          <w:tcPr>
            <w:tcW w:w="2977" w:type="dxa"/>
          </w:tcPr>
          <w:p w:rsidR="00377C1A" w:rsidRPr="00351182" w:rsidRDefault="00FA4D4F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7" w:type="dxa"/>
          </w:tcPr>
          <w:p w:rsidR="00935228" w:rsidRPr="00351182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22"/>
                <w:szCs w:val="22"/>
              </w:rPr>
            </w:pPr>
          </w:p>
          <w:tbl>
            <w:tblPr>
              <w:tblW w:w="487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36"/>
              <w:gridCol w:w="1036"/>
              <w:gridCol w:w="2512"/>
            </w:tblGrid>
            <w:tr w:rsidR="00604E21" w:rsidRPr="00351182" w:rsidTr="00604E21">
              <w:trPr>
                <w:trHeight w:val="629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4E21" w:rsidRPr="00351182" w:rsidRDefault="00604E2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796F41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Площадь застройки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1 272,1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>0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Количество этажей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эт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7C0372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1</w:t>
                  </w:r>
                  <w:r w:rsidR="002A07FE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c>
            </w:tr>
            <w:tr w:rsidR="00351182" w:rsidRPr="00351182" w:rsidTr="00604E21"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.:</w:t>
                  </w:r>
                </w:p>
                <w:p w:rsidR="00D749EC" w:rsidRPr="00351182" w:rsidRDefault="00D749EC" w:rsidP="00FD12B0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- однокомнатных</w:t>
                  </w:r>
                </w:p>
                <w:p w:rsidR="0074055E" w:rsidRDefault="00D749EC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- двухкомнатных</w:t>
                  </w:r>
                </w:p>
                <w:p w:rsidR="00604E21" w:rsidRPr="00351182" w:rsidRDefault="00604E21" w:rsidP="0074055E">
                  <w:pPr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- трехкомнатных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187</w:t>
                  </w:r>
                </w:p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13</w:t>
                  </w:r>
                  <w:r w:rsidR="00604E21">
                    <w:rPr>
                      <w:color w:val="000000" w:themeColor="text1"/>
                      <w:sz w:val="22"/>
                      <w:szCs w:val="22"/>
                    </w:rPr>
                    <w:t>2</w:t>
                  </w:r>
                </w:p>
                <w:p w:rsidR="0074055E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44</w:t>
                  </w:r>
                </w:p>
                <w:p w:rsidR="00604E21" w:rsidRPr="00351182" w:rsidRDefault="002A07FE" w:rsidP="00604E21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11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682DE6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9 151,82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2A07FE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Общая площадь </w:t>
                  </w:r>
                  <w:r w:rsidR="002A07FE">
                    <w:rPr>
                      <w:color w:val="000000" w:themeColor="text1"/>
                      <w:sz w:val="22"/>
                      <w:szCs w:val="22"/>
                    </w:rPr>
                    <w:t>офисов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2A07FE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765,9</w:t>
                  </w:r>
                </w:p>
              </w:tc>
            </w:tr>
            <w:tr w:rsidR="00351182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Строительный объем, </w:t>
                  </w:r>
                </w:p>
                <w:p w:rsidR="00D749EC" w:rsidRPr="00351182" w:rsidRDefault="00D749EC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т.ч</w:t>
                  </w:r>
                  <w:proofErr w:type="spellEnd"/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.: подземная часть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9EC" w:rsidRPr="00351182" w:rsidRDefault="00D749EC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351182">
                    <w:rPr>
                      <w:color w:val="000000" w:themeColor="text1"/>
                      <w:sz w:val="22"/>
                      <w:szCs w:val="22"/>
                    </w:rPr>
                    <w:t>м</w:t>
                  </w:r>
                  <w:r w:rsidRPr="00351182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07FE" w:rsidRPr="002A07FE" w:rsidRDefault="002A07FE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48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555,0</w:t>
                  </w:r>
                </w:p>
                <w:p w:rsidR="00D749EC" w:rsidRPr="00351182" w:rsidRDefault="002A07FE" w:rsidP="002A07FE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4</w:t>
                  </w:r>
                  <w:r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A07FE">
                    <w:rPr>
                      <w:color w:val="000000" w:themeColor="text1"/>
                      <w:sz w:val="22"/>
                      <w:szCs w:val="22"/>
                    </w:rPr>
                    <w:t>390,6</w:t>
                  </w:r>
                </w:p>
              </w:tc>
            </w:tr>
            <w:tr w:rsidR="00796F41" w:rsidRPr="00351182" w:rsidTr="00604E21">
              <w:trPr>
                <w:trHeight w:val="275"/>
              </w:trPr>
              <w:tc>
                <w:tcPr>
                  <w:tcW w:w="23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Количество жителей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Pr="00351182" w:rsidRDefault="00796F41" w:rsidP="00FD12B0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чел</w:t>
                  </w:r>
                </w:p>
              </w:tc>
              <w:tc>
                <w:tcPr>
                  <w:tcW w:w="18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6F41" w:rsidRDefault="00796F41" w:rsidP="007C0372">
                  <w:pPr>
                    <w:spacing w:line="256" w:lineRule="auto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689</w:t>
                  </w:r>
                </w:p>
              </w:tc>
            </w:tr>
          </w:tbl>
          <w:p w:rsidR="00796F41" w:rsidRPr="00351182" w:rsidRDefault="00796F41" w:rsidP="00AE4C8E">
            <w:pPr>
              <w:pStyle w:val="Style12"/>
              <w:widowControl/>
              <w:spacing w:line="240" w:lineRule="auto"/>
              <w:ind w:firstLine="33"/>
              <w:rPr>
                <w:color w:val="000000" w:themeColor="text1"/>
                <w:sz w:val="16"/>
                <w:szCs w:val="16"/>
              </w:rPr>
            </w:pP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Ф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>ункционально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 xml:space="preserve"> назначени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FA4D4F" w:rsidRPr="00351182">
              <w:rPr>
                <w:color w:val="000000" w:themeColor="text1"/>
                <w:sz w:val="22"/>
                <w:szCs w:val="22"/>
              </w:rPr>
              <w:t xml:space="preserve"> нежилых помещений в многоквартирном доме, не входящих в состав общего имущества в многоквартирном доме</w:t>
            </w:r>
          </w:p>
        </w:tc>
        <w:tc>
          <w:tcPr>
            <w:tcW w:w="7087" w:type="dxa"/>
          </w:tcPr>
          <w:p w:rsidR="00377C1A" w:rsidRPr="00351182" w:rsidRDefault="007C0372" w:rsidP="00904F72">
            <w:pPr>
              <w:spacing w:before="40" w:after="40"/>
              <w:ind w:firstLine="318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Офисы</w:t>
            </w:r>
          </w:p>
        </w:tc>
      </w:tr>
      <w:tr w:rsidR="00351182" w:rsidRPr="00351182" w:rsidTr="00BB751A">
        <w:tc>
          <w:tcPr>
            <w:tcW w:w="2977" w:type="dxa"/>
          </w:tcPr>
          <w:p w:rsidR="00377C1A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остав общего имущества в 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lastRenderedPageBreak/>
              <w:t>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7" w:type="dxa"/>
          </w:tcPr>
          <w:p w:rsidR="00C975B9" w:rsidRPr="00351182" w:rsidRDefault="00935228" w:rsidP="006773D8">
            <w:pPr>
              <w:ind w:firstLine="317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51182">
              <w:rPr>
                <w:i/>
                <w:color w:val="000000" w:themeColor="text1"/>
                <w:sz w:val="22"/>
                <w:szCs w:val="22"/>
              </w:rPr>
              <w:lastRenderedPageBreak/>
              <w:t>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общей долевой собственности участников будут находиться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lastRenderedPageBreak/>
              <w:t>помещения общего пользования (лестничные клетки, коридоры, помещения,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которых расположены оборудование и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системы инженерного обеспечения здания, в</w:t>
            </w:r>
            <w:r w:rsidR="00796F41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>. машинные отделения лифт</w:t>
            </w:r>
            <w:r w:rsidR="00796F41">
              <w:rPr>
                <w:i/>
                <w:color w:val="000000" w:themeColor="text1"/>
                <w:sz w:val="22"/>
                <w:szCs w:val="22"/>
              </w:rPr>
              <w:t>ов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венткамеры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51182">
              <w:rPr>
                <w:i/>
                <w:color w:val="000000" w:themeColor="text1"/>
                <w:sz w:val="22"/>
                <w:szCs w:val="22"/>
              </w:rPr>
              <w:t>электрощитовые</w:t>
            </w:r>
            <w:proofErr w:type="spellEnd"/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). </w:t>
            </w:r>
          </w:p>
          <w:p w:rsidR="00377C1A" w:rsidRPr="00351182" w:rsidRDefault="00935228" w:rsidP="00A1046A">
            <w:pPr>
              <w:ind w:firstLine="317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i/>
                <w:color w:val="000000" w:themeColor="text1"/>
                <w:sz w:val="22"/>
                <w:szCs w:val="22"/>
              </w:rPr>
              <w:t>Доля каждого собственника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>общем имуществе определяется пропорционально общей площади помещений, приобретаемых в</w:t>
            </w:r>
            <w:r w:rsidR="007C0372" w:rsidRPr="00351182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351182">
              <w:rPr>
                <w:i/>
                <w:color w:val="000000" w:themeColor="text1"/>
                <w:sz w:val="22"/>
                <w:szCs w:val="22"/>
              </w:rPr>
              <w:t xml:space="preserve">собственность. Фактическая доля будет определена после изготовления технического паспорта здания. </w:t>
            </w:r>
          </w:p>
        </w:tc>
      </w:tr>
      <w:tr w:rsidR="00351182" w:rsidRPr="00351182" w:rsidTr="00BB751A">
        <w:tc>
          <w:tcPr>
            <w:tcW w:w="2977" w:type="dxa"/>
          </w:tcPr>
          <w:p w:rsidR="00246EEF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П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редполагаем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ый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срок получения разрешения на ввод в эксплуатацию строящ</w:t>
            </w:r>
            <w:r w:rsidR="00F81CF0" w:rsidRPr="00351182">
              <w:rPr>
                <w:color w:val="000000" w:themeColor="text1"/>
                <w:sz w:val="22"/>
                <w:szCs w:val="22"/>
              </w:rPr>
              <w:t>его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ся (создаваем</w:t>
            </w:r>
            <w:r w:rsidR="00F81CF0" w:rsidRPr="00351182">
              <w:rPr>
                <w:color w:val="000000" w:themeColor="text1"/>
                <w:sz w:val="22"/>
                <w:szCs w:val="22"/>
              </w:rPr>
              <w:t>ого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) многоквартирного дома и (или) иного объекта недвижимости,</w:t>
            </w:r>
          </w:p>
          <w:p w:rsidR="00377C1A" w:rsidRPr="00351182" w:rsidRDefault="007B6ACB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переч</w:t>
            </w:r>
            <w:r w:rsidR="000675E7" w:rsidRPr="00351182">
              <w:rPr>
                <w:color w:val="000000" w:themeColor="text1"/>
                <w:sz w:val="22"/>
                <w:szCs w:val="22"/>
              </w:rPr>
              <w:t>е</w:t>
            </w:r>
            <w:r w:rsidRPr="00351182">
              <w:rPr>
                <w:color w:val="000000" w:themeColor="text1"/>
                <w:sz w:val="22"/>
                <w:szCs w:val="22"/>
              </w:rPr>
              <w:t>н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ь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7" w:type="dxa"/>
          </w:tcPr>
          <w:p w:rsidR="00F42931" w:rsidRPr="00351182" w:rsidRDefault="00F42931" w:rsidP="00797CD8">
            <w:pPr>
              <w:spacing w:before="40" w:after="40"/>
              <w:ind w:left="34" w:firstLine="284"/>
              <w:jc w:val="both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BB5089" w:rsidRPr="00351182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2A07FE">
              <w:rPr>
                <w:color w:val="000000" w:themeColor="text1"/>
                <w:sz w:val="22"/>
                <w:szCs w:val="22"/>
              </w:rPr>
              <w:t>7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42931" w:rsidRPr="00351182" w:rsidRDefault="00F42931" w:rsidP="00797CD8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  <w:p w:rsidR="00B04DF7" w:rsidRDefault="00B04DF7" w:rsidP="00B04DF7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строительного комплекса Московской области;</w:t>
            </w:r>
          </w:p>
          <w:p w:rsidR="00B04DF7" w:rsidRPr="001A3E36" w:rsidRDefault="00B04DF7" w:rsidP="00B04DF7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A3E36">
              <w:rPr>
                <w:color w:val="000000"/>
                <w:sz w:val="22"/>
                <w:szCs w:val="22"/>
              </w:rPr>
              <w:t>тдел строительного надзора №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C85311" w:rsidRPr="0026166B" w:rsidRDefault="00C85311" w:rsidP="00EE5C49">
            <w:pPr>
              <w:spacing w:before="40" w:after="40"/>
              <w:ind w:left="34" w:firstLine="284"/>
              <w:rPr>
                <w:color w:val="000000" w:themeColor="text1"/>
                <w:sz w:val="22"/>
                <w:szCs w:val="22"/>
              </w:rPr>
            </w:pP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В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озможны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финансовы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и прочи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риск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ы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7" w:type="dxa"/>
          </w:tcPr>
          <w:p w:rsidR="00795EA3" w:rsidRPr="00351182" w:rsidRDefault="00795EA3" w:rsidP="005D5F74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рыночные риски, связанные с ухудшением общей экономической ситуации (удорожание стоимости сырья, девальвация национальной валюты, повышение; банковской процентной ставки); </w:t>
            </w:r>
          </w:p>
          <w:p w:rsidR="00253BDB" w:rsidRPr="00351182" w:rsidRDefault="00795EA3" w:rsidP="000A6261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производственные риски — срыв сроков строительства</w:t>
            </w:r>
            <w:r w:rsidR="000A6261" w:rsidRPr="00351182">
              <w:rPr>
                <w:color w:val="000000" w:themeColor="text1"/>
                <w:sz w:val="22"/>
                <w:szCs w:val="22"/>
              </w:rPr>
              <w:t>,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351182" w:rsidRDefault="00633382" w:rsidP="000A6261">
            <w:pPr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351182" w:rsidRPr="00351182" w:rsidTr="00BB751A">
        <w:tc>
          <w:tcPr>
            <w:tcW w:w="2977" w:type="dxa"/>
          </w:tcPr>
          <w:p w:rsidR="00666A74" w:rsidRPr="00351182" w:rsidRDefault="00666A74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о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7" w:type="dxa"/>
            <w:shd w:val="clear" w:color="auto" w:fill="auto"/>
          </w:tcPr>
          <w:p w:rsidR="00666A74" w:rsidRPr="00351182" w:rsidRDefault="002A07FE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476</w:t>
            </w:r>
            <w:r w:rsidR="001F0579" w:rsidRPr="005F4EB9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666A74" w:rsidRPr="005F4EB9">
              <w:rPr>
                <w:color w:val="000000" w:themeColor="text1"/>
                <w:sz w:val="22"/>
                <w:szCs w:val="22"/>
              </w:rPr>
              <w:t>мл</w:t>
            </w:r>
            <w:r w:rsidR="00950036" w:rsidRPr="005F4EB9">
              <w:rPr>
                <w:color w:val="000000" w:themeColor="text1"/>
                <w:sz w:val="22"/>
                <w:szCs w:val="22"/>
              </w:rPr>
              <w:t>н</w:t>
            </w:r>
            <w:r w:rsidR="00666A74" w:rsidRPr="005F4EB9">
              <w:rPr>
                <w:color w:val="000000" w:themeColor="text1"/>
                <w:sz w:val="22"/>
                <w:szCs w:val="22"/>
              </w:rPr>
              <w:t>. рублей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П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ереч</w:t>
            </w:r>
            <w:r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н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ь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087" w:type="dxa"/>
            <w:shd w:val="clear" w:color="auto" w:fill="auto"/>
          </w:tcPr>
          <w:p w:rsidR="00646B85" w:rsidRPr="00351182" w:rsidRDefault="0026166B" w:rsidP="0026166B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Генподрядчик – ООО ПКФ «Гюнай»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С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7" w:type="dxa"/>
          </w:tcPr>
          <w:p w:rsidR="00791A12" w:rsidRDefault="002E25AE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 xml:space="preserve">Использование для финансирования </w:t>
            </w:r>
            <w:r w:rsidR="00633382" w:rsidRPr="00351182">
              <w:rPr>
                <w:color w:val="000000" w:themeColor="text1"/>
                <w:sz w:val="22"/>
                <w:szCs w:val="22"/>
              </w:rPr>
              <w:t xml:space="preserve">строительства </w:t>
            </w:r>
            <w:r w:rsidRPr="00351182">
              <w:rPr>
                <w:color w:val="000000" w:themeColor="text1"/>
                <w:sz w:val="22"/>
                <w:szCs w:val="22"/>
              </w:rPr>
              <w:t>средств: собственных, кредитных</w:t>
            </w:r>
            <w:r w:rsidR="00633382" w:rsidRPr="00351182">
              <w:rPr>
                <w:color w:val="000000" w:themeColor="text1"/>
                <w:sz w:val="22"/>
                <w:szCs w:val="22"/>
              </w:rPr>
              <w:t xml:space="preserve"> (заёмных)</w:t>
            </w:r>
            <w:r w:rsidRPr="00351182">
              <w:rPr>
                <w:color w:val="000000" w:themeColor="text1"/>
                <w:sz w:val="22"/>
                <w:szCs w:val="22"/>
              </w:rPr>
              <w:t>, участников долевого строительства.</w:t>
            </w:r>
          </w:p>
          <w:p w:rsidR="00791A12" w:rsidRDefault="00633382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Залог земельного участка</w:t>
            </w:r>
            <w:r w:rsidR="00513CFA" w:rsidRPr="00351182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513CFA"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="00513CFA" w:rsidRPr="00351182">
              <w:rPr>
                <w:color w:val="000000" w:themeColor="text1"/>
                <w:sz w:val="22"/>
                <w:szCs w:val="22"/>
              </w:rPr>
              <w:t>)</w:t>
            </w:r>
            <w:r w:rsidRPr="00351182">
              <w:rPr>
                <w:color w:val="000000" w:themeColor="text1"/>
                <w:sz w:val="22"/>
                <w:szCs w:val="22"/>
              </w:rPr>
              <w:t xml:space="preserve"> уч</w:t>
            </w:r>
            <w:r w:rsidR="00791A12">
              <w:rPr>
                <w:color w:val="000000" w:themeColor="text1"/>
                <w:sz w:val="22"/>
                <w:szCs w:val="22"/>
              </w:rPr>
              <w:t xml:space="preserve">астникам долевого строительства. </w:t>
            </w:r>
          </w:p>
          <w:p w:rsidR="00253BDB" w:rsidRPr="0026166B" w:rsidRDefault="00253BDB" w:rsidP="003C7519">
            <w:pPr>
              <w:ind w:firstLine="318"/>
              <w:rPr>
                <w:color w:val="000000" w:themeColor="text1"/>
                <w:sz w:val="22"/>
                <w:szCs w:val="22"/>
              </w:rPr>
            </w:pPr>
          </w:p>
          <w:p w:rsidR="00F1047E" w:rsidRPr="00162912" w:rsidRDefault="00F1047E" w:rsidP="00F1047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2912">
              <w:rPr>
                <w:color w:val="000000" w:themeColor="text1"/>
                <w:sz w:val="22"/>
                <w:szCs w:val="22"/>
              </w:rPr>
              <w:t>Исполнение обязательства Застройщика по передаче Объекта участнику долевого строительства обеспечивается страхованием гражданской ответственности Застройщика за исполнение или ненадлежащее исполнение им обязательства по передаче Объекта по договору участия в долевом строительстве:</w:t>
            </w:r>
          </w:p>
          <w:p w:rsidR="00F1047E" w:rsidRPr="00162912" w:rsidRDefault="00F1047E" w:rsidP="00F1047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2912">
              <w:rPr>
                <w:color w:val="000000" w:themeColor="text1"/>
                <w:sz w:val="22"/>
                <w:szCs w:val="22"/>
              </w:rPr>
              <w:t>-</w:t>
            </w:r>
            <w:r w:rsidRPr="00162912">
              <w:rPr>
                <w:color w:val="000000" w:themeColor="text1"/>
                <w:sz w:val="22"/>
                <w:szCs w:val="22"/>
              </w:rPr>
              <w:tab/>
            </w:r>
            <w:r w:rsidRPr="006D2281">
              <w:rPr>
                <w:sz w:val="22"/>
                <w:szCs w:val="22"/>
              </w:rPr>
              <w:t xml:space="preserve">Генеральный договор страхования № </w:t>
            </w:r>
            <w:r w:rsidR="008320A0" w:rsidRPr="008320A0">
              <w:rPr>
                <w:sz w:val="22"/>
                <w:szCs w:val="22"/>
              </w:rPr>
              <w:t>35-9431/2015</w:t>
            </w:r>
            <w:r w:rsidRPr="00856F8E">
              <w:rPr>
                <w:sz w:val="22"/>
                <w:szCs w:val="22"/>
              </w:rPr>
              <w:t xml:space="preserve"> от 23.11.2015 г. с ООО «Региональная страховая</w:t>
            </w:r>
            <w:r w:rsidRPr="006D2281">
              <w:rPr>
                <w:sz w:val="22"/>
                <w:szCs w:val="22"/>
              </w:rPr>
              <w:t xml:space="preserve"> компания» (ИНН 1832008660, ОГРН</w:t>
            </w:r>
            <w:r w:rsidRPr="00162912">
              <w:rPr>
                <w:color w:val="000000" w:themeColor="text1"/>
                <w:sz w:val="22"/>
                <w:szCs w:val="22"/>
              </w:rPr>
              <w:t xml:space="preserve">: 1021801434643, адрес: 127018, </w:t>
            </w:r>
            <w:proofErr w:type="spellStart"/>
            <w:r w:rsidRPr="00162912"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 w:rsidRPr="00162912">
              <w:rPr>
                <w:color w:val="000000" w:themeColor="text1"/>
                <w:sz w:val="22"/>
                <w:szCs w:val="22"/>
              </w:rPr>
              <w:t>, ул. Складочная, д.1, стр. 15. Лицензия на осуществления страхования СИ № 0072 от 07.04.2016 г)</w:t>
            </w:r>
          </w:p>
          <w:p w:rsidR="00F1047E" w:rsidRPr="004E7ED2" w:rsidRDefault="00F1047E" w:rsidP="00F1047E">
            <w:pPr>
              <w:ind w:firstLine="318"/>
              <w:jc w:val="both"/>
              <w:rPr>
                <w:color w:val="000000" w:themeColor="text1"/>
                <w:sz w:val="22"/>
                <w:szCs w:val="22"/>
              </w:rPr>
            </w:pPr>
            <w:r w:rsidRPr="00162912">
              <w:rPr>
                <w:color w:val="000000" w:themeColor="text1"/>
                <w:sz w:val="22"/>
                <w:szCs w:val="22"/>
              </w:rPr>
              <w:t>-</w:t>
            </w:r>
            <w:r w:rsidRPr="00162912">
              <w:rPr>
                <w:color w:val="000000" w:themeColor="text1"/>
                <w:sz w:val="22"/>
                <w:szCs w:val="22"/>
              </w:rPr>
              <w:tab/>
              <w:t xml:space="preserve">Генеральный договор о способе и условиях обеспечения </w:t>
            </w:r>
            <w:r w:rsidRPr="00162912">
              <w:rPr>
                <w:color w:val="000000" w:themeColor="text1"/>
                <w:sz w:val="22"/>
                <w:szCs w:val="22"/>
              </w:rPr>
              <w:lastRenderedPageBreak/>
              <w:t xml:space="preserve">исполнения </w:t>
            </w:r>
            <w:r w:rsidRPr="00914AC0">
              <w:rPr>
                <w:sz w:val="22"/>
                <w:szCs w:val="22"/>
              </w:rPr>
              <w:t xml:space="preserve">обязательств застройщика за неисполнение и ненадлежащее исполнение обязательств по передаче жилого помещения по договору участия в долевом строительстве ЗГО № </w:t>
            </w:r>
            <w:r w:rsidRPr="00846E05">
              <w:rPr>
                <w:sz w:val="22"/>
                <w:szCs w:val="22"/>
              </w:rPr>
              <w:t>50770</w:t>
            </w:r>
            <w:r w:rsidR="004E7ED2" w:rsidRPr="004E7ED2">
              <w:rPr>
                <w:sz w:val="22"/>
                <w:szCs w:val="22"/>
              </w:rPr>
              <w:t>6</w:t>
            </w:r>
            <w:r w:rsidRPr="00846E05">
              <w:rPr>
                <w:sz w:val="22"/>
                <w:szCs w:val="22"/>
              </w:rPr>
              <w:t>000 от 10.11.2015</w:t>
            </w:r>
            <w:r w:rsidRPr="00914AC0">
              <w:rPr>
                <w:sz w:val="22"/>
                <w:szCs w:val="22"/>
              </w:rPr>
              <w:t xml:space="preserve"> г. с Акционерным обществом «Международная страховая компания профсоюзов «МЕСКО</w:t>
            </w:r>
            <w:r w:rsidRPr="00162912">
              <w:rPr>
                <w:color w:val="000000" w:themeColor="text1"/>
                <w:sz w:val="22"/>
                <w:szCs w:val="22"/>
              </w:rPr>
              <w:t xml:space="preserve">» (ИНН 7736056157, ОГРН 1027739149690, адрес: 119334, </w:t>
            </w:r>
            <w:proofErr w:type="spellStart"/>
            <w:r w:rsidRPr="00162912"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 w:rsidRPr="00162912">
              <w:rPr>
                <w:color w:val="000000" w:themeColor="text1"/>
                <w:sz w:val="22"/>
                <w:szCs w:val="22"/>
              </w:rPr>
              <w:t>, 5-й Донской проезд, дом 21Б, корпус 10, офис 701. Лицензия на осуществление страхования СИ № 1461 от 22.05.2016 г)</w:t>
            </w:r>
          </w:p>
        </w:tc>
      </w:tr>
      <w:tr w:rsidR="00351182" w:rsidRPr="00351182" w:rsidTr="00BB751A">
        <w:tc>
          <w:tcPr>
            <w:tcW w:w="2977" w:type="dxa"/>
          </w:tcPr>
          <w:p w:rsidR="00253BDB" w:rsidRPr="00351182" w:rsidRDefault="000675E7" w:rsidP="00E735CF">
            <w:pPr>
              <w:spacing w:before="40" w:after="40"/>
              <w:rPr>
                <w:color w:val="000000" w:themeColor="text1"/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lastRenderedPageBreak/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ны</w:t>
            </w:r>
            <w:r w:rsidR="00246EEF" w:rsidRPr="00351182">
              <w:rPr>
                <w:color w:val="000000" w:themeColor="text1"/>
                <w:sz w:val="22"/>
                <w:szCs w:val="22"/>
              </w:rPr>
              <w:t>е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 xml:space="preserve"> договора и сделк</w:t>
            </w:r>
            <w:r w:rsidRPr="00351182">
              <w:rPr>
                <w:color w:val="000000" w:themeColor="text1"/>
                <w:sz w:val="22"/>
                <w:szCs w:val="22"/>
              </w:rPr>
              <w:t>и</w:t>
            </w:r>
            <w:r w:rsidR="007B6ACB" w:rsidRPr="00351182">
              <w:rPr>
                <w:color w:val="000000" w:themeColor="text1"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7" w:type="dxa"/>
          </w:tcPr>
          <w:p w:rsidR="00253BDB" w:rsidRPr="00351182" w:rsidRDefault="00253BDB" w:rsidP="009C27F3">
            <w:pPr>
              <w:ind w:firstLine="318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822454" w:rsidRPr="00EE5C49" w:rsidRDefault="00822454" w:rsidP="00822454">
      <w:pPr>
        <w:spacing w:before="120"/>
        <w:ind w:left="3402" w:hanging="2977"/>
        <w:rPr>
          <w:color w:val="000000" w:themeColor="text1"/>
          <w:sz w:val="22"/>
          <w:szCs w:val="22"/>
        </w:rPr>
      </w:pPr>
      <w:r w:rsidRPr="00EE5C49">
        <w:rPr>
          <w:color w:val="000000" w:themeColor="text1"/>
          <w:sz w:val="22"/>
          <w:szCs w:val="22"/>
        </w:rPr>
        <w:t xml:space="preserve">Оригинал хранится по адресу: </w:t>
      </w:r>
      <w:r w:rsidRPr="00EE5C49">
        <w:rPr>
          <w:color w:val="000000" w:themeColor="text1"/>
          <w:sz w:val="22"/>
          <w:szCs w:val="22"/>
        </w:rPr>
        <w:tab/>
        <w:t xml:space="preserve">142001, Московская область, г. Домодедово, </w:t>
      </w:r>
      <w:proofErr w:type="spellStart"/>
      <w:r w:rsidRPr="00EE5C49">
        <w:rPr>
          <w:color w:val="000000" w:themeColor="text1"/>
          <w:sz w:val="22"/>
          <w:szCs w:val="22"/>
        </w:rPr>
        <w:t>мкр</w:t>
      </w:r>
      <w:proofErr w:type="spellEnd"/>
      <w:r w:rsidRPr="00EE5C49">
        <w:rPr>
          <w:color w:val="000000" w:themeColor="text1"/>
          <w:sz w:val="22"/>
          <w:szCs w:val="22"/>
        </w:rPr>
        <w:t xml:space="preserve">. Северный, </w:t>
      </w:r>
      <w:r w:rsidRPr="00EE5C49">
        <w:rPr>
          <w:color w:val="000000" w:themeColor="text1"/>
          <w:sz w:val="22"/>
          <w:szCs w:val="22"/>
        </w:rPr>
        <w:br/>
        <w:t>ул. 1-я Коммунистическая, строен. 31Г.</w:t>
      </w:r>
    </w:p>
    <w:p w:rsidR="00822454" w:rsidRPr="00EE5C49" w:rsidRDefault="00822454" w:rsidP="00822454">
      <w:pPr>
        <w:ind w:left="426"/>
        <w:rPr>
          <w:color w:val="000000" w:themeColor="text1"/>
          <w:sz w:val="22"/>
          <w:szCs w:val="22"/>
        </w:rPr>
      </w:pPr>
    </w:p>
    <w:p w:rsidR="00B91173" w:rsidRDefault="008D11AD" w:rsidP="00B83063">
      <w:pPr>
        <w:ind w:left="426"/>
        <w:rPr>
          <w:rStyle w:val="ab"/>
          <w:i/>
          <w:color w:val="000000" w:themeColor="text1"/>
          <w:sz w:val="22"/>
          <w:szCs w:val="22"/>
          <w:u w:val="none"/>
        </w:rPr>
      </w:pPr>
      <w:r w:rsidRPr="00351182">
        <w:rPr>
          <w:color w:val="000000" w:themeColor="text1"/>
          <w:sz w:val="22"/>
          <w:szCs w:val="22"/>
        </w:rPr>
        <w:t xml:space="preserve">Подлежит публикации на сайте </w:t>
      </w:r>
      <w:hyperlink r:id="rId9" w:history="1"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www</w:t>
        </w:r>
        <w:r w:rsidRPr="00351182">
          <w:rPr>
            <w:rStyle w:val="ab"/>
            <w:i/>
            <w:color w:val="000000" w:themeColor="text1"/>
            <w:sz w:val="22"/>
            <w:szCs w:val="22"/>
          </w:rPr>
          <w:t>.</w:t>
        </w:r>
        <w:proofErr w:type="spellStart"/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gunai</w:t>
        </w:r>
        <w:proofErr w:type="spellEnd"/>
        <w:r w:rsidRPr="00351182">
          <w:rPr>
            <w:rStyle w:val="ab"/>
            <w:i/>
            <w:color w:val="000000" w:themeColor="text1"/>
            <w:sz w:val="22"/>
            <w:szCs w:val="22"/>
          </w:rPr>
          <w:t>.</w:t>
        </w:r>
        <w:proofErr w:type="spellStart"/>
        <w:r w:rsidRPr="00351182">
          <w:rPr>
            <w:rStyle w:val="ab"/>
            <w:i/>
            <w:color w:val="000000" w:themeColor="text1"/>
            <w:sz w:val="22"/>
            <w:szCs w:val="22"/>
            <w:lang w:val="en-US"/>
          </w:rPr>
          <w:t>ru</w:t>
        </w:r>
        <w:proofErr w:type="spellEnd"/>
      </w:hyperlink>
      <w:r w:rsidR="00791A12" w:rsidRPr="00B91173">
        <w:rPr>
          <w:rStyle w:val="ab"/>
          <w:i/>
          <w:color w:val="000000" w:themeColor="text1"/>
          <w:sz w:val="22"/>
          <w:szCs w:val="22"/>
          <w:u w:val="none"/>
        </w:rPr>
        <w:t xml:space="preserve">  </w:t>
      </w:r>
    </w:p>
    <w:p w:rsidR="00CF3B8B" w:rsidRDefault="00CF3B8B" w:rsidP="00B83063">
      <w:pPr>
        <w:ind w:left="426"/>
        <w:rPr>
          <w:rStyle w:val="ab"/>
          <w:color w:val="000000" w:themeColor="text1"/>
          <w:sz w:val="22"/>
          <w:szCs w:val="22"/>
          <w:u w:val="none"/>
        </w:rPr>
      </w:pPr>
    </w:p>
    <w:p w:rsidR="00BB751A" w:rsidRDefault="00BB751A" w:rsidP="00B83063">
      <w:pPr>
        <w:spacing w:before="40" w:after="40"/>
        <w:ind w:left="426"/>
        <w:rPr>
          <w:rFonts w:ascii="Arial Narrow" w:hAnsi="Arial Narrow"/>
          <w:color w:val="000000" w:themeColor="text1"/>
          <w:sz w:val="22"/>
          <w:szCs w:val="22"/>
        </w:rPr>
      </w:pPr>
    </w:p>
    <w:p w:rsidR="006436ED" w:rsidRPr="002576AD" w:rsidRDefault="006436ED" w:rsidP="00B83063">
      <w:pPr>
        <w:spacing w:before="40" w:after="40"/>
        <w:ind w:left="426"/>
        <w:rPr>
          <w:color w:val="000000" w:themeColor="text1"/>
          <w:sz w:val="22"/>
          <w:szCs w:val="22"/>
        </w:rPr>
      </w:pPr>
      <w:r w:rsidRPr="002576AD">
        <w:rPr>
          <w:color w:val="000000" w:themeColor="text1"/>
          <w:sz w:val="22"/>
          <w:szCs w:val="22"/>
        </w:rPr>
        <w:t>Генеральн</w:t>
      </w:r>
      <w:r w:rsidR="00025C1D" w:rsidRPr="002576AD">
        <w:rPr>
          <w:color w:val="000000" w:themeColor="text1"/>
          <w:sz w:val="22"/>
          <w:szCs w:val="22"/>
        </w:rPr>
        <w:t>ый</w:t>
      </w:r>
      <w:r w:rsidRPr="002576AD">
        <w:rPr>
          <w:color w:val="000000" w:themeColor="text1"/>
          <w:sz w:val="22"/>
          <w:szCs w:val="22"/>
        </w:rPr>
        <w:t xml:space="preserve"> директор</w:t>
      </w:r>
    </w:p>
    <w:p w:rsidR="006436ED" w:rsidRPr="002576AD" w:rsidRDefault="006436ED" w:rsidP="001D5BBD">
      <w:pPr>
        <w:spacing w:before="40" w:after="40"/>
        <w:ind w:left="426"/>
        <w:rPr>
          <w:color w:val="000000" w:themeColor="text1"/>
          <w:sz w:val="22"/>
          <w:szCs w:val="22"/>
        </w:rPr>
      </w:pPr>
      <w:r w:rsidRPr="002576AD">
        <w:rPr>
          <w:color w:val="000000" w:themeColor="text1"/>
          <w:sz w:val="22"/>
          <w:szCs w:val="22"/>
        </w:rPr>
        <w:t>ООО ПКФ «Гюнай»</w:t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DC0182" w:rsidRPr="002576AD">
        <w:rPr>
          <w:color w:val="000000" w:themeColor="text1"/>
          <w:sz w:val="22"/>
          <w:szCs w:val="22"/>
        </w:rPr>
        <w:tab/>
      </w:r>
      <w:r w:rsidR="001D5BBD" w:rsidRPr="002576AD">
        <w:rPr>
          <w:color w:val="000000" w:themeColor="text1"/>
          <w:sz w:val="22"/>
          <w:szCs w:val="22"/>
        </w:rPr>
        <w:tab/>
      </w:r>
      <w:r w:rsidRPr="002576AD">
        <w:rPr>
          <w:color w:val="000000" w:themeColor="text1"/>
          <w:sz w:val="22"/>
          <w:szCs w:val="22"/>
          <w:shd w:val="clear" w:color="auto" w:fill="FFFFFF"/>
        </w:rPr>
        <w:t xml:space="preserve">Рагимов </w:t>
      </w:r>
      <w:proofErr w:type="spellStart"/>
      <w:r w:rsidRPr="002576AD">
        <w:rPr>
          <w:color w:val="000000" w:themeColor="text1"/>
          <w:sz w:val="22"/>
          <w:szCs w:val="22"/>
          <w:shd w:val="clear" w:color="auto" w:fill="FFFFFF"/>
        </w:rPr>
        <w:t>А.</w:t>
      </w:r>
      <w:r w:rsidR="00025C1D" w:rsidRPr="002576AD">
        <w:rPr>
          <w:color w:val="000000" w:themeColor="text1"/>
          <w:sz w:val="22"/>
          <w:szCs w:val="22"/>
          <w:shd w:val="clear" w:color="auto" w:fill="FFFFFF"/>
        </w:rPr>
        <w:t>С.о</w:t>
      </w:r>
      <w:proofErr w:type="spellEnd"/>
      <w:r w:rsidR="00025C1D" w:rsidRPr="002576AD">
        <w:rPr>
          <w:color w:val="000000" w:themeColor="text1"/>
          <w:sz w:val="22"/>
          <w:szCs w:val="22"/>
          <w:shd w:val="clear" w:color="auto" w:fill="FFFFFF"/>
        </w:rPr>
        <w:t>.</w:t>
      </w:r>
    </w:p>
    <w:sectPr w:rsidR="006436ED" w:rsidRPr="002576AD" w:rsidSect="009C27F3">
      <w:footerReference w:type="default" r:id="rId10"/>
      <w:pgSz w:w="11906" w:h="16838"/>
      <w:pgMar w:top="462" w:right="850" w:bottom="709" w:left="1134" w:header="284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A4D" w:rsidRDefault="00275A4D" w:rsidP="00BC50E7">
      <w:r>
        <w:separator/>
      </w:r>
    </w:p>
  </w:endnote>
  <w:endnote w:type="continuationSeparator" w:id="0">
    <w:p w:rsidR="00275A4D" w:rsidRDefault="00275A4D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1A" w:rsidRPr="00DD208D" w:rsidRDefault="00DD208D" w:rsidP="00D200AA">
    <w:pPr>
      <w:pStyle w:val="ac"/>
      <w:pBdr>
        <w:top w:val="single" w:sz="4" w:space="2" w:color="auto"/>
      </w:pBdr>
      <w:tabs>
        <w:tab w:val="left" w:pos="567"/>
        <w:tab w:val="left" w:pos="2835"/>
        <w:tab w:val="left" w:pos="5529"/>
        <w:tab w:val="left" w:pos="6663"/>
        <w:tab w:val="left" w:pos="7371"/>
        <w:tab w:val="left" w:pos="8080"/>
        <w:tab w:val="left" w:pos="8505"/>
      </w:tabs>
      <w:spacing w:before="60"/>
      <w:ind w:left="-284" w:right="-427"/>
      <w:jc w:val="center"/>
      <w:rPr>
        <w:i/>
        <w:sz w:val="16"/>
        <w:szCs w:val="16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г. Домодедово, </w:t>
    </w:r>
    <w:proofErr w:type="spellStart"/>
    <w:r w:rsidR="00975FB5" w:rsidRPr="00975FB5">
      <w:rPr>
        <w:i/>
        <w:sz w:val="16"/>
        <w:szCs w:val="16"/>
      </w:rPr>
      <w:t>мкр</w:t>
    </w:r>
    <w:proofErr w:type="spellEnd"/>
    <w:r w:rsidR="00975FB5" w:rsidRPr="00975FB5">
      <w:rPr>
        <w:i/>
        <w:sz w:val="16"/>
        <w:szCs w:val="16"/>
      </w:rPr>
      <w:t xml:space="preserve">. </w:t>
    </w:r>
    <w:r w:rsidR="005B0DC6">
      <w:rPr>
        <w:i/>
        <w:sz w:val="16"/>
        <w:szCs w:val="16"/>
      </w:rPr>
      <w:t>Север</w:t>
    </w:r>
    <w:r w:rsidR="00975FB5" w:rsidRPr="00975FB5">
      <w:rPr>
        <w:i/>
        <w:sz w:val="16"/>
        <w:szCs w:val="16"/>
      </w:rPr>
      <w:t>ный,. К</w:t>
    </w:r>
    <w:r w:rsidR="005B0DC6">
      <w:rPr>
        <w:i/>
        <w:sz w:val="16"/>
        <w:szCs w:val="16"/>
      </w:rPr>
      <w:t>аширское шоссе</w:t>
    </w:r>
    <w:r w:rsidR="00975FB5" w:rsidRPr="00975FB5">
      <w:rPr>
        <w:i/>
        <w:sz w:val="16"/>
        <w:szCs w:val="16"/>
      </w:rPr>
      <w:t>, участок № </w:t>
    </w:r>
    <w:r w:rsidR="005B0DC6">
      <w:rPr>
        <w:i/>
        <w:sz w:val="16"/>
        <w:szCs w:val="16"/>
      </w:rPr>
      <w:t>6</w:t>
    </w:r>
    <w:r w:rsidR="00D200AA">
      <w:rPr>
        <w:i/>
        <w:sz w:val="16"/>
        <w:szCs w:val="16"/>
      </w:rPr>
      <w:t xml:space="preserve">   </w:t>
    </w:r>
    <w:r>
      <w:rPr>
        <w:i/>
        <w:sz w:val="16"/>
        <w:szCs w:val="16"/>
      </w:rPr>
      <w:tab/>
    </w:r>
    <w:r w:rsidRPr="00FE56BB">
      <w:rPr>
        <w:i/>
        <w:sz w:val="16"/>
        <w:szCs w:val="16"/>
      </w:rPr>
      <w:tab/>
      <w:t>Страница</w:t>
    </w:r>
    <w:r w:rsidR="001C2069">
      <w:rPr>
        <w:i/>
        <w:sz w:val="16"/>
        <w:szCs w:val="16"/>
      </w:rPr>
      <w:t xml:space="preserve"> -</w:t>
    </w:r>
    <w:r w:rsidRPr="00FE56BB">
      <w:rPr>
        <w:i/>
        <w:sz w:val="16"/>
        <w:szCs w:val="16"/>
      </w:rPr>
      <w:t xml:space="preserve"> </w:t>
    </w:r>
    <w:r w:rsidR="00A86603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A86603" w:rsidRPr="00FE56BB">
      <w:rPr>
        <w:i/>
        <w:sz w:val="16"/>
        <w:szCs w:val="16"/>
      </w:rPr>
      <w:fldChar w:fldCharType="separate"/>
    </w:r>
    <w:r w:rsidR="00CE0769">
      <w:rPr>
        <w:i/>
        <w:noProof/>
        <w:sz w:val="16"/>
        <w:szCs w:val="16"/>
      </w:rPr>
      <w:t>2</w:t>
    </w:r>
    <w:r w:rsidR="00A86603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A4D" w:rsidRDefault="00275A4D" w:rsidP="00BC50E7">
      <w:r>
        <w:separator/>
      </w:r>
    </w:p>
  </w:footnote>
  <w:footnote w:type="continuationSeparator" w:id="0">
    <w:p w:rsidR="00275A4D" w:rsidRDefault="00275A4D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E139B"/>
    <w:multiLevelType w:val="hybridMultilevel"/>
    <w:tmpl w:val="B6988CD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C0814"/>
    <w:multiLevelType w:val="hybridMultilevel"/>
    <w:tmpl w:val="4692D710"/>
    <w:lvl w:ilvl="0" w:tplc="72D245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643BB4"/>
    <w:multiLevelType w:val="hybridMultilevel"/>
    <w:tmpl w:val="497A38F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71569"/>
    <w:multiLevelType w:val="hybridMultilevel"/>
    <w:tmpl w:val="2B7829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352610"/>
    <w:multiLevelType w:val="hybridMultilevel"/>
    <w:tmpl w:val="6E063660"/>
    <w:lvl w:ilvl="0" w:tplc="9BE2C67E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>
    <w:nsid w:val="785760DE"/>
    <w:multiLevelType w:val="hybridMultilevel"/>
    <w:tmpl w:val="11EA9C2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933019"/>
    <w:multiLevelType w:val="hybridMultilevel"/>
    <w:tmpl w:val="93661346"/>
    <w:lvl w:ilvl="0" w:tplc="EDC65EBA"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4"/>
  </w:num>
  <w:num w:numId="5">
    <w:abstractNumId w:val="0"/>
  </w:num>
  <w:num w:numId="6">
    <w:abstractNumId w:val="23"/>
  </w:num>
  <w:num w:numId="7">
    <w:abstractNumId w:val="8"/>
  </w:num>
  <w:num w:numId="8">
    <w:abstractNumId w:val="19"/>
  </w:num>
  <w:num w:numId="9">
    <w:abstractNumId w:val="12"/>
  </w:num>
  <w:num w:numId="10">
    <w:abstractNumId w:val="21"/>
  </w:num>
  <w:num w:numId="11">
    <w:abstractNumId w:val="26"/>
  </w:num>
  <w:num w:numId="12">
    <w:abstractNumId w:val="15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4"/>
  </w:num>
  <w:num w:numId="18">
    <w:abstractNumId w:val="18"/>
  </w:num>
  <w:num w:numId="19">
    <w:abstractNumId w:val="20"/>
  </w:num>
  <w:num w:numId="20">
    <w:abstractNumId w:val="9"/>
  </w:num>
  <w:num w:numId="21">
    <w:abstractNumId w:val="5"/>
  </w:num>
  <w:num w:numId="22">
    <w:abstractNumId w:val="16"/>
  </w:num>
  <w:num w:numId="23">
    <w:abstractNumId w:val="22"/>
  </w:num>
  <w:num w:numId="24">
    <w:abstractNumId w:val="25"/>
  </w:num>
  <w:num w:numId="25">
    <w:abstractNumId w:val="10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4033"/>
    <w:rsid w:val="0001677D"/>
    <w:rsid w:val="00025C1D"/>
    <w:rsid w:val="00025D1E"/>
    <w:rsid w:val="000406D2"/>
    <w:rsid w:val="00045925"/>
    <w:rsid w:val="000504C5"/>
    <w:rsid w:val="00050934"/>
    <w:rsid w:val="0005226B"/>
    <w:rsid w:val="000613C0"/>
    <w:rsid w:val="00066F8E"/>
    <w:rsid w:val="000675E7"/>
    <w:rsid w:val="0007179E"/>
    <w:rsid w:val="000846A0"/>
    <w:rsid w:val="0008602B"/>
    <w:rsid w:val="00094CBC"/>
    <w:rsid w:val="000974E7"/>
    <w:rsid w:val="000A6239"/>
    <w:rsid w:val="000A6261"/>
    <w:rsid w:val="000A7708"/>
    <w:rsid w:val="000C5EB9"/>
    <w:rsid w:val="000D178A"/>
    <w:rsid w:val="000F27B1"/>
    <w:rsid w:val="000F3457"/>
    <w:rsid w:val="000F577B"/>
    <w:rsid w:val="0010654B"/>
    <w:rsid w:val="00111562"/>
    <w:rsid w:val="001122C5"/>
    <w:rsid w:val="00120F08"/>
    <w:rsid w:val="0012167B"/>
    <w:rsid w:val="001251BA"/>
    <w:rsid w:val="001263AD"/>
    <w:rsid w:val="001274C4"/>
    <w:rsid w:val="00130B67"/>
    <w:rsid w:val="0014547D"/>
    <w:rsid w:val="00147B37"/>
    <w:rsid w:val="001504D4"/>
    <w:rsid w:val="001509C0"/>
    <w:rsid w:val="001571BE"/>
    <w:rsid w:val="001666F5"/>
    <w:rsid w:val="001709C6"/>
    <w:rsid w:val="00190A5A"/>
    <w:rsid w:val="0019273D"/>
    <w:rsid w:val="00193817"/>
    <w:rsid w:val="00194CCA"/>
    <w:rsid w:val="001A09AF"/>
    <w:rsid w:val="001A3E36"/>
    <w:rsid w:val="001B397D"/>
    <w:rsid w:val="001B616C"/>
    <w:rsid w:val="001C1FB5"/>
    <w:rsid w:val="001C2069"/>
    <w:rsid w:val="001C2957"/>
    <w:rsid w:val="001C4313"/>
    <w:rsid w:val="001D5BBD"/>
    <w:rsid w:val="001F0579"/>
    <w:rsid w:val="001F2175"/>
    <w:rsid w:val="001F738C"/>
    <w:rsid w:val="0021730A"/>
    <w:rsid w:val="0022722B"/>
    <w:rsid w:val="0024486B"/>
    <w:rsid w:val="00246EEF"/>
    <w:rsid w:val="00253BDB"/>
    <w:rsid w:val="00254361"/>
    <w:rsid w:val="00255E1A"/>
    <w:rsid w:val="002571F5"/>
    <w:rsid w:val="002576AD"/>
    <w:rsid w:val="0026166B"/>
    <w:rsid w:val="00263A27"/>
    <w:rsid w:val="0026524A"/>
    <w:rsid w:val="00270F62"/>
    <w:rsid w:val="00275A4D"/>
    <w:rsid w:val="002773F8"/>
    <w:rsid w:val="002832FB"/>
    <w:rsid w:val="00284C2F"/>
    <w:rsid w:val="00287A95"/>
    <w:rsid w:val="00297C3D"/>
    <w:rsid w:val="002A07FE"/>
    <w:rsid w:val="002A139E"/>
    <w:rsid w:val="002A2F5A"/>
    <w:rsid w:val="002B54AD"/>
    <w:rsid w:val="002B6918"/>
    <w:rsid w:val="002C134A"/>
    <w:rsid w:val="002D302E"/>
    <w:rsid w:val="002D361D"/>
    <w:rsid w:val="002D5AEA"/>
    <w:rsid w:val="002D750F"/>
    <w:rsid w:val="002E25AE"/>
    <w:rsid w:val="002E6A36"/>
    <w:rsid w:val="00301A79"/>
    <w:rsid w:val="00303FCD"/>
    <w:rsid w:val="00305C13"/>
    <w:rsid w:val="00315D42"/>
    <w:rsid w:val="0032248D"/>
    <w:rsid w:val="00325A6D"/>
    <w:rsid w:val="00351182"/>
    <w:rsid w:val="003512B6"/>
    <w:rsid w:val="003572B1"/>
    <w:rsid w:val="0037623E"/>
    <w:rsid w:val="00377C1A"/>
    <w:rsid w:val="00383EFB"/>
    <w:rsid w:val="00385B39"/>
    <w:rsid w:val="00387A5C"/>
    <w:rsid w:val="00394A75"/>
    <w:rsid w:val="003A3F42"/>
    <w:rsid w:val="003B4190"/>
    <w:rsid w:val="003B578B"/>
    <w:rsid w:val="003C7519"/>
    <w:rsid w:val="003D1866"/>
    <w:rsid w:val="003D2B66"/>
    <w:rsid w:val="003D70B3"/>
    <w:rsid w:val="003F2531"/>
    <w:rsid w:val="004040F3"/>
    <w:rsid w:val="00406AE6"/>
    <w:rsid w:val="00406FF8"/>
    <w:rsid w:val="004140A6"/>
    <w:rsid w:val="00425468"/>
    <w:rsid w:val="004331A4"/>
    <w:rsid w:val="00435061"/>
    <w:rsid w:val="004600DC"/>
    <w:rsid w:val="0047353F"/>
    <w:rsid w:val="00480F3A"/>
    <w:rsid w:val="00482596"/>
    <w:rsid w:val="00483158"/>
    <w:rsid w:val="0049335F"/>
    <w:rsid w:val="004A7117"/>
    <w:rsid w:val="004B0A65"/>
    <w:rsid w:val="004B2E24"/>
    <w:rsid w:val="004C2783"/>
    <w:rsid w:val="004C7ABB"/>
    <w:rsid w:val="004E366C"/>
    <w:rsid w:val="004E575B"/>
    <w:rsid w:val="004E7ED2"/>
    <w:rsid w:val="00501338"/>
    <w:rsid w:val="005118C9"/>
    <w:rsid w:val="00513CFA"/>
    <w:rsid w:val="00515D8D"/>
    <w:rsid w:val="00534FB2"/>
    <w:rsid w:val="0055385C"/>
    <w:rsid w:val="00562009"/>
    <w:rsid w:val="0056282C"/>
    <w:rsid w:val="00564F23"/>
    <w:rsid w:val="00571763"/>
    <w:rsid w:val="00581FF7"/>
    <w:rsid w:val="00583A35"/>
    <w:rsid w:val="005864F2"/>
    <w:rsid w:val="005916F9"/>
    <w:rsid w:val="005A48A0"/>
    <w:rsid w:val="005B0DC6"/>
    <w:rsid w:val="005B29B6"/>
    <w:rsid w:val="005B3C9D"/>
    <w:rsid w:val="005C3B75"/>
    <w:rsid w:val="005D5F74"/>
    <w:rsid w:val="005D6526"/>
    <w:rsid w:val="005F27B4"/>
    <w:rsid w:val="005F3782"/>
    <w:rsid w:val="005F4BA1"/>
    <w:rsid w:val="005F4EB9"/>
    <w:rsid w:val="00604E21"/>
    <w:rsid w:val="00611145"/>
    <w:rsid w:val="00627C1B"/>
    <w:rsid w:val="00633382"/>
    <w:rsid w:val="00633712"/>
    <w:rsid w:val="00640320"/>
    <w:rsid w:val="006436ED"/>
    <w:rsid w:val="00645A33"/>
    <w:rsid w:val="00646B85"/>
    <w:rsid w:val="00661B12"/>
    <w:rsid w:val="00666A74"/>
    <w:rsid w:val="00675062"/>
    <w:rsid w:val="006762BB"/>
    <w:rsid w:val="006773D8"/>
    <w:rsid w:val="00682DE6"/>
    <w:rsid w:val="006834C5"/>
    <w:rsid w:val="00683CC1"/>
    <w:rsid w:val="00683D85"/>
    <w:rsid w:val="00694AD6"/>
    <w:rsid w:val="006B60B1"/>
    <w:rsid w:val="006C3AEF"/>
    <w:rsid w:val="006D332B"/>
    <w:rsid w:val="006D7FBA"/>
    <w:rsid w:val="006F3D67"/>
    <w:rsid w:val="007075A3"/>
    <w:rsid w:val="007340A0"/>
    <w:rsid w:val="0074055E"/>
    <w:rsid w:val="007447F8"/>
    <w:rsid w:val="0077075A"/>
    <w:rsid w:val="00770E2B"/>
    <w:rsid w:val="00775531"/>
    <w:rsid w:val="007768F7"/>
    <w:rsid w:val="007813C5"/>
    <w:rsid w:val="00786395"/>
    <w:rsid w:val="00791A12"/>
    <w:rsid w:val="00792449"/>
    <w:rsid w:val="00795EA3"/>
    <w:rsid w:val="00796F41"/>
    <w:rsid w:val="00797CD8"/>
    <w:rsid w:val="00797DFC"/>
    <w:rsid w:val="007A0869"/>
    <w:rsid w:val="007A3904"/>
    <w:rsid w:val="007B1A20"/>
    <w:rsid w:val="007B6ACB"/>
    <w:rsid w:val="007C0372"/>
    <w:rsid w:val="007C03B8"/>
    <w:rsid w:val="007D13EC"/>
    <w:rsid w:val="007D3AF4"/>
    <w:rsid w:val="007D3BA5"/>
    <w:rsid w:val="007E4933"/>
    <w:rsid w:val="007F353A"/>
    <w:rsid w:val="007F4A97"/>
    <w:rsid w:val="00805585"/>
    <w:rsid w:val="00807285"/>
    <w:rsid w:val="00814797"/>
    <w:rsid w:val="00822454"/>
    <w:rsid w:val="00826E5C"/>
    <w:rsid w:val="008320A0"/>
    <w:rsid w:val="0083239B"/>
    <w:rsid w:val="008324FD"/>
    <w:rsid w:val="008370DF"/>
    <w:rsid w:val="00842DBE"/>
    <w:rsid w:val="00844D10"/>
    <w:rsid w:val="00847BB5"/>
    <w:rsid w:val="00850C64"/>
    <w:rsid w:val="008643AD"/>
    <w:rsid w:val="0087023C"/>
    <w:rsid w:val="008A4351"/>
    <w:rsid w:val="008C4D5C"/>
    <w:rsid w:val="008C67D7"/>
    <w:rsid w:val="008D11AD"/>
    <w:rsid w:val="008E2061"/>
    <w:rsid w:val="008E4239"/>
    <w:rsid w:val="008F3A7F"/>
    <w:rsid w:val="008F43AD"/>
    <w:rsid w:val="00900EA4"/>
    <w:rsid w:val="00904F72"/>
    <w:rsid w:val="009072EB"/>
    <w:rsid w:val="009178C3"/>
    <w:rsid w:val="00935228"/>
    <w:rsid w:val="00942A60"/>
    <w:rsid w:val="0094532F"/>
    <w:rsid w:val="00950036"/>
    <w:rsid w:val="00950C99"/>
    <w:rsid w:val="00953B8F"/>
    <w:rsid w:val="00955A4E"/>
    <w:rsid w:val="00960850"/>
    <w:rsid w:val="009672AE"/>
    <w:rsid w:val="00972EB8"/>
    <w:rsid w:val="00975FB5"/>
    <w:rsid w:val="00984FF2"/>
    <w:rsid w:val="009872D9"/>
    <w:rsid w:val="00996468"/>
    <w:rsid w:val="009A733D"/>
    <w:rsid w:val="009B3671"/>
    <w:rsid w:val="009C0617"/>
    <w:rsid w:val="009C193F"/>
    <w:rsid w:val="009C27F3"/>
    <w:rsid w:val="009E0BEA"/>
    <w:rsid w:val="009F3061"/>
    <w:rsid w:val="00A01159"/>
    <w:rsid w:val="00A05845"/>
    <w:rsid w:val="00A1046A"/>
    <w:rsid w:val="00A10831"/>
    <w:rsid w:val="00A164CF"/>
    <w:rsid w:val="00A23BB5"/>
    <w:rsid w:val="00A506BC"/>
    <w:rsid w:val="00A52AED"/>
    <w:rsid w:val="00A54F1B"/>
    <w:rsid w:val="00A60898"/>
    <w:rsid w:val="00A62DC5"/>
    <w:rsid w:val="00A707D8"/>
    <w:rsid w:val="00A727E3"/>
    <w:rsid w:val="00A746F1"/>
    <w:rsid w:val="00A816D3"/>
    <w:rsid w:val="00A83942"/>
    <w:rsid w:val="00A86603"/>
    <w:rsid w:val="00AA00C3"/>
    <w:rsid w:val="00AA2035"/>
    <w:rsid w:val="00AA3E41"/>
    <w:rsid w:val="00AA6811"/>
    <w:rsid w:val="00AA7BCF"/>
    <w:rsid w:val="00AB2A65"/>
    <w:rsid w:val="00AB44CC"/>
    <w:rsid w:val="00AC0C87"/>
    <w:rsid w:val="00AC3A5D"/>
    <w:rsid w:val="00AD6FE1"/>
    <w:rsid w:val="00AE4C8E"/>
    <w:rsid w:val="00AF30F8"/>
    <w:rsid w:val="00AF368B"/>
    <w:rsid w:val="00AF7E2B"/>
    <w:rsid w:val="00B01E88"/>
    <w:rsid w:val="00B04DF7"/>
    <w:rsid w:val="00B21FB3"/>
    <w:rsid w:val="00B35F1C"/>
    <w:rsid w:val="00B41F14"/>
    <w:rsid w:val="00B45828"/>
    <w:rsid w:val="00B70545"/>
    <w:rsid w:val="00B70A91"/>
    <w:rsid w:val="00B71095"/>
    <w:rsid w:val="00B76D46"/>
    <w:rsid w:val="00B83063"/>
    <w:rsid w:val="00B849EF"/>
    <w:rsid w:val="00B85444"/>
    <w:rsid w:val="00B91173"/>
    <w:rsid w:val="00B94909"/>
    <w:rsid w:val="00B95611"/>
    <w:rsid w:val="00BA50AA"/>
    <w:rsid w:val="00BB5089"/>
    <w:rsid w:val="00BB751A"/>
    <w:rsid w:val="00BC347D"/>
    <w:rsid w:val="00BC50E7"/>
    <w:rsid w:val="00BC5288"/>
    <w:rsid w:val="00BD6FE5"/>
    <w:rsid w:val="00BE7C20"/>
    <w:rsid w:val="00BE7F14"/>
    <w:rsid w:val="00BF4378"/>
    <w:rsid w:val="00C1015D"/>
    <w:rsid w:val="00C108BD"/>
    <w:rsid w:val="00C1093C"/>
    <w:rsid w:val="00C23768"/>
    <w:rsid w:val="00C30AAC"/>
    <w:rsid w:val="00C31CAA"/>
    <w:rsid w:val="00C45AA5"/>
    <w:rsid w:val="00C45BB7"/>
    <w:rsid w:val="00C477AB"/>
    <w:rsid w:val="00C62C71"/>
    <w:rsid w:val="00C7647C"/>
    <w:rsid w:val="00C81350"/>
    <w:rsid w:val="00C85311"/>
    <w:rsid w:val="00C879B3"/>
    <w:rsid w:val="00C94B97"/>
    <w:rsid w:val="00C975B9"/>
    <w:rsid w:val="00CA03D4"/>
    <w:rsid w:val="00CA1D79"/>
    <w:rsid w:val="00CA77D9"/>
    <w:rsid w:val="00CB3438"/>
    <w:rsid w:val="00CD518E"/>
    <w:rsid w:val="00CD69B7"/>
    <w:rsid w:val="00CE03E7"/>
    <w:rsid w:val="00CE0769"/>
    <w:rsid w:val="00CE7B5B"/>
    <w:rsid w:val="00CF3B8B"/>
    <w:rsid w:val="00CF465A"/>
    <w:rsid w:val="00D200AA"/>
    <w:rsid w:val="00D33E1C"/>
    <w:rsid w:val="00D345B3"/>
    <w:rsid w:val="00D3729C"/>
    <w:rsid w:val="00D45B01"/>
    <w:rsid w:val="00D46D8A"/>
    <w:rsid w:val="00D4703F"/>
    <w:rsid w:val="00D534C0"/>
    <w:rsid w:val="00D623BC"/>
    <w:rsid w:val="00D66C4B"/>
    <w:rsid w:val="00D702BE"/>
    <w:rsid w:val="00D715C9"/>
    <w:rsid w:val="00D74501"/>
    <w:rsid w:val="00D749EC"/>
    <w:rsid w:val="00D84F3A"/>
    <w:rsid w:val="00D8690D"/>
    <w:rsid w:val="00D8753B"/>
    <w:rsid w:val="00D91BB6"/>
    <w:rsid w:val="00DA7785"/>
    <w:rsid w:val="00DB39EA"/>
    <w:rsid w:val="00DB41FA"/>
    <w:rsid w:val="00DB651E"/>
    <w:rsid w:val="00DB7E8C"/>
    <w:rsid w:val="00DC0182"/>
    <w:rsid w:val="00DC1938"/>
    <w:rsid w:val="00DC2D21"/>
    <w:rsid w:val="00DC7BA3"/>
    <w:rsid w:val="00DD208D"/>
    <w:rsid w:val="00DD2A53"/>
    <w:rsid w:val="00DD381E"/>
    <w:rsid w:val="00DD731A"/>
    <w:rsid w:val="00DD7B2F"/>
    <w:rsid w:val="00DF2A24"/>
    <w:rsid w:val="00DF4751"/>
    <w:rsid w:val="00DF5345"/>
    <w:rsid w:val="00DF7EA0"/>
    <w:rsid w:val="00E01C11"/>
    <w:rsid w:val="00E0332D"/>
    <w:rsid w:val="00E0493E"/>
    <w:rsid w:val="00E04A24"/>
    <w:rsid w:val="00E21AEB"/>
    <w:rsid w:val="00E41847"/>
    <w:rsid w:val="00E52AA8"/>
    <w:rsid w:val="00E6017B"/>
    <w:rsid w:val="00E60412"/>
    <w:rsid w:val="00E735CF"/>
    <w:rsid w:val="00E85FF3"/>
    <w:rsid w:val="00E86DE8"/>
    <w:rsid w:val="00EA6B26"/>
    <w:rsid w:val="00ED53B9"/>
    <w:rsid w:val="00EE02A3"/>
    <w:rsid w:val="00EE5C49"/>
    <w:rsid w:val="00EF50C5"/>
    <w:rsid w:val="00EF653F"/>
    <w:rsid w:val="00F00A5A"/>
    <w:rsid w:val="00F06C96"/>
    <w:rsid w:val="00F07775"/>
    <w:rsid w:val="00F1047E"/>
    <w:rsid w:val="00F154CC"/>
    <w:rsid w:val="00F2473F"/>
    <w:rsid w:val="00F256E4"/>
    <w:rsid w:val="00F31F4A"/>
    <w:rsid w:val="00F32D9A"/>
    <w:rsid w:val="00F33F9A"/>
    <w:rsid w:val="00F41B50"/>
    <w:rsid w:val="00F42931"/>
    <w:rsid w:val="00F446AE"/>
    <w:rsid w:val="00F61DA0"/>
    <w:rsid w:val="00F71B1F"/>
    <w:rsid w:val="00F76CEF"/>
    <w:rsid w:val="00F77A78"/>
    <w:rsid w:val="00F81CF0"/>
    <w:rsid w:val="00F91C6E"/>
    <w:rsid w:val="00F93A74"/>
    <w:rsid w:val="00FA2287"/>
    <w:rsid w:val="00FA4D4F"/>
    <w:rsid w:val="00FB3A49"/>
    <w:rsid w:val="00FB6D71"/>
    <w:rsid w:val="00FC2964"/>
    <w:rsid w:val="00FC2DB4"/>
    <w:rsid w:val="00FC499E"/>
    <w:rsid w:val="00FD12B0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807285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8072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af1">
    <w:name w:val="Основной текст Знак"/>
    <w:basedOn w:val="a0"/>
    <w:link w:val="af2"/>
    <w:rsid w:val="00A10831"/>
    <w:rPr>
      <w:sz w:val="22"/>
      <w:szCs w:val="22"/>
    </w:rPr>
  </w:style>
  <w:style w:type="paragraph" w:styleId="af2">
    <w:name w:val="Body Text"/>
    <w:basedOn w:val="a"/>
    <w:link w:val="af1"/>
    <w:rsid w:val="00A10831"/>
    <w:pPr>
      <w:widowControl w:val="0"/>
      <w:spacing w:after="180" w:line="240" w:lineRule="atLeast"/>
      <w:ind w:hanging="700"/>
      <w:jc w:val="center"/>
    </w:pPr>
    <w:rPr>
      <w:sz w:val="22"/>
      <w:szCs w:val="22"/>
    </w:rPr>
  </w:style>
  <w:style w:type="character" w:customStyle="1" w:styleId="13">
    <w:name w:val="Основной текст Знак1"/>
    <w:basedOn w:val="a0"/>
    <w:uiPriority w:val="99"/>
    <w:semiHidden/>
    <w:rsid w:val="00A10831"/>
  </w:style>
  <w:style w:type="character" w:customStyle="1" w:styleId="1pt">
    <w:name w:val="Основной текст + Интервал 1 pt"/>
    <w:basedOn w:val="af1"/>
    <w:rsid w:val="00A10831"/>
    <w:rPr>
      <w:spacing w:val="20"/>
      <w:sz w:val="22"/>
      <w:szCs w:val="22"/>
    </w:rPr>
  </w:style>
  <w:style w:type="character" w:customStyle="1" w:styleId="6pt1">
    <w:name w:val="Основной текст + 6 pt1"/>
    <w:aliases w:val="Интервал 0 pt3"/>
    <w:basedOn w:val="af1"/>
    <w:rsid w:val="00A10831"/>
    <w:rPr>
      <w:rFonts w:ascii="Times New Roman" w:hAnsi="Times New Roman" w:cs="Times New Roman"/>
      <w:spacing w:val="10"/>
      <w:sz w:val="12"/>
      <w:szCs w:val="12"/>
      <w:u w:val="none"/>
    </w:rPr>
  </w:style>
  <w:style w:type="character" w:customStyle="1" w:styleId="af3">
    <w:name w:val="Основной текст + Курсив"/>
    <w:basedOn w:val="af1"/>
    <w:rsid w:val="00A10831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14">
    <w:name w:val="Заголовок №1_"/>
    <w:basedOn w:val="a0"/>
    <w:link w:val="15"/>
    <w:rsid w:val="001263AD"/>
    <w:rPr>
      <w:b/>
      <w:bCs/>
      <w:sz w:val="27"/>
      <w:szCs w:val="27"/>
    </w:rPr>
  </w:style>
  <w:style w:type="character" w:customStyle="1" w:styleId="af4">
    <w:name w:val="Основной текст + Полужирный"/>
    <w:basedOn w:val="af1"/>
    <w:rsid w:val="001263AD"/>
    <w:rPr>
      <w:rFonts w:ascii="Times New Roman" w:hAnsi="Times New Roman" w:cs="Times New Roman"/>
      <w:b/>
      <w:bCs/>
      <w:noProof/>
      <w:sz w:val="22"/>
      <w:szCs w:val="22"/>
      <w:u w:val="none"/>
    </w:rPr>
  </w:style>
  <w:style w:type="paragraph" w:customStyle="1" w:styleId="15">
    <w:name w:val="Заголовок №1"/>
    <w:basedOn w:val="a"/>
    <w:link w:val="14"/>
    <w:rsid w:val="001263AD"/>
    <w:pPr>
      <w:widowControl w:val="0"/>
      <w:spacing w:before="300" w:after="540" w:line="442" w:lineRule="exact"/>
      <w:jc w:val="center"/>
      <w:outlineLvl w:val="0"/>
    </w:pPr>
    <w:rPr>
      <w:b/>
      <w:bCs/>
      <w:sz w:val="27"/>
      <w:szCs w:val="27"/>
    </w:rPr>
  </w:style>
  <w:style w:type="paragraph" w:customStyle="1" w:styleId="Char">
    <w:name w:val="Char"/>
    <w:basedOn w:val="a"/>
    <w:uiPriority w:val="99"/>
    <w:rsid w:val="00807285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8072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2366-BDFE-4AD7-9EAB-7314C891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15569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19</cp:revision>
  <cp:lastPrinted>2014-11-21T15:07:00Z</cp:lastPrinted>
  <dcterms:created xsi:type="dcterms:W3CDTF">2016-03-23T11:10:00Z</dcterms:created>
  <dcterms:modified xsi:type="dcterms:W3CDTF">2016-07-29T07:03:00Z</dcterms:modified>
</cp:coreProperties>
</file>