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932862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Акц</w:t>
      </w:r>
      <w:r w:rsidR="00361715">
        <w:rPr>
          <w:b/>
          <w:sz w:val="24"/>
          <w:szCs w:val="24"/>
        </w:rPr>
        <w:t>ионерное общество «ПИК-Регион</w:t>
      </w:r>
      <w:r w:rsidRPr="000928BE">
        <w:rPr>
          <w:b/>
          <w:sz w:val="24"/>
          <w:szCs w:val="24"/>
        </w:rPr>
        <w:t>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0928BE">
        <w:rPr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ХХХХХ,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DA0B4E" w:rsidRPr="00B127F3" w:rsidRDefault="00F46148" w:rsidP="0011576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Cs/>
          <w:color w:val="333333"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недвижимости</w:t>
      </w:r>
      <w:r w:rsidRPr="000928BE">
        <w:rPr>
          <w:iCs/>
          <w:sz w:val="24"/>
          <w:szCs w:val="24"/>
        </w:rPr>
        <w:t xml:space="preserve"> – </w:t>
      </w:r>
      <w:r w:rsidRPr="000928BE">
        <w:rPr>
          <w:sz w:val="24"/>
          <w:szCs w:val="24"/>
        </w:rPr>
        <w:t>многоэтажный жилой</w:t>
      </w:r>
      <w:r w:rsidR="0096344A" w:rsidRPr="000928BE">
        <w:rPr>
          <w:sz w:val="24"/>
          <w:szCs w:val="24"/>
        </w:rPr>
        <w:t xml:space="preserve"> дом</w:t>
      </w:r>
      <w:r w:rsidRPr="000928BE">
        <w:rPr>
          <w:sz w:val="24"/>
          <w:szCs w:val="24"/>
        </w:rPr>
        <w:t>;</w:t>
      </w:r>
      <w:r w:rsidR="003056B1" w:rsidRPr="000928BE">
        <w:rPr>
          <w:sz w:val="24"/>
          <w:szCs w:val="24"/>
        </w:rPr>
        <w:t xml:space="preserve"> количество этажей:</w:t>
      </w:r>
      <w:r w:rsidR="00410716" w:rsidRPr="000928BE">
        <w:rPr>
          <w:sz w:val="24"/>
          <w:szCs w:val="24"/>
        </w:rPr>
        <w:t xml:space="preserve"> </w:t>
      </w:r>
      <w:r w:rsidR="00361715" w:rsidRPr="00AF14F9">
        <w:rPr>
          <w:sz w:val="24"/>
          <w:szCs w:val="24"/>
        </w:rPr>
        <w:t>26</w:t>
      </w:r>
      <w:r w:rsidR="00CB50D8" w:rsidRPr="00AF14F9">
        <w:rPr>
          <w:sz w:val="24"/>
          <w:szCs w:val="24"/>
        </w:rPr>
        <w:t xml:space="preserve">, </w:t>
      </w:r>
      <w:r w:rsidR="00361715" w:rsidRPr="00AF14F9">
        <w:rPr>
          <w:sz w:val="24"/>
          <w:szCs w:val="24"/>
        </w:rPr>
        <w:t xml:space="preserve">в том числе </w:t>
      </w:r>
      <w:r w:rsidR="009B69A6" w:rsidRPr="00B127F3">
        <w:rPr>
          <w:sz w:val="24"/>
          <w:szCs w:val="24"/>
        </w:rPr>
        <w:t>подземный этаж</w:t>
      </w:r>
      <w:r w:rsidR="00410716" w:rsidRPr="00B127F3">
        <w:rPr>
          <w:sz w:val="24"/>
          <w:szCs w:val="24"/>
        </w:rPr>
        <w:t>;</w:t>
      </w:r>
      <w:r w:rsidR="00CB50D8" w:rsidRPr="00B127F3">
        <w:rPr>
          <w:sz w:val="24"/>
          <w:szCs w:val="24"/>
        </w:rPr>
        <w:t xml:space="preserve"> общая площадь</w:t>
      </w:r>
      <w:r w:rsidR="00AF14F9" w:rsidRPr="00B127F3">
        <w:rPr>
          <w:sz w:val="24"/>
          <w:szCs w:val="24"/>
        </w:rPr>
        <w:t>: 17016,30</w:t>
      </w:r>
      <w:r w:rsidR="00410716" w:rsidRPr="00B127F3">
        <w:rPr>
          <w:sz w:val="24"/>
          <w:szCs w:val="24"/>
        </w:rPr>
        <w:t xml:space="preserve"> кв.м; материал наружный стен и каркаса объекта:</w:t>
      </w:r>
      <w:r w:rsidR="00CB50D8" w:rsidRPr="00B127F3">
        <w:rPr>
          <w:sz w:val="24"/>
          <w:szCs w:val="24"/>
        </w:rPr>
        <w:t xml:space="preserve"> Подземная часть: слоистые с внутренним слоем из монолитного железобетона, Надземная часть: трехслойные железобетонные панели, Каркас объекта: монолитный железобетон;</w:t>
      </w:r>
      <w:r w:rsidR="00410716" w:rsidRPr="00B127F3">
        <w:rPr>
          <w:sz w:val="24"/>
          <w:szCs w:val="24"/>
        </w:rPr>
        <w:t xml:space="preserve"> материал перекрытий: монолитные железобетонные; класс энергоэффективности: А; сейсмостойкость: не требуется, </w:t>
      </w:r>
      <w:r w:rsidR="00410716" w:rsidRPr="00B127F3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34545B">
        <w:rPr>
          <w:b/>
          <w:iCs/>
          <w:sz w:val="24"/>
          <w:szCs w:val="24"/>
        </w:rPr>
        <w:t xml:space="preserve">Московская область, Одинцовский район, г. Одинцово-1 (бывший военный городок №315), городское поселение Одинцово, </w:t>
      </w:r>
      <w:r w:rsidR="0034545B">
        <w:rPr>
          <w:b/>
          <w:bCs/>
          <w:sz w:val="24"/>
          <w:szCs w:val="24"/>
        </w:rPr>
        <w:t>корпус 1.9</w:t>
      </w:r>
      <w:r w:rsidR="00CE3FAF" w:rsidRPr="00B127F3">
        <w:rPr>
          <w:b/>
          <w:b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0928BE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E20A52" w:rsidRPr="000928BE" w:rsidRDefault="000A08D1" w:rsidP="00E52E00">
      <w:pPr>
        <w:ind w:left="720" w:hanging="1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="00E20A52" w:rsidRPr="000928BE">
        <w:rPr>
          <w:sz w:val="24"/>
          <w:szCs w:val="24"/>
        </w:rPr>
        <w:t>Договор аренды</w:t>
      </w:r>
      <w:r w:rsidR="009179B6">
        <w:rPr>
          <w:sz w:val="24"/>
          <w:szCs w:val="24"/>
        </w:rPr>
        <w:t xml:space="preserve"> земельного участка №6581 от 10 августа</w:t>
      </w:r>
      <w:r w:rsidR="00E20A52" w:rsidRPr="000928BE">
        <w:rPr>
          <w:sz w:val="24"/>
          <w:szCs w:val="24"/>
        </w:rPr>
        <w:t xml:space="preserve"> 2016г. зарегистрированный Управлением Федеральной службы государственной регистрации, </w:t>
      </w:r>
      <w:r w:rsidR="009179B6">
        <w:rPr>
          <w:sz w:val="24"/>
          <w:szCs w:val="24"/>
        </w:rPr>
        <w:t>кадастра и картографии по Московской области</w:t>
      </w:r>
      <w:r w:rsidR="00E20A52" w:rsidRPr="000928BE">
        <w:rPr>
          <w:sz w:val="24"/>
          <w:szCs w:val="24"/>
        </w:rPr>
        <w:t>, дата рег</w:t>
      </w:r>
      <w:r w:rsidR="009179B6">
        <w:rPr>
          <w:sz w:val="24"/>
          <w:szCs w:val="24"/>
        </w:rPr>
        <w:t>истрации: 31 августа</w:t>
      </w:r>
      <w:r w:rsidR="00E20A52" w:rsidRPr="000928BE">
        <w:rPr>
          <w:sz w:val="24"/>
          <w:szCs w:val="24"/>
        </w:rPr>
        <w:t xml:space="preserve"> 2016 года, номер регистрации: </w:t>
      </w:r>
      <w:r w:rsidR="009179B6" w:rsidRPr="009179B6">
        <w:rPr>
          <w:sz w:val="24"/>
          <w:szCs w:val="24"/>
        </w:rPr>
        <w:t>50-50/001-50/062/005/2016-6180/2</w:t>
      </w:r>
      <w:r w:rsidR="009179B6">
        <w:rPr>
          <w:sz w:val="24"/>
          <w:szCs w:val="24"/>
        </w:rPr>
        <w:t>,</w:t>
      </w:r>
      <w:r w:rsidR="00E20A52" w:rsidRPr="000928BE">
        <w:rPr>
          <w:sz w:val="24"/>
          <w:szCs w:val="24"/>
        </w:rPr>
        <w:t xml:space="preserve"> объект: земельный участок, площадь: </w:t>
      </w:r>
      <w:r w:rsidR="009179B6">
        <w:rPr>
          <w:sz w:val="24"/>
          <w:szCs w:val="24"/>
        </w:rPr>
        <w:t>134018</w:t>
      </w:r>
      <w:r w:rsidR="00E52E00" w:rsidRPr="000928BE">
        <w:rPr>
          <w:sz w:val="24"/>
          <w:szCs w:val="24"/>
        </w:rPr>
        <w:t xml:space="preserve"> (</w:t>
      </w:r>
      <w:r w:rsidR="009179B6">
        <w:rPr>
          <w:sz w:val="24"/>
          <w:szCs w:val="24"/>
        </w:rPr>
        <w:t xml:space="preserve">Сто тридцать четыре </w:t>
      </w:r>
      <w:r w:rsidR="00E52E00" w:rsidRPr="000928BE">
        <w:rPr>
          <w:sz w:val="24"/>
          <w:szCs w:val="24"/>
        </w:rPr>
        <w:t>тысяч</w:t>
      </w:r>
      <w:r w:rsidR="009179B6">
        <w:rPr>
          <w:sz w:val="24"/>
          <w:szCs w:val="24"/>
        </w:rPr>
        <w:t>и восемнадцать</w:t>
      </w:r>
      <w:r w:rsidR="00E20A52" w:rsidRPr="000928BE">
        <w:rPr>
          <w:sz w:val="24"/>
          <w:szCs w:val="24"/>
        </w:rPr>
        <w:t>) кв.м., категория земель «земли населенных пунктов», вид разрешенного</w:t>
      </w:r>
      <w:r w:rsidR="0040011A" w:rsidRPr="000928BE">
        <w:rPr>
          <w:sz w:val="24"/>
          <w:szCs w:val="24"/>
        </w:rPr>
        <w:t xml:space="preserve"> использования</w:t>
      </w:r>
      <w:r w:rsidR="00E20A52" w:rsidRPr="000928BE">
        <w:rPr>
          <w:sz w:val="24"/>
          <w:szCs w:val="24"/>
        </w:rPr>
        <w:t xml:space="preserve"> «</w:t>
      </w:r>
      <w:r w:rsidR="00B65A48">
        <w:rPr>
          <w:sz w:val="24"/>
          <w:szCs w:val="24"/>
        </w:rPr>
        <w:t>многоэтажная жилая застройка (высотная застройка), обслуживание жилой застройки</w:t>
      </w:r>
      <w:r w:rsidR="00E20A52" w:rsidRPr="000928BE">
        <w:rPr>
          <w:sz w:val="24"/>
          <w:szCs w:val="24"/>
        </w:rPr>
        <w:t xml:space="preserve">», кадастровый номер </w:t>
      </w:r>
      <w:r w:rsidR="009179B6" w:rsidRPr="009179B6">
        <w:rPr>
          <w:sz w:val="24"/>
          <w:szCs w:val="24"/>
        </w:rPr>
        <w:t>50:20:0030206:1990</w:t>
      </w:r>
      <w:r w:rsidR="00E20A52" w:rsidRPr="009179B6">
        <w:rPr>
          <w:sz w:val="24"/>
          <w:szCs w:val="24"/>
        </w:rPr>
        <w:t>,</w:t>
      </w:r>
      <w:r w:rsidR="00E20A52" w:rsidRPr="000928BE">
        <w:rPr>
          <w:sz w:val="24"/>
          <w:szCs w:val="24"/>
        </w:rPr>
        <w:t xml:space="preserve"> адрес (описание  местоположения): </w:t>
      </w:r>
      <w:r w:rsidR="009179B6" w:rsidRPr="00041861">
        <w:rPr>
          <w:sz w:val="24"/>
          <w:szCs w:val="24"/>
        </w:rPr>
        <w:t>Московская область, Одинцовский район, г.Одинцово-1.</w:t>
      </w:r>
    </w:p>
    <w:p w:rsidR="00410716" w:rsidRPr="000928BE" w:rsidRDefault="00410716" w:rsidP="00410716">
      <w:pPr>
        <w:ind w:left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- </w:t>
      </w:r>
      <w:r w:rsidRPr="000928BE">
        <w:rPr>
          <w:iCs/>
          <w:sz w:val="24"/>
          <w:szCs w:val="24"/>
        </w:rPr>
        <w:t>Раз</w:t>
      </w:r>
      <w:r w:rsidR="00CF4E5F">
        <w:rPr>
          <w:iCs/>
          <w:sz w:val="24"/>
          <w:szCs w:val="24"/>
        </w:rPr>
        <w:t>решение на строительство №</w:t>
      </w:r>
      <w:r w:rsidR="00CF4E5F">
        <w:rPr>
          <w:iCs/>
          <w:sz w:val="24"/>
          <w:szCs w:val="24"/>
          <w:lang w:val="en-US"/>
        </w:rPr>
        <w:t>RU</w:t>
      </w:r>
      <w:r w:rsidR="00CF4E5F">
        <w:rPr>
          <w:iCs/>
          <w:sz w:val="24"/>
          <w:szCs w:val="24"/>
        </w:rPr>
        <w:t>50-55-8102-2017 от 12 мая</w:t>
      </w:r>
      <w:r w:rsidRPr="000928BE">
        <w:rPr>
          <w:iCs/>
          <w:sz w:val="24"/>
          <w:szCs w:val="24"/>
        </w:rPr>
        <w:t xml:space="preserve"> 2017 г., выданное</w:t>
      </w:r>
      <w:r w:rsidR="00CF4E5F">
        <w:rPr>
          <w:iCs/>
          <w:sz w:val="24"/>
          <w:szCs w:val="24"/>
        </w:rPr>
        <w:t xml:space="preserve"> Министерством строительного комплекса Московской области</w:t>
      </w:r>
      <w:r w:rsidRPr="000928BE">
        <w:rPr>
          <w:iCs/>
          <w:sz w:val="24"/>
          <w:szCs w:val="24"/>
        </w:rPr>
        <w:t>.</w:t>
      </w:r>
    </w:p>
    <w:p w:rsidR="00DA0B4E" w:rsidRPr="000928BE" w:rsidRDefault="00410716" w:rsidP="00410716">
      <w:pPr>
        <w:ind w:left="720" w:hanging="11"/>
        <w:jc w:val="both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0A08D1" w:rsidRPr="000928BE">
        <w:rPr>
          <w:sz w:val="24"/>
          <w:szCs w:val="24"/>
        </w:rPr>
        <w:t xml:space="preserve">- Проектная декларация, размещенная в сети Интернет на сайте ЗАСТРОЙЩИКА: </w:t>
      </w:r>
      <w:hyperlink r:id="rId11" w:history="1">
        <w:r w:rsidR="005F7FBB" w:rsidRPr="009D2EE3">
          <w:rPr>
            <w:rStyle w:val="afc"/>
            <w:sz w:val="24"/>
            <w:szCs w:val="24"/>
          </w:rPr>
          <w:t>http://docs.pik-</w:t>
        </w:r>
        <w:r w:rsidR="005F7FBB" w:rsidRPr="009D2EE3">
          <w:rPr>
            <w:rStyle w:val="afc"/>
            <w:sz w:val="24"/>
            <w:szCs w:val="24"/>
            <w:lang w:val="en-US"/>
          </w:rPr>
          <w:t>region</w:t>
        </w:r>
        <w:r w:rsidR="005F7FBB" w:rsidRPr="009D2EE3">
          <w:rPr>
            <w:rStyle w:val="afc"/>
            <w:sz w:val="24"/>
            <w:szCs w:val="24"/>
          </w:rPr>
          <w:t>.ru</w:t>
        </w:r>
      </w:hyperlink>
      <w:r w:rsidR="000A08D1" w:rsidRPr="000928BE">
        <w:rPr>
          <w:sz w:val="24"/>
          <w:szCs w:val="24"/>
        </w:rPr>
        <w:t>.</w:t>
      </w:r>
      <w:r w:rsidR="006A7B71" w:rsidRPr="000928BE">
        <w:rPr>
          <w:sz w:val="24"/>
          <w:szCs w:val="24"/>
        </w:rPr>
        <w:t xml:space="preserve"> </w:t>
      </w:r>
      <w:r w:rsidR="00111715" w:rsidRPr="000928BE">
        <w:rPr>
          <w:sz w:val="24"/>
          <w:szCs w:val="24"/>
        </w:rPr>
        <w:t xml:space="preserve"> </w:t>
      </w:r>
    </w:p>
    <w:p w:rsidR="00DA0B4E" w:rsidRPr="000928BE" w:rsidRDefault="00DA0B4E" w:rsidP="0086132F">
      <w:pPr>
        <w:tabs>
          <w:tab w:val="num" w:pos="765"/>
        </w:tabs>
        <w:ind w:left="720" w:hanging="525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кв.м, проектная общая приведенная площадь (с учётом летних помещений):</w:t>
      </w:r>
      <w:r w:rsidR="00306831" w:rsidRPr="000928BE">
        <w:rPr>
          <w:sz w:val="24"/>
          <w:szCs w:val="24"/>
        </w:rPr>
        <w:t xml:space="preserve"> </w:t>
      </w:r>
      <w:r w:rsidR="00306831" w:rsidRPr="000928BE">
        <w:rPr>
          <w:b/>
          <w:sz w:val="24"/>
          <w:szCs w:val="24"/>
        </w:rPr>
        <w:t>ХХ,ХХ</w:t>
      </w:r>
      <w:r w:rsidRPr="000928BE">
        <w:rPr>
          <w:sz w:val="24"/>
          <w:szCs w:val="24"/>
        </w:rPr>
        <w:t xml:space="preserve"> кв.</w:t>
      </w:r>
      <w:r w:rsidRPr="000928BE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0A08D1" w:rsidRPr="000928BE" w:rsidRDefault="00615DF9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 периода – 31 марта</w:t>
      </w:r>
      <w:r w:rsidR="006A7B71" w:rsidRPr="000928BE">
        <w:rPr>
          <w:iCs/>
          <w:sz w:val="24"/>
          <w:szCs w:val="24"/>
        </w:rPr>
        <w:t xml:space="preserve"> 2019</w:t>
      </w:r>
      <w:r w:rsidR="000A08D1" w:rsidRPr="000928BE">
        <w:rPr>
          <w:iCs/>
          <w:sz w:val="24"/>
          <w:szCs w:val="24"/>
        </w:rPr>
        <w:t xml:space="preserve"> года</w:t>
      </w:r>
    </w:p>
    <w:p w:rsidR="00B625B0" w:rsidRPr="000928BE" w:rsidRDefault="000A08D1" w:rsidP="000A08D1">
      <w:pPr>
        <w:numPr>
          <w:ilvl w:val="2"/>
          <w:numId w:val="1"/>
        </w:numPr>
        <w:ind w:hanging="11"/>
        <w:jc w:val="both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</w:t>
      </w:r>
      <w:r w:rsidR="00615DF9">
        <w:rPr>
          <w:iCs/>
          <w:sz w:val="24"/>
          <w:szCs w:val="24"/>
        </w:rPr>
        <w:t>кончание периода - не позднее 30</w:t>
      </w:r>
      <w:r w:rsidR="006A7B71" w:rsidRPr="000928BE">
        <w:rPr>
          <w:iCs/>
          <w:sz w:val="24"/>
          <w:szCs w:val="24"/>
        </w:rPr>
        <w:t xml:space="preserve"> </w:t>
      </w:r>
      <w:r w:rsidR="00615DF9">
        <w:rPr>
          <w:iCs/>
          <w:sz w:val="24"/>
          <w:szCs w:val="24"/>
        </w:rPr>
        <w:t>июня</w:t>
      </w:r>
      <w:r w:rsidRPr="000928BE">
        <w:rPr>
          <w:iCs/>
          <w:sz w:val="24"/>
          <w:szCs w:val="24"/>
        </w:rPr>
        <w:t xml:space="preserve"> 2019 года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E82AB3" w:rsidRPr="00E82AB3" w:rsidRDefault="00E82AB3" w:rsidP="00E82AB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82AB3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E82AB3" w:rsidRDefault="00E82AB3" w:rsidP="00E82AB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E82AB3">
        <w:rPr>
          <w:sz w:val="24"/>
          <w:szCs w:val="24"/>
        </w:rPr>
        <w:t xml:space="preserve">В случае если в указанный срок УЧАСТНИК ДОЛЕВОГО СТРОИТЕЛЬСТВА не представит ЗАСТРОЙЩИКУ оригинал расписки в получении документов на </w:t>
      </w:r>
      <w:r w:rsidRPr="00E82AB3">
        <w:rPr>
          <w:sz w:val="24"/>
          <w:szCs w:val="24"/>
        </w:rPr>
        <w:lastRenderedPageBreak/>
        <w:t>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E82AB3" w:rsidRPr="000928BE" w:rsidRDefault="00E82AB3" w:rsidP="00E82AB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>УЧАСТНИК ДОЛЕВОГО СТРОИТЕЛЬСТВА дает согласие на передачу права аренды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E82AB3" w:rsidRDefault="00E82AB3" w:rsidP="00E82AB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E82AB3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E82AB3" w:rsidRPr="00E82AB3" w:rsidRDefault="00E82AB3" w:rsidP="00E82AB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82AB3">
        <w:rPr>
          <w:sz w:val="24"/>
          <w:szCs w:val="24"/>
        </w:rPr>
        <w:t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ХХХХХХХХХ (лицензия ХХХХ от ХХХХХХХ г. на осуществление вида страхования «ХХХХХХХХХХХХХХХХХХ») в пользу участника долевого строительства.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  <w:bookmarkStart w:id="0" w:name="_GoBack"/>
      <w:bookmarkEnd w:id="0"/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E82AB3" w:rsidRPr="00E82AB3" w:rsidRDefault="00E82AB3" w:rsidP="00E82AB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82AB3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</w:t>
      </w:r>
      <w:r w:rsidRPr="000928BE">
        <w:rPr>
          <w:sz w:val="24"/>
          <w:szCs w:val="24"/>
        </w:rPr>
        <w:lastRenderedPageBreak/>
        <w:t>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Договора, в т.ч. затраты на страхование гражданской ответственности ЗАСТРОЙЩИКА, в течение 3 (Трех) рабочих дней с даты получения, в соответствии с ч. 1. ст. 165.1 ГК Российской Федерации, соответствующего требования ЗАСТРОЙЩИКА.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Обязательства УЧАСТНИКА ДОЛЕВОГО СТРОИТЕЛЬСТВА считаются исполненными с момента уплаты в полном объеме денежных средств в соответствии с настоящим </w:t>
      </w:r>
      <w:r w:rsidRPr="000928BE">
        <w:rPr>
          <w:sz w:val="24"/>
          <w:szCs w:val="24"/>
        </w:rPr>
        <w:lastRenderedPageBreak/>
        <w:t>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B513DE" w:rsidRPr="00B513DE" w:rsidRDefault="00B513DE" w:rsidP="00B513DE">
      <w:pPr>
        <w:pStyle w:val="a7"/>
        <w:ind w:left="709"/>
        <w:rPr>
          <w:b/>
          <w:sz w:val="24"/>
          <w:szCs w:val="24"/>
        </w:rPr>
      </w:pPr>
      <w:r w:rsidRPr="00B513DE">
        <w:rPr>
          <w:b/>
          <w:sz w:val="24"/>
          <w:szCs w:val="24"/>
        </w:rPr>
        <w:t>Акционерное общество «Первая Ипотечная Компания – Регион»</w:t>
      </w:r>
    </w:p>
    <w:p w:rsid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 xml:space="preserve">141800, Московская область, г. Дмитров, ул. Профессиональная, д.4, </w:t>
      </w:r>
    </w:p>
    <w:p w:rsidR="00D8422B" w:rsidRPr="00B513DE" w:rsidRDefault="00B513DE" w:rsidP="00B513DE">
      <w:pPr>
        <w:pStyle w:val="a7"/>
        <w:ind w:left="709" w:right="0"/>
        <w:rPr>
          <w:sz w:val="24"/>
          <w:szCs w:val="24"/>
        </w:rPr>
      </w:pPr>
      <w:r w:rsidRPr="00B513DE">
        <w:rPr>
          <w:sz w:val="24"/>
          <w:szCs w:val="24"/>
        </w:rPr>
        <w:t>ИНН/КПП: 7729118074/509950001, ОГРН 1027700214189</w:t>
      </w:r>
      <w:r w:rsidR="00621E81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86538" w:rsidRPr="00846AF9" w:rsidTr="003333C8">
        <w:trPr>
          <w:trHeight w:val="992"/>
        </w:trPr>
        <w:tc>
          <w:tcPr>
            <w:tcW w:w="5495" w:type="dxa"/>
          </w:tcPr>
          <w:p w:rsidR="00431D1A" w:rsidRPr="0034545B" w:rsidRDefault="0034545B" w:rsidP="003333C8">
            <w:pPr>
              <w:ind w:right="-1"/>
            </w:pPr>
            <w:r w:rsidRPr="0034545B">
              <w:lastRenderedPageBreak/>
              <w:t>Московская область, Одинцовский район, г. Одинцово-1 (бывший военный городок №315), городское поселение Одинцово, корпус 1.9</w:t>
            </w:r>
            <w:r w:rsidR="00431D1A" w:rsidRPr="0034545B">
              <w:t>.</w:t>
            </w:r>
          </w:p>
          <w:p w:rsidR="00586538" w:rsidRPr="00846AF9" w:rsidRDefault="00586538" w:rsidP="003333C8">
            <w:pPr>
              <w:ind w:right="-1"/>
            </w:pPr>
            <w:r w:rsidRPr="00846AF9">
              <w:t>Секция 1, этаж 2</w:t>
            </w:r>
          </w:p>
        </w:tc>
        <w:tc>
          <w:tcPr>
            <w:tcW w:w="4076" w:type="dxa"/>
            <w:hideMark/>
          </w:tcPr>
          <w:p w:rsidR="00586538" w:rsidRPr="00846AF9" w:rsidRDefault="00586538" w:rsidP="003333C8">
            <w:pPr>
              <w:ind w:right="-1"/>
            </w:pPr>
            <w:r w:rsidRPr="00846AF9">
              <w:t>Приложение № 1</w:t>
            </w:r>
          </w:p>
          <w:p w:rsidR="00586538" w:rsidRPr="00846AF9" w:rsidRDefault="00586538" w:rsidP="003333C8">
            <w:pPr>
              <w:ind w:right="-1"/>
            </w:pPr>
            <w:r w:rsidRPr="00846AF9">
              <w:t>к Договору участия в долевом строительстве</w:t>
            </w:r>
          </w:p>
          <w:p w:rsidR="00586538" w:rsidRPr="00846AF9" w:rsidRDefault="00586538" w:rsidP="003333C8">
            <w:pPr>
              <w:ind w:right="-1"/>
            </w:pPr>
            <w:r w:rsidRPr="00846AF9">
              <w:t xml:space="preserve">№ </w:t>
            </w:r>
          </w:p>
          <w:p w:rsidR="00586538" w:rsidRPr="00846AF9" w:rsidRDefault="00586538" w:rsidP="003333C8">
            <w:pPr>
              <w:ind w:right="-1"/>
            </w:pPr>
            <w:r w:rsidRPr="00846AF9">
              <w:t>от «___» ____________ 2017г.</w:t>
            </w:r>
          </w:p>
        </w:tc>
      </w:tr>
    </w:tbl>
    <w:p w:rsidR="00586538" w:rsidRPr="000928BE" w:rsidRDefault="005C6999" w:rsidP="00586538">
      <w:pPr>
        <w:ind w:right="-1"/>
        <w:jc w:val="both"/>
        <w:rPr>
          <w:b/>
          <w:sz w:val="16"/>
          <w:szCs w:val="16"/>
        </w:rPr>
      </w:pPr>
      <w:r w:rsidRPr="00B055E6">
        <w:rPr>
          <w:b/>
          <w:noProof/>
        </w:rPr>
        <w:drawing>
          <wp:anchor distT="0" distB="0" distL="114300" distR="114300" simplePos="0" relativeHeight="251642368" behindDoc="1" locked="0" layoutInCell="1" allowOverlap="1" wp14:anchorId="237FABC6" wp14:editId="73ED9362">
            <wp:simplePos x="0" y="0"/>
            <wp:positionH relativeFrom="column">
              <wp:posOffset>1696720</wp:posOffset>
            </wp:positionH>
            <wp:positionV relativeFrom="paragraph">
              <wp:posOffset>363220</wp:posOffset>
            </wp:positionV>
            <wp:extent cx="2905125" cy="7795260"/>
            <wp:effectExtent l="0" t="0" r="9525" b="0"/>
            <wp:wrapTight wrapText="bothSides">
              <wp:wrapPolygon edited="0">
                <wp:start x="0" y="0"/>
                <wp:lineTo x="0" y="21537"/>
                <wp:lineTo x="21529" y="21537"/>
                <wp:lineTo x="21529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ekalinSV\Desktop\План 2 этажа-Mode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5C6999" w:rsidP="00586538">
      <w:pPr>
        <w:ind w:right="-1"/>
        <w:jc w:val="both"/>
        <w:rPr>
          <w:b/>
          <w:sz w:val="16"/>
          <w:szCs w:val="16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346D6D" wp14:editId="7356A9CA">
                <wp:simplePos x="0" y="0"/>
                <wp:positionH relativeFrom="column">
                  <wp:posOffset>4575175</wp:posOffset>
                </wp:positionH>
                <wp:positionV relativeFrom="paragraph">
                  <wp:posOffset>7620</wp:posOffset>
                </wp:positionV>
                <wp:extent cx="1080135" cy="621030"/>
                <wp:effectExtent l="419100" t="0" r="24765" b="26670"/>
                <wp:wrapNone/>
                <wp:docPr id="11" name="Прямоугольная вынос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46D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1" o:spid="_x0000_s1026" type="#_x0000_t61" style="position:absolute;left:0;text-align:left;margin-left:360.25pt;margin-top:.6pt;width:85.05pt;height:48.9pt;rotation:18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16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p w:rsidR="00586538" w:rsidRPr="000928BE" w:rsidRDefault="008C51C1" w:rsidP="00846AF9">
      <w:pPr>
        <w:ind w:right="-1"/>
        <w:jc w:val="center"/>
        <w:rPr>
          <w:b/>
          <w:sz w:val="16"/>
          <w:szCs w:val="16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6237DC" wp14:editId="3805C02C">
                <wp:simplePos x="0" y="0"/>
                <wp:positionH relativeFrom="column">
                  <wp:posOffset>588397</wp:posOffset>
                </wp:positionH>
                <wp:positionV relativeFrom="paragraph">
                  <wp:posOffset>39122</wp:posOffset>
                </wp:positionV>
                <wp:extent cx="1080135" cy="621030"/>
                <wp:effectExtent l="0" t="0" r="424815" b="26670"/>
                <wp:wrapNone/>
                <wp:docPr id="12" name="Прямоугольная вынос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2-комн.,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237DC" id="Прямоугольная выноска 12" o:spid="_x0000_s1027" type="#_x0000_t61" style="position:absolute;left:0;text-align:left;margin-left:46.35pt;margin-top:3.1pt;width:85.05pt;height:4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15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2-комн.,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5C699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4480D8" wp14:editId="0A0F9B9D">
                <wp:simplePos x="0" y="0"/>
                <wp:positionH relativeFrom="column">
                  <wp:posOffset>4627659</wp:posOffset>
                </wp:positionH>
                <wp:positionV relativeFrom="paragraph">
                  <wp:posOffset>151903</wp:posOffset>
                </wp:positionV>
                <wp:extent cx="1080135" cy="621030"/>
                <wp:effectExtent l="419100" t="0" r="24765" b="26670"/>
                <wp:wrapNone/>
                <wp:docPr id="13" name="Прямоугольная вынос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38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80D8" id="Прямоугольная выноска 13" o:spid="_x0000_s1028" type="#_x0000_t61" style="position:absolute;left:0;text-align:left;margin-left:364.4pt;margin-top:11.95pt;width:85.05pt;height:48.9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17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C8755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38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DDCCBF" wp14:editId="03047696">
                <wp:simplePos x="0" y="0"/>
                <wp:positionH relativeFrom="column">
                  <wp:posOffset>580445</wp:posOffset>
                </wp:positionH>
                <wp:positionV relativeFrom="paragraph">
                  <wp:posOffset>95774</wp:posOffset>
                </wp:positionV>
                <wp:extent cx="1080135" cy="621030"/>
                <wp:effectExtent l="0" t="0" r="424815" b="26670"/>
                <wp:wrapNone/>
                <wp:docPr id="24" name="Прямоугольная вынос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2-комн.,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CCBF" id="Прямоугольная выноска 24" o:spid="_x0000_s1029" type="#_x0000_t61" style="position:absolute;left:0;text-align:left;margin-left:45.7pt;margin-top:7.55pt;width:85.05pt;height:48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14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2-комн.,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5C699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E7777E" wp14:editId="0DDFF09F">
                <wp:simplePos x="0" y="0"/>
                <wp:positionH relativeFrom="column">
                  <wp:posOffset>4642788</wp:posOffset>
                </wp:positionH>
                <wp:positionV relativeFrom="paragraph">
                  <wp:posOffset>119324</wp:posOffset>
                </wp:positionV>
                <wp:extent cx="1080135" cy="621030"/>
                <wp:effectExtent l="419100" t="0" r="24765" b="26670"/>
                <wp:wrapNone/>
                <wp:docPr id="15" name="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9,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7777E" id="Прямоугольная выноска 15" o:spid="_x0000_s1030" type="#_x0000_t61" style="position:absolute;left:0;text-align:left;margin-left:365.55pt;margin-top:9.4pt;width:85.05pt;height:48.9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18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9,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8F5193" wp14:editId="6E395116">
                <wp:simplePos x="0" y="0"/>
                <wp:positionH relativeFrom="column">
                  <wp:posOffset>596348</wp:posOffset>
                </wp:positionH>
                <wp:positionV relativeFrom="paragraph">
                  <wp:posOffset>79540</wp:posOffset>
                </wp:positionV>
                <wp:extent cx="1080135" cy="621030"/>
                <wp:effectExtent l="0" t="0" r="424815" b="26670"/>
                <wp:wrapNone/>
                <wp:docPr id="14" name="Прямоугольная вы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5193" id="Прямоугольная выноска 14" o:spid="_x0000_s1031" type="#_x0000_t61" style="position:absolute;left:0;text-align:left;margin-left:46.95pt;margin-top:6.25pt;width:85.05pt;height:48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13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40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86D621D" wp14:editId="4759D0F2">
                <wp:simplePos x="0" y="0"/>
                <wp:positionH relativeFrom="column">
                  <wp:posOffset>588396</wp:posOffset>
                </wp:positionH>
                <wp:positionV relativeFrom="paragraph">
                  <wp:posOffset>8282</wp:posOffset>
                </wp:positionV>
                <wp:extent cx="1080135" cy="621030"/>
                <wp:effectExtent l="0" t="0" r="424815" b="26670"/>
                <wp:wrapNone/>
                <wp:docPr id="17" name="Прямоугольная вынос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39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621D" id="Прямоугольная выноска 17" o:spid="_x0000_s1032" type="#_x0000_t61" style="position:absolute;left:0;text-align:left;margin-left:46.35pt;margin-top:.65pt;width:85.05pt;height:48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12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39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5C699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1C5AC1" wp14:editId="33D279C0">
                <wp:simplePos x="0" y="0"/>
                <wp:positionH relativeFrom="column">
                  <wp:posOffset>4627549</wp:posOffset>
                </wp:positionH>
                <wp:positionV relativeFrom="paragraph">
                  <wp:posOffset>160627</wp:posOffset>
                </wp:positionV>
                <wp:extent cx="1080135" cy="621030"/>
                <wp:effectExtent l="419100" t="0" r="24765" b="26670"/>
                <wp:wrapNone/>
                <wp:docPr id="18" name="Прямоугольная вынос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38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5AC1" id="Прямоугольная выноска 18" o:spid="_x0000_s1033" type="#_x0000_t61" style="position:absolute;left:0;text-align:left;margin-left:364.35pt;margin-top:12.65pt;width:85.05pt;height:48.9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C8755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38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7944A6" wp14:editId="4B4B703E">
                <wp:simplePos x="0" y="0"/>
                <wp:positionH relativeFrom="column">
                  <wp:posOffset>596348</wp:posOffset>
                </wp:positionH>
                <wp:positionV relativeFrom="paragraph">
                  <wp:posOffset>16897</wp:posOffset>
                </wp:positionV>
                <wp:extent cx="1080135" cy="621030"/>
                <wp:effectExtent l="0" t="0" r="424815" b="26670"/>
                <wp:wrapNone/>
                <wp:docPr id="19" name="Прямоугольная вынос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57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63BB8">
                              <w:rPr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44A6" id="Прямоугольная выноска 19" o:spid="_x0000_s1034" type="#_x0000_t61" style="position:absolute;left:0;text-align:left;margin-left:46.95pt;margin-top:1.35pt;width:85.05pt;height:48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11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C8755D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57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C63BB8">
                        <w:rPr>
                          <w:b/>
                          <w:sz w:val="16"/>
                          <w:szCs w:val="16"/>
                        </w:rPr>
                        <w:t>20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5C6999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86041A" wp14:editId="6B5855F9">
                <wp:simplePos x="0" y="0"/>
                <wp:positionH relativeFrom="column">
                  <wp:posOffset>4627218</wp:posOffset>
                </wp:positionH>
                <wp:positionV relativeFrom="paragraph">
                  <wp:posOffset>8255</wp:posOffset>
                </wp:positionV>
                <wp:extent cx="1080135" cy="621030"/>
                <wp:effectExtent l="419100" t="0" r="24765" b="26670"/>
                <wp:wrapNone/>
                <wp:docPr id="20" name="Прямоугольная вынос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999" w:rsidRPr="00955E40" w:rsidRDefault="005C6999" w:rsidP="005C6999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5C6999" w:rsidRPr="006611C9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5C6999" w:rsidRPr="00C8755D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C6999" w:rsidRPr="0012197E" w:rsidRDefault="005C6999" w:rsidP="005C6999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041A" id="Прямоугольная выноска 20" o:spid="_x0000_s1035" type="#_x0000_t61" style="position:absolute;left:0;text-align:left;margin-left:364.35pt;margin-top:.65pt;width:85.05pt;height:48.9pt;rotation:18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" adj="29149,6342" strokeweight=".25pt">
                <v:fill opacity="39321f"/>
                <v:textbox inset="0,0,0,1mm">
                  <w:txbxContent>
                    <w:p w:rsidR="005C6999" w:rsidRPr="00955E40" w:rsidRDefault="005C6999" w:rsidP="005C6999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5C6999" w:rsidRPr="006611C9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5C6999" w:rsidRPr="00C8755D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  <w:p w:rsidR="005C6999" w:rsidRPr="0012197E" w:rsidRDefault="005C6999" w:rsidP="005C6999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C51C1" w:rsidP="00586538">
      <w:pPr>
        <w:ind w:right="-1"/>
        <w:jc w:val="both"/>
        <w:rPr>
          <w:sz w:val="24"/>
          <w:szCs w:val="24"/>
        </w:rPr>
      </w:pPr>
      <w:r w:rsidRPr="00B055E6"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02EB50" wp14:editId="5A0A14DB">
                <wp:simplePos x="0" y="0"/>
                <wp:positionH relativeFrom="column">
                  <wp:posOffset>556591</wp:posOffset>
                </wp:positionH>
                <wp:positionV relativeFrom="paragraph">
                  <wp:posOffset>79844</wp:posOffset>
                </wp:positionV>
                <wp:extent cx="1080135" cy="621030"/>
                <wp:effectExtent l="0" t="0" r="424815" b="26670"/>
                <wp:wrapNone/>
                <wp:docPr id="21" name="Прямоугольная вынос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wedgeRectCallout">
                          <a:avLst>
                            <a:gd name="adj1" fmla="val 84951"/>
                            <a:gd name="adj2" fmla="val -20638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C1" w:rsidRPr="00955E40" w:rsidRDefault="008C51C1" w:rsidP="008C51C1">
                            <w:pPr>
                              <w:ind w:left="142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8C51C1" w:rsidRPr="006611C9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>Секция 1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п/п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8C51C1" w:rsidRPr="00C8755D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Условный № 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8C51C1" w:rsidRPr="0012197E" w:rsidRDefault="008C51C1" w:rsidP="008C51C1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C8755D"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,00</w:t>
                            </w:r>
                            <w:r w:rsidRPr="006611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м.кв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EB50" id="Прямоугольная выноска 21" o:spid="_x0000_s1036" type="#_x0000_t61" style="position:absolute;left:0;text-align:left;margin-left:43.85pt;margin-top:6.3pt;width:85.05pt;height:48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" adj="29149,6342" strokeweight=".25pt">
                <v:fill opacity="39321f"/>
                <v:textbox inset="0,0,0,1mm">
                  <w:txbxContent>
                    <w:p w:rsidR="008C51C1" w:rsidRPr="00955E40" w:rsidRDefault="008C51C1" w:rsidP="008C51C1">
                      <w:pPr>
                        <w:ind w:left="142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8C51C1" w:rsidRPr="006611C9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 w:rsidRPr="006611C9">
                        <w:rPr>
                          <w:b/>
                          <w:sz w:val="16"/>
                          <w:szCs w:val="16"/>
                        </w:rPr>
                        <w:t>Секция 1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п/п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8C51C1" w:rsidRPr="00C8755D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Условный № 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</w:p>
                    <w:p w:rsidR="008C51C1" w:rsidRPr="0012197E" w:rsidRDefault="008C51C1" w:rsidP="008C51C1">
                      <w:pPr>
                        <w:ind w:left="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-комн.,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r w:rsidRPr="00C8755D">
                        <w:rPr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,00</w:t>
                      </w:r>
                      <w:r w:rsidRPr="006611C9">
                        <w:rPr>
                          <w:b/>
                          <w:sz w:val="16"/>
                          <w:szCs w:val="16"/>
                        </w:rPr>
                        <w:t xml:space="preserve"> м.кв</w:t>
                      </w:r>
                    </w:p>
                  </w:txbxContent>
                </v:textbox>
              </v:shape>
            </w:pict>
          </mc:Fallback>
        </mc:AlternateContent>
      </w: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846AF9" w:rsidRDefault="00846AF9" w:rsidP="00586538">
      <w:pPr>
        <w:ind w:right="-1"/>
        <w:jc w:val="both"/>
        <w:rPr>
          <w:sz w:val="24"/>
          <w:szCs w:val="24"/>
        </w:rPr>
      </w:pPr>
    </w:p>
    <w:p w:rsidR="00586538" w:rsidRPr="000928BE" w:rsidRDefault="00586538" w:rsidP="00586538">
      <w:pPr>
        <w:ind w:right="-1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Кухонная мебель, плиты, сантехника на кухне,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586538" w:rsidRPr="000928BE" w:rsidRDefault="00586538" w:rsidP="00586538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846AF9" w:rsidRPr="000928BE" w:rsidTr="003333C8">
        <w:trPr>
          <w:jc w:val="center"/>
        </w:trPr>
        <w:tc>
          <w:tcPr>
            <w:tcW w:w="3989" w:type="dxa"/>
          </w:tcPr>
          <w:p w:rsidR="00586538" w:rsidRPr="00846AF9" w:rsidRDefault="00586538" w:rsidP="00846AF9">
            <w:pPr>
              <w:ind w:right="-1"/>
              <w:jc w:val="center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ЗАСТРОЙЩИК</w:t>
            </w:r>
          </w:p>
        </w:tc>
        <w:tc>
          <w:tcPr>
            <w:tcW w:w="5366" w:type="dxa"/>
          </w:tcPr>
          <w:p w:rsidR="00586538" w:rsidRPr="000928BE" w:rsidRDefault="00586538" w:rsidP="003333C8">
            <w:pPr>
              <w:ind w:right="-1"/>
              <w:jc w:val="center"/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УЧАСТНИК ДОЛЕВОГО СТРОИТЕЛЬСТВА</w:t>
            </w:r>
          </w:p>
          <w:p w:rsidR="00586538" w:rsidRPr="000928BE" w:rsidRDefault="00586538" w:rsidP="003333C8">
            <w:pPr>
              <w:ind w:right="-1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</w:tbl>
    <w:p w:rsidR="00586538" w:rsidRPr="000928BE" w:rsidRDefault="00586538" w:rsidP="00586538">
      <w:pPr>
        <w:ind w:right="-1"/>
        <w:rPr>
          <w:sz w:val="16"/>
          <w:szCs w:val="16"/>
          <w:lang w:val="en-US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2C348F" w:rsidRPr="000928BE" w:rsidTr="006677AC">
        <w:tc>
          <w:tcPr>
            <w:tcW w:w="4939" w:type="dxa"/>
          </w:tcPr>
          <w:p w:rsidR="002C348F" w:rsidRPr="000928BE" w:rsidRDefault="002C348F" w:rsidP="006677AC">
            <w:pPr>
              <w:rPr>
                <w:b/>
                <w:sz w:val="24"/>
                <w:szCs w:val="24"/>
              </w:rPr>
            </w:pPr>
            <w:r w:rsidRPr="000928BE"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231" w:type="dxa"/>
          </w:tcPr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Приложение № 2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C348F" w:rsidRPr="000928BE" w:rsidRDefault="002C348F" w:rsidP="006677AC">
            <w:pPr>
              <w:jc w:val="right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 xml:space="preserve">№ ХХХХХ от </w:t>
            </w:r>
            <w:r w:rsidRPr="000928BE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2C348F" w:rsidRDefault="002C348F" w:rsidP="002C348F">
      <w:pPr>
        <w:jc w:val="center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Гидроизоляция в санитарных узлах не выполняется.</w:t>
      </w:r>
    </w:p>
    <w:p w:rsidR="0098713D" w:rsidRPr="00326EC1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98713D" w:rsidRPr="00A73E9A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Проектом предусмотрены электрические полотенцесушители.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Сантехническое оборудование, полотенцесушители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Отделочные работы  не выполняются.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Штукатурка стен не производится.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устройство чистых полов не выполняется;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разводка  не производится. 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:rsidR="0098713D" w:rsidRPr="00E706D3" w:rsidRDefault="0098713D" w:rsidP="0098713D">
      <w:pPr>
        <w:rPr>
          <w:sz w:val="24"/>
          <w:szCs w:val="24"/>
        </w:rPr>
      </w:pPr>
    </w:p>
    <w:p w:rsidR="0098713D" w:rsidRDefault="0098713D" w:rsidP="0098713D">
      <w:pPr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color w:val="FF0000"/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B11301" w:rsidRPr="000928BE" w:rsidRDefault="00B11301" w:rsidP="00410716">
      <w:pPr>
        <w:rPr>
          <w:sz w:val="22"/>
          <w:szCs w:val="22"/>
        </w:rPr>
      </w:pPr>
    </w:p>
    <w:p w:rsidR="00B11301" w:rsidRPr="000928BE" w:rsidRDefault="00B11301" w:rsidP="004F602C">
      <w:pPr>
        <w:pageBreakBefore/>
        <w:rPr>
          <w:sz w:val="22"/>
          <w:szCs w:val="22"/>
        </w:rPr>
      </w:pPr>
    </w:p>
    <w:p w:rsidR="00693698" w:rsidRPr="000928BE" w:rsidRDefault="00693698" w:rsidP="00410716">
      <w:pPr>
        <w:rPr>
          <w:sz w:val="22"/>
          <w:szCs w:val="22"/>
        </w:rPr>
      </w:pPr>
    </w:p>
    <w:p w:rsidR="00E7428A" w:rsidRPr="000928BE" w:rsidRDefault="00E7428A" w:rsidP="008E37F1">
      <w:pPr>
        <w:jc w:val="both"/>
        <w:rPr>
          <w:b/>
          <w:sz w:val="24"/>
          <w:szCs w:val="24"/>
        </w:rPr>
      </w:pPr>
    </w:p>
    <w:p w:rsidR="000A08D1" w:rsidRPr="000928BE" w:rsidRDefault="000A08D1" w:rsidP="008E37F1">
      <w:pPr>
        <w:rPr>
          <w:b/>
          <w:sz w:val="24"/>
          <w:szCs w:val="24"/>
        </w:rPr>
      </w:pPr>
    </w:p>
    <w:sectPr w:rsidR="000A08D1" w:rsidRPr="000928BE" w:rsidSect="00C843F8">
      <w:headerReference w:type="default" r:id="rId14"/>
      <w:footerReference w:type="even" r:id="rId15"/>
      <w:footerReference w:type="default" r:id="rId16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59" w:rsidRDefault="001F0659">
      <w:r>
        <w:separator/>
      </w:r>
    </w:p>
  </w:endnote>
  <w:endnote w:type="continuationSeparator" w:id="0">
    <w:p w:rsidR="001F0659" w:rsidRDefault="001F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E82AB3">
          <w:rPr>
            <w:noProof/>
            <w:sz w:val="22"/>
            <w:szCs w:val="22"/>
          </w:rPr>
          <w:t>8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59" w:rsidRDefault="001F0659">
      <w:r>
        <w:separator/>
      </w:r>
    </w:p>
  </w:footnote>
  <w:footnote w:type="continuationSeparator" w:id="0">
    <w:p w:rsidR="001F0659" w:rsidRDefault="001F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0659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28A1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AB3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BC63AB-18FD-4C31-B643-CA80DFE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ChekalinSV\Desktop\&#1054;&#1076;&#1080;&#1085;&#1094;&#1086;&#1074;&#1086;-1\&#1044;&#1044;&#1059;%20-%20&#1055;&#1088;&#1080;&#1083;&#1086;&#1078;&#1077;&#1085;&#1080;&#1077;%20&#8470;1\&#1050;&#1086;&#1088;&#1087;&#1091;&#1089;%201.9\&#1086;&#1076;&#1080;&#1085;&#1094;&#1086;&#1074;&#1086;-1_1.9_2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region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2118E2-8FA2-4134-A2E0-52C66762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2017-08-08T11:55:00Z</dcterms:created>
  <dcterms:modified xsi:type="dcterms:W3CDTF">2017-08-08T11:55:00Z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