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C6" w:rsidRPr="00A712C6" w:rsidRDefault="00A712C6" w:rsidP="00A712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№ </w:t>
      </w:r>
      <w:r w:rsidR="000976E9" w:rsidRPr="000976E9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_________________</w:t>
      </w:r>
    </w:p>
    <w:p w:rsidR="00A712C6" w:rsidRPr="00A712C6" w:rsidRDefault="00A712C6" w:rsidP="00A712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УЧАСТИЯ В ДОЛЕВОМ СТРОИТЕЛЬСТВЕ МНОГОКВАРТИРНОГО ДОМА</w:t>
      </w:r>
    </w:p>
    <w:p w:rsidR="00A712C6" w:rsidRPr="00A712C6" w:rsidRDefault="00A712C6" w:rsidP="00A712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12C6" w:rsidRPr="00A712C6" w:rsidRDefault="00A712C6" w:rsidP="00A712C6">
      <w:pPr>
        <w:widowControl w:val="0"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город Москва</w:t>
      </w:r>
      <w:proofErr w:type="gramStart"/>
      <w:r w:rsidRPr="00A712C6">
        <w:rPr>
          <w:rFonts w:ascii="Times New Roman" w:eastAsia="Times New Roman" w:hAnsi="Times New Roman" w:cs="Times New Roman"/>
          <w:lang w:eastAsia="ru-RU"/>
        </w:rPr>
        <w:tab/>
      </w:r>
      <w:r w:rsidRPr="000976E9">
        <w:rPr>
          <w:rFonts w:ascii="Times New Roman" w:eastAsia="Times New Roman" w:hAnsi="Times New Roman" w:cs="Times New Roman"/>
          <w:highlight w:val="yellow"/>
        </w:rPr>
        <w:t>«</w:t>
      </w:r>
      <w:proofErr w:type="gramEnd"/>
      <w:r w:rsidRPr="000976E9">
        <w:rPr>
          <w:rFonts w:ascii="Times New Roman" w:eastAsia="Times New Roman" w:hAnsi="Times New Roman" w:cs="Times New Roman"/>
          <w:highlight w:val="yellow"/>
        </w:rPr>
        <w:t>____»_____________201</w:t>
      </w:r>
      <w:r w:rsidR="000976E9" w:rsidRPr="000976E9">
        <w:rPr>
          <w:rFonts w:ascii="Times New Roman" w:eastAsia="Times New Roman" w:hAnsi="Times New Roman" w:cs="Times New Roman"/>
          <w:highlight w:val="yellow"/>
        </w:rPr>
        <w:t>__</w:t>
      </w:r>
      <w:r w:rsidRPr="000976E9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0976E9">
        <w:rPr>
          <w:rFonts w:ascii="Times New Roman" w:eastAsia="Times New Roman" w:hAnsi="Times New Roman" w:cs="Times New Roman"/>
          <w:highlight w:val="yellow"/>
          <w:lang w:eastAsia="ru-RU"/>
        </w:rPr>
        <w:t>года</w:t>
      </w:r>
    </w:p>
    <w:p w:rsidR="00A712C6" w:rsidRPr="00A712C6" w:rsidRDefault="00A712C6" w:rsidP="00A712C6">
      <w:pPr>
        <w:widowControl w:val="0"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A712C6" w:rsidRDefault="00A712C6" w:rsidP="00A712C6">
      <w:pPr>
        <w:widowControl w:val="0"/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A712C6" w:rsidRDefault="00A712C6" w:rsidP="00A712C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</w:rPr>
        <w:t>Общество с ограниченной ответственностью «ЗЕМИНЖКОНСАЛТ»,</w:t>
      </w:r>
      <w:r w:rsidRPr="00A712C6">
        <w:rPr>
          <w:rFonts w:ascii="Times New Roman" w:eastAsia="Times New Roman" w:hAnsi="Times New Roman" w:cs="Times New Roman"/>
        </w:rPr>
        <w:t xml:space="preserve"> ОГРН 5067746257838, ИНН 7706629940, КПП 503201001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, адрес местонахождения: </w:t>
      </w:r>
      <w:r w:rsidRPr="00A712C6">
        <w:rPr>
          <w:rFonts w:ascii="Times New Roman" w:eastAsia="Times New Roman" w:hAnsi="Times New Roman" w:cs="Times New Roman"/>
          <w:lang w:eastAsia="ar-SA"/>
        </w:rPr>
        <w:t>143002 Московская область, Одинцовский район, г. Одинцово, ул. Западная, дом 13, офис 505,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внесенное в единый государственный реестр юридических лиц 21 августа 2006г (свидетельство серия 77 № 009643383) Межрайонной инспекцией Федеральной налоговой службы № 46 по г. Москве</w:t>
      </w:r>
      <w:r w:rsidRPr="00A712C6">
        <w:rPr>
          <w:rFonts w:ascii="Times New Roman" w:eastAsia="Times New Roman" w:hAnsi="Times New Roman" w:cs="Times New Roman"/>
        </w:rPr>
        <w:t>,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«Застройщик», 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Pr="00B05A38">
        <w:rPr>
          <w:rFonts w:ascii="Times New Roman" w:eastAsia="Times New Roman" w:hAnsi="Times New Roman" w:cs="Times New Roman"/>
          <w:b/>
          <w:lang w:eastAsia="ru-RU"/>
        </w:rPr>
        <w:t>Генерального директора Иванилова Олега Ивановича</w:t>
      </w:r>
      <w:r w:rsidRPr="00A712C6">
        <w:rPr>
          <w:rFonts w:ascii="Times New Roman" w:eastAsia="Times New Roman" w:hAnsi="Times New Roman" w:cs="Times New Roman"/>
          <w:lang w:eastAsia="ru-RU"/>
        </w:rPr>
        <w:t>,  действующего на основании Устава, с одной стороны, и</w:t>
      </w:r>
    </w:p>
    <w:p w:rsidR="00A712C6" w:rsidRPr="00A712C6" w:rsidRDefault="00A712C6" w:rsidP="00A712C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</w:rPr>
        <w:t xml:space="preserve"> </w:t>
      </w:r>
      <w:r w:rsidRPr="00A712C6">
        <w:rPr>
          <w:rFonts w:ascii="Times New Roman" w:eastAsia="Times New Roman" w:hAnsi="Times New Roman" w:cs="Times New Roman"/>
          <w:b/>
        </w:rPr>
        <w:t xml:space="preserve">Гражданин Российской </w:t>
      </w:r>
      <w:r w:rsidRPr="0067793A">
        <w:rPr>
          <w:rFonts w:ascii="Times New Roman" w:eastAsia="Times New Roman" w:hAnsi="Times New Roman" w:cs="Times New Roman"/>
          <w:b/>
        </w:rPr>
        <w:t>Федерации</w:t>
      </w:r>
      <w:r w:rsidR="000976E9" w:rsidRPr="0067793A">
        <w:rPr>
          <w:rFonts w:ascii="Times New Roman" w:hAnsi="Times New Roman" w:cs="Times New Roman"/>
          <w:b/>
          <w:szCs w:val="24"/>
        </w:rPr>
        <w:t xml:space="preserve"> </w:t>
      </w:r>
      <w:r w:rsidR="000976E9" w:rsidRPr="0067793A">
        <w:rPr>
          <w:rFonts w:ascii="Times New Roman" w:hAnsi="Times New Roman" w:cs="Times New Roman"/>
          <w:szCs w:val="24"/>
          <w:highlight w:val="yellow"/>
        </w:rPr>
        <w:t>_________, ______ г. рождения,</w:t>
      </w:r>
      <w:r w:rsidR="009F06C3" w:rsidRPr="0067793A">
        <w:rPr>
          <w:rFonts w:ascii="Times New Roman" w:hAnsi="Times New Roman" w:cs="Times New Roman"/>
          <w:szCs w:val="24"/>
          <w:highlight w:val="yellow"/>
        </w:rPr>
        <w:t xml:space="preserve"> пол: _________,</w:t>
      </w:r>
      <w:r w:rsidR="000976E9" w:rsidRPr="0067793A">
        <w:rPr>
          <w:rFonts w:ascii="Times New Roman" w:hAnsi="Times New Roman" w:cs="Times New Roman"/>
          <w:szCs w:val="24"/>
          <w:highlight w:val="yellow"/>
        </w:rPr>
        <w:t xml:space="preserve"> место рождения: _________, паспорт: серия ________ № _______, выдан: ___________________________, код подразделения: _______, зарегистрирован по адресу: ___________________</w:t>
      </w:r>
      <w:r w:rsidRPr="0067793A">
        <w:rPr>
          <w:rFonts w:ascii="Times New Roman" w:eastAsia="Times New Roman" w:hAnsi="Times New Roman" w:cs="Times New Roman"/>
        </w:rPr>
        <w:t xml:space="preserve">, </w:t>
      </w:r>
      <w:r w:rsidRPr="00A712C6">
        <w:rPr>
          <w:rFonts w:ascii="Times New Roman" w:eastAsia="Times New Roman" w:hAnsi="Times New Roman" w:cs="Times New Roman"/>
        </w:rPr>
        <w:t xml:space="preserve">именуемый в дальнейшем </w:t>
      </w:r>
      <w:r w:rsidRPr="00A712C6">
        <w:rPr>
          <w:rFonts w:ascii="Times New Roman" w:eastAsia="Times New Roman" w:hAnsi="Times New Roman" w:cs="Times New Roman"/>
          <w:b/>
        </w:rPr>
        <w:t>«Участник»</w:t>
      </w: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с другой стороны, при совместном упоминании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«Стороны»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, в соответствии с действующей редакцией  Федерального закона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«Закон 214-ФЗ»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), заключили настоящий </w:t>
      </w:r>
      <w:r w:rsidR="00B05A38">
        <w:rPr>
          <w:rFonts w:ascii="Times New Roman" w:eastAsia="Times New Roman" w:hAnsi="Times New Roman" w:cs="Times New Roman"/>
          <w:lang w:eastAsia="ru-RU"/>
        </w:rPr>
        <w:t>Д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оговор (далее по тексту –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«Договор»</w:t>
      </w:r>
      <w:r w:rsidRPr="00A712C6">
        <w:rPr>
          <w:rFonts w:ascii="Times New Roman" w:eastAsia="Times New Roman" w:hAnsi="Times New Roman" w:cs="Times New Roman"/>
          <w:lang w:eastAsia="ru-RU"/>
        </w:rPr>
        <w:t>) о нижеследующем:</w:t>
      </w:r>
    </w:p>
    <w:p w:rsidR="00A712C6" w:rsidRPr="00A712C6" w:rsidRDefault="00A712C6" w:rsidP="00A712C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A712C6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ОСНОВНЫЕ ТЕРМИНЫ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Земельный участок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– совокупность земельных участков, расположенных по строительному адресу: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расположенный по адресу: Московская область, г. Химки, микрорайон Сходня, в районе домов 69, 77 (а-ж) по улице Первомайская</w:t>
      </w:r>
      <w:r w:rsidRPr="00A712C6">
        <w:rPr>
          <w:rFonts w:ascii="Times New Roman" w:eastAsia="Times New Roman" w:hAnsi="Times New Roman" w:cs="Times New Roman"/>
          <w:b/>
        </w:rPr>
        <w:t xml:space="preserve">, </w:t>
      </w:r>
      <w:r w:rsidRPr="00A712C6">
        <w:rPr>
          <w:rFonts w:ascii="Times New Roman" w:eastAsia="Times New Roman" w:hAnsi="Times New Roman" w:cs="Times New Roman"/>
        </w:rPr>
        <w:t>предоставленных Застройщику по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A38">
        <w:rPr>
          <w:rFonts w:ascii="Times New Roman" w:eastAsia="Times New Roman" w:hAnsi="Times New Roman" w:cs="Times New Roman"/>
          <w:lang w:eastAsia="ru-RU"/>
        </w:rPr>
        <w:t>Д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оговорам аренды, </w:t>
      </w:r>
      <w:proofErr w:type="gramStart"/>
      <w:r w:rsidRPr="00A712C6">
        <w:rPr>
          <w:rFonts w:ascii="Times New Roman" w:eastAsia="Times New Roman" w:hAnsi="Times New Roman" w:cs="Times New Roman"/>
          <w:lang w:eastAsia="ru-RU"/>
        </w:rPr>
        <w:t>перечисленным  в</w:t>
      </w:r>
      <w:proofErr w:type="gramEnd"/>
      <w:r w:rsidRPr="00A712C6">
        <w:rPr>
          <w:rFonts w:ascii="Times New Roman" w:eastAsia="Times New Roman" w:hAnsi="Times New Roman" w:cs="Times New Roman"/>
          <w:lang w:eastAsia="ru-RU"/>
        </w:rPr>
        <w:t xml:space="preserve"> п. 2.3. Договора.</w:t>
      </w:r>
      <w:r w:rsidRPr="00B05A3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76E9">
        <w:rPr>
          <w:rFonts w:ascii="Times New Roman" w:eastAsia="Times New Roman" w:hAnsi="Times New Roman" w:cs="Times New Roman"/>
          <w:b/>
          <w:bCs/>
          <w:lang w:eastAsia="ru-RU"/>
        </w:rPr>
        <w:t xml:space="preserve">Многоквартирный дом - </w:t>
      </w:r>
      <w:r w:rsidRPr="000976E9">
        <w:rPr>
          <w:rFonts w:ascii="Times New Roman" w:eastAsia="Times New Roman" w:hAnsi="Times New Roman" w:cs="Times New Roman"/>
          <w:bCs/>
          <w:lang w:eastAsia="ru-RU"/>
        </w:rPr>
        <w:t>секция 01 на 36 квартир 4-х секционного, 9-ти этажного жилого дома</w:t>
      </w:r>
      <w:bookmarkStart w:id="0" w:name="_GoBack"/>
      <w:bookmarkEnd w:id="0"/>
      <w:r w:rsidRPr="000976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6E9">
        <w:rPr>
          <w:rFonts w:ascii="Times New Roman" w:eastAsia="Times New Roman" w:hAnsi="Times New Roman" w:cs="Times New Roman"/>
          <w:b/>
          <w:lang w:eastAsia="ru-RU"/>
        </w:rPr>
        <w:t>Корпус № 2 (секция 01) жилого комплекса в составе пяти 9-ти этажных жилых домов с ДОУ и паркингом на 300 машиномест (2-я очередь строительства, 1 этап)</w:t>
      </w:r>
      <w:r w:rsidRPr="000976E9">
        <w:rPr>
          <w:rFonts w:ascii="Times New Roman" w:eastAsia="Times New Roman" w:hAnsi="Times New Roman" w:cs="Times New Roman"/>
          <w:lang w:eastAsia="ru-RU"/>
        </w:rPr>
        <w:t>, расположенный по строительному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адресу Земельного участка</w:t>
      </w:r>
      <w:r w:rsidRPr="00A712C6">
        <w:rPr>
          <w:rFonts w:ascii="Times New Roman" w:eastAsia="Times New Roman" w:hAnsi="Times New Roman" w:cs="Times New Roman"/>
        </w:rPr>
        <w:t>.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После приёмки Многоквартирного дома в эксплуатацию ему будет присвоен почтовый адрес.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A4499">
        <w:rPr>
          <w:rFonts w:ascii="Times New Roman" w:eastAsia="Times New Roman" w:hAnsi="Times New Roman" w:cs="Times New Roman"/>
          <w:b/>
          <w:bCs/>
          <w:lang w:eastAsia="ru-RU"/>
        </w:rPr>
        <w:t xml:space="preserve">Квартира –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</w:t>
      </w:r>
      <w:r w:rsidRPr="004A4499">
        <w:rPr>
          <w:rFonts w:ascii="Times New Roman" w:eastAsia="Times New Roman" w:hAnsi="Times New Roman" w:cs="Times New Roman"/>
          <w:b/>
          <w:bCs/>
          <w:lang w:eastAsia="ru-RU"/>
        </w:rPr>
        <w:t xml:space="preserve"> комнатная квартира №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___</w:t>
      </w:r>
      <w:r w:rsidRPr="004A4499">
        <w:rPr>
          <w:rFonts w:ascii="Times New Roman" w:eastAsia="Times New Roman" w:hAnsi="Times New Roman" w:cs="Times New Roman"/>
          <w:b/>
        </w:rPr>
        <w:t xml:space="preserve"> </w:t>
      </w:r>
      <w:r w:rsidRPr="004A4499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общей площадью, включая балконы и лоджии (с учетом понижающего коэффициента 0,5 для лоджий, 0,3 для балконов),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____</w:t>
      </w:r>
      <w:r w:rsidRPr="004A4499">
        <w:rPr>
          <w:rFonts w:ascii="Times New Roman" w:eastAsia="Times New Roman" w:hAnsi="Times New Roman" w:cs="Times New Roman"/>
          <w:b/>
        </w:rPr>
        <w:t xml:space="preserve"> </w:t>
      </w:r>
      <w:r w:rsidRPr="004A4499">
        <w:rPr>
          <w:rFonts w:ascii="Times New Roman" w:eastAsia="Times New Roman" w:hAnsi="Times New Roman" w:cs="Times New Roman"/>
          <w:b/>
          <w:bCs/>
          <w:lang w:eastAsia="ru-RU"/>
        </w:rPr>
        <w:t xml:space="preserve">кв.м., жилой площадью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____</w:t>
      </w:r>
      <w:r w:rsidRPr="004A4499">
        <w:rPr>
          <w:rFonts w:ascii="Times New Roman" w:eastAsia="Times New Roman" w:hAnsi="Times New Roman" w:cs="Times New Roman"/>
          <w:b/>
          <w:bCs/>
          <w:lang w:eastAsia="ru-RU"/>
        </w:rPr>
        <w:t xml:space="preserve">кв.м., </w:t>
      </w:r>
      <w:r w:rsidRPr="004A4499">
        <w:rPr>
          <w:rFonts w:ascii="Times New Roman" w:eastAsia="Times New Roman" w:hAnsi="Times New Roman" w:cs="Times New Roman"/>
          <w:b/>
          <w:lang w:eastAsia="ru-RU"/>
        </w:rPr>
        <w:t xml:space="preserve">расположенная в Многоквартирном доме </w:t>
      </w:r>
      <w:r w:rsidRPr="004A4499">
        <w:rPr>
          <w:rFonts w:ascii="Times New Roman" w:eastAsia="Times New Roman" w:hAnsi="Times New Roman" w:cs="Times New Roman"/>
          <w:b/>
        </w:rPr>
        <w:t xml:space="preserve">в секции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</w:t>
      </w:r>
      <w:r w:rsidRPr="004A4499">
        <w:rPr>
          <w:rFonts w:ascii="Times New Roman" w:eastAsia="Times New Roman" w:hAnsi="Times New Roman" w:cs="Times New Roman"/>
          <w:b/>
        </w:rPr>
        <w:t xml:space="preserve"> на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___</w:t>
      </w:r>
      <w:r w:rsidRPr="004A4499">
        <w:rPr>
          <w:rFonts w:ascii="Times New Roman" w:eastAsia="Times New Roman" w:hAnsi="Times New Roman" w:cs="Times New Roman"/>
          <w:b/>
        </w:rPr>
        <w:t xml:space="preserve"> этаже</w:t>
      </w:r>
      <w:r w:rsidRPr="00A712C6">
        <w:rPr>
          <w:rFonts w:ascii="Times New Roman" w:eastAsia="Times New Roman" w:hAnsi="Times New Roman" w:cs="Times New Roman"/>
          <w:lang w:eastAsia="ru-RU"/>
        </w:rPr>
        <w:t>, с размещением, указанном и выделенном цветом на поэтажном плане этажа Многоквартирного дома (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  <w:r w:rsidRPr="00A712C6">
        <w:rPr>
          <w:rFonts w:ascii="Times New Roman" w:eastAsia="Times New Roman" w:hAnsi="Times New Roman" w:cs="Times New Roman"/>
          <w:lang w:eastAsia="ru-RU"/>
        </w:rPr>
        <w:t>к Договору), создаваемая с привлечением денежных средств Участника и подлежащая передаче Участнику с выполненными работами согласно перечню, приведённому в п. 7.4. Договора. Квартира передаётся Участнику в порядке и на условиях, предусмотренных Договором только после получения Разрешения на ввод Многоквартирного дома в эксплуатацию.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Проектная общая площадь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Квартиры</w:t>
      </w: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A712C6">
        <w:rPr>
          <w:rFonts w:ascii="Times New Roman" w:eastAsia="Times New Roman" w:hAnsi="Times New Roman" w:cs="Times New Roman"/>
          <w:bCs/>
          <w:lang w:eastAsia="ru-RU"/>
        </w:rPr>
        <w:t>сумма</w:t>
      </w: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712C6">
        <w:rPr>
          <w:rFonts w:ascii="Times New Roman" w:eastAsia="Times New Roman" w:hAnsi="Times New Roman" w:cs="Times New Roman"/>
          <w:bCs/>
          <w:lang w:eastAsia="ru-RU"/>
        </w:rPr>
        <w:t>общей</w:t>
      </w: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712C6">
        <w:rPr>
          <w:rFonts w:ascii="Times New Roman" w:eastAsia="Times New Roman" w:hAnsi="Times New Roman" w:cs="Times New Roman"/>
          <w:lang w:eastAsia="ru-RU"/>
        </w:rPr>
        <w:t>площади Квартиры, определённая в соответствии с проектной документацией на Многоквартирный дом, включающая в себя сумму площадей всех помещений Квартиры, включая площади помещений вспомогательного использования – балконы и лоджии (</w:t>
      </w:r>
      <w:r w:rsidRPr="00A712C6">
        <w:rPr>
          <w:rFonts w:ascii="Times New Roman" w:eastAsia="Times New Roman" w:hAnsi="Times New Roman" w:cs="Times New Roman"/>
          <w:bCs/>
          <w:lang w:eastAsia="ru-RU"/>
        </w:rPr>
        <w:t>с понижающим коэффициентом 0,5 для лоджий и 0,3 для балконов</w:t>
      </w:r>
      <w:r w:rsidRPr="00A712C6">
        <w:rPr>
          <w:rFonts w:ascii="Times New Roman" w:eastAsia="Times New Roman" w:hAnsi="Times New Roman" w:cs="Times New Roman"/>
          <w:lang w:eastAsia="ru-RU"/>
        </w:rPr>
        <w:t>).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Фактическая площадь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Квартиры</w:t>
      </w: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A712C6">
        <w:rPr>
          <w:rFonts w:ascii="Times New Roman" w:eastAsia="Times New Roman" w:hAnsi="Times New Roman" w:cs="Times New Roman"/>
          <w:lang w:eastAsia="ru-RU"/>
        </w:rPr>
        <w:t>сумма общей площади Квартиры, подлежащая оплате Участником, включающая в себя площади помещений вспомогательного использования – балконы и лоджии (</w:t>
      </w:r>
      <w:r w:rsidRPr="00A712C6">
        <w:rPr>
          <w:rFonts w:ascii="Times New Roman" w:eastAsia="Times New Roman" w:hAnsi="Times New Roman" w:cs="Times New Roman"/>
          <w:bCs/>
          <w:lang w:eastAsia="ru-RU"/>
        </w:rPr>
        <w:t>с понижающим коэффициентом 0,5 для лоджий и 0,3 для балконов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), которая определяется по окончании строительства Многоквартирного дома на основании обмеров, проведённых органом технической инвентаризации, и составления технического паспорта на Многоквартирный дом, включающего площадь каждой из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A712C6">
        <w:rPr>
          <w:rFonts w:ascii="Times New Roman" w:eastAsia="Times New Roman" w:hAnsi="Times New Roman" w:cs="Times New Roman"/>
          <w:lang w:eastAsia="ru-RU"/>
        </w:rPr>
        <w:t>вартир.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Застройщик – 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юридическое лицо, имеющее на праве аренды Земельный участок, привлекающее денежные средства Участника долевого строительства в соответствии с Договором и действующим законодательством для строительства (создания) Многоквартирного дома на Земельном участке на основании полученного разрешения на строительство. Информация о Застройщике содержится в проектной декларации. 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 xml:space="preserve">Разрешение на ввод Многоквартирного дома в эксплуатацию – 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выполнение строительства Многоквартирного дома в полном объёме в соответствии с разрешением на строительство, соответствие построенного Многоквартирного дома градостроительному плану Земельного </w:t>
      </w:r>
      <w:r w:rsidRPr="00A712C6">
        <w:rPr>
          <w:rFonts w:ascii="Times New Roman" w:eastAsia="Times New Roman" w:hAnsi="Times New Roman" w:cs="Times New Roman"/>
          <w:lang w:eastAsia="ru-RU"/>
        </w:rPr>
        <w:lastRenderedPageBreak/>
        <w:t>участка и проектной документации.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Цена Договора –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размер денежных средств, подлежащих уплате Участником долевого строительства Застройщику для строительства (создания) Квартиры.</w:t>
      </w:r>
      <w:r w:rsidRPr="00A712C6">
        <w:rPr>
          <w:rFonts w:ascii="Times New Roman" w:eastAsia="Times New Roman" w:hAnsi="Times New Roman" w:cs="Times New Roman"/>
          <w:color w:val="231E5A"/>
          <w:lang w:eastAsia="ru-RU"/>
        </w:rPr>
        <w:t xml:space="preserve"> </w:t>
      </w:r>
      <w:r w:rsidRPr="00A712C6">
        <w:rPr>
          <w:rFonts w:ascii="Times New Roman" w:eastAsia="Times New Roman" w:hAnsi="Times New Roman" w:cs="Times New Roman"/>
          <w:lang w:eastAsia="ru-RU"/>
        </w:rPr>
        <w:t>Цена Договора определяется как сумма денежных средств на возмещение затрат на строительство (создание) Квартиры и денежных средств на оплату услуг Застройщика (вознаграждение Застройщика).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В соответствии с Договором Застройщик обязуется своими силами и/или с привлечением других лиц в предусмотренный Договором срок построить (создать) Многоквартирный дом и после получения разрешения на ввод в эксплуатацию Многоквартирного дома передать Квартиру Участнику при условии надлежащего исполнения тем своих обязательств по Договору.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2.2. Участник обязу</w:t>
      </w:r>
      <w:r w:rsidRPr="00A712C6">
        <w:rPr>
          <w:rFonts w:ascii="Times New Roman" w:eastAsia="Times New Roman" w:hAnsi="Times New Roman" w:cs="Times New Roman"/>
        </w:rPr>
        <w:t>е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тся принять долевое участие в финансировании строительства Многоквартирного дома на условиях Договора путём уплаты обусловленной Договором Цены Договора в порядке и сроки, установленные Договором, и принять Квартиру по </w:t>
      </w:r>
      <w:r w:rsidR="00104FF5">
        <w:rPr>
          <w:rFonts w:ascii="Times New Roman" w:eastAsia="Times New Roman" w:hAnsi="Times New Roman" w:cs="Times New Roman"/>
          <w:lang w:eastAsia="ru-RU"/>
        </w:rPr>
        <w:t>А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кту приёма-передачи (далее по тексту –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«Акт приёма-передачи»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) в порядке и сроки, установленные гл.6 Договора и оформить право собственности возместить Застройщику до подписания Акта приёма-передачи, расходы по содержанию Квартиры с даты ввода Многоквартирного дома в эксплуатацию по дату Акта приёма-передачи.        </w:t>
      </w:r>
    </w:p>
    <w:p w:rsidR="00A712C6" w:rsidRPr="00A712C6" w:rsidRDefault="00A712C6" w:rsidP="00A712C6">
      <w:pPr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31E5A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Застройщик осуществляет строительство Многоквартирного дома на основании</w:t>
      </w:r>
      <w:r w:rsidRPr="00A712C6">
        <w:rPr>
          <w:rFonts w:ascii="Times New Roman" w:eastAsia="Times New Roman" w:hAnsi="Times New Roman" w:cs="Times New Roman"/>
          <w:color w:val="231E5A"/>
          <w:lang w:eastAsia="ru-RU"/>
        </w:rPr>
        <w:t>: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712C6">
        <w:rPr>
          <w:rFonts w:ascii="Times New Roman" w:eastAsia="Times New Roman" w:hAnsi="Times New Roman" w:cs="Times New Roman"/>
        </w:rPr>
        <w:t>Договора о развитии застроенной территории № ЮО-132 от 22 декабря 2010 года, Дополнительного соглашения от 22 мая 2014 г. и Дополнительного соглашения № 2 от 11.07.2014г.;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712C6">
        <w:rPr>
          <w:rFonts w:ascii="Times New Roman" w:eastAsia="Times New Roman" w:hAnsi="Times New Roman" w:cs="Times New Roman"/>
        </w:rPr>
        <w:t>Договора аренды земельного участка №ЮА-127 от 21.10.2013 г. (проведена государственная регистрация договора аренды по Московской области, номер регистрации №50-50-10/085/2013-124 от 22.11.2013 г. Кадастровый номер: 50:10:0060203:22</w:t>
      </w:r>
      <w:r w:rsidRPr="00A712C6">
        <w:rPr>
          <w:rFonts w:ascii="Times New Roman" w:eastAsia="Times New Roman" w:hAnsi="Times New Roman" w:cs="Times New Roman"/>
          <w:i/>
        </w:rPr>
        <w:t>.</w:t>
      </w:r>
      <w:r w:rsidRPr="00A712C6">
        <w:rPr>
          <w:rFonts w:ascii="Times New Roman" w:eastAsia="Times New Roman" w:hAnsi="Times New Roman" w:cs="Times New Roman"/>
        </w:rPr>
        <w:t xml:space="preserve"> Площадь объекта: 1047 кв.м.) с дополнительным соглашением № 196 от 31.10.2014 г. (проведена государственная регистрация дополнительного соглашения, номер регистрации №50-50-10/074/2014-351 от 27.11.2014 г.);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A712C6">
        <w:rPr>
          <w:rFonts w:ascii="Times New Roman" w:eastAsia="Times New Roman" w:hAnsi="Times New Roman" w:cs="Times New Roman"/>
        </w:rPr>
        <w:t>Договора аренды земельного участка №ЮА-23 от 19.08.2013 г. (проведена государственная регистрация договора аренды по Московской области, номер регистрации №50-50-10/064/2013-709 от 21.10.2013 г. Кадастровый номер: 50:10:0060203:18. Площадь объекта: 4470 кв.м.) с дополнительным соглашением № 215 от 29.12.2014г.</w:t>
      </w:r>
      <w:r w:rsidRPr="00A712C6">
        <w:rPr>
          <w:rFonts w:ascii="Times New Roman" w:eastAsia="Times New Roman" w:hAnsi="Times New Roman" w:cs="Times New Roman"/>
          <w:bCs/>
        </w:rPr>
        <w:t xml:space="preserve"> (проведена государственная регистрация </w:t>
      </w:r>
      <w:r w:rsidRPr="00A712C6">
        <w:rPr>
          <w:rFonts w:ascii="Times New Roman" w:eastAsia="Times New Roman" w:hAnsi="Times New Roman" w:cs="Times New Roman"/>
        </w:rPr>
        <w:t>дополнительного соглашения</w:t>
      </w:r>
      <w:r w:rsidRPr="00A712C6">
        <w:rPr>
          <w:rFonts w:ascii="Times New Roman" w:eastAsia="Times New Roman" w:hAnsi="Times New Roman" w:cs="Times New Roman"/>
          <w:bCs/>
        </w:rPr>
        <w:t>, номер регистрации №50-50/010-50/010/008/2015-1542/1 от 27.11.2014 г.);</w:t>
      </w:r>
    </w:p>
    <w:p w:rsidR="00A712C6" w:rsidRPr="0072246E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2246E"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№ЮА-224 от 31.12.2014 г. (проведена государственная регистрация договора аренды по Московской области, номер регистрации №50-50/010-50/010/008/2015-5971/1 от 17.03.2015 г. Кадастровый номер: 50:10:0060203:26 Площадь объекта: 5160 кв.м.);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№ЮА-227 от 31.12.2014 г. (проведена государственная регистрация договора аренды по Московской области, номер регистрации №50-50/010-50/010/008/2015-5963/1 от 17.03.2015 г. Кадастровый номер: 50:10:0060203:29. Площадь объекта: 3572 кв.м.);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№ЮА-228 от 31.12.2014 г. (проведена государственная регистрация договора аренды по Московской области, номер регистрации №50-50/010-50/010/008/2015-5961/1 от 17.03.2015 г. Кадастровый номер: 50:10:0060203:30. Площадь объекта: 6116 кв.м.);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№ЮА-229 от 31.12.2014 г. (проведена государственная регистрация договора аренды по Московской области, номер регистрации №50-50/010-50/010/008/2015-5956/2 от 17.03.2015 г. Кадастровый номер: 50:10:0060203:31. Площадь объекта: 1618 кв.м.);</w:t>
      </w:r>
    </w:p>
    <w:p w:rsidR="00A712C6" w:rsidRPr="00A712C6" w:rsidRDefault="00A712C6" w:rsidP="00A712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Разрешения на строительство</w:t>
      </w:r>
      <w:r w:rsidRPr="00A712C6">
        <w:rPr>
          <w:rFonts w:ascii="Times New Roman" w:eastAsia="Times New Roman" w:hAnsi="Times New Roman" w:cs="Times New Roman"/>
          <w:color w:val="231E5A"/>
          <w:lang w:eastAsia="ru-RU"/>
        </w:rPr>
        <w:t xml:space="preserve"> </w:t>
      </w:r>
      <w:r w:rsidRPr="00A712C6">
        <w:rPr>
          <w:rFonts w:ascii="Times New Roman" w:eastAsia="Times New Roman" w:hAnsi="Times New Roman" w:cs="Times New Roman"/>
          <w:lang w:eastAsia="ru-RU"/>
        </w:rPr>
        <w:t>№RU50-63</w:t>
      </w:r>
      <w:r w:rsidRPr="00A712C6">
        <w:rPr>
          <w:rFonts w:ascii="Times New Roman" w:eastAsia="Times New Roman" w:hAnsi="Times New Roman" w:cs="Times New Roman"/>
          <w:lang w:val="en-US" w:eastAsia="ru-RU"/>
        </w:rPr>
        <w:t> </w:t>
      </w:r>
      <w:r w:rsidRPr="00A712C6">
        <w:rPr>
          <w:rFonts w:ascii="Times New Roman" w:eastAsia="Times New Roman" w:hAnsi="Times New Roman" w:cs="Times New Roman"/>
          <w:lang w:eastAsia="ru-RU"/>
        </w:rPr>
        <w:t>-2015- 691 от 14 мая 2015 года, выданного Министерством строительного комплекса Московской области;</w:t>
      </w:r>
    </w:p>
    <w:p w:rsidR="00A6440A" w:rsidRPr="000976E9" w:rsidRDefault="00A712C6" w:rsidP="00A6440A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76E9">
        <w:rPr>
          <w:rFonts w:ascii="Times New Roman" w:eastAsia="Times New Roman" w:hAnsi="Times New Roman" w:cs="Times New Roman"/>
          <w:lang w:eastAsia="ru-RU"/>
        </w:rPr>
        <w:t>Проектной декларации</w:t>
      </w:r>
      <w:r w:rsidRPr="000976E9">
        <w:rPr>
          <w:rFonts w:ascii="Times New Roman" w:eastAsia="Times New Roman" w:hAnsi="Times New Roman" w:cs="Times New Roman"/>
          <w:color w:val="231E5A"/>
          <w:lang w:eastAsia="ru-RU"/>
        </w:rPr>
        <w:t xml:space="preserve">, </w:t>
      </w:r>
      <w:r w:rsidR="00C718A5" w:rsidRPr="000976E9">
        <w:rPr>
          <w:rFonts w:ascii="Times New Roman" w:eastAsia="Times New Roman" w:hAnsi="Times New Roman" w:cs="Times New Roman"/>
          <w:lang w:eastAsia="ru-RU"/>
        </w:rPr>
        <w:t xml:space="preserve">первоначально </w:t>
      </w:r>
      <w:r w:rsidRPr="000976E9">
        <w:rPr>
          <w:rFonts w:ascii="Times New Roman" w:eastAsia="Times New Roman" w:hAnsi="Times New Roman" w:cs="Times New Roman"/>
          <w:lang w:eastAsia="ru-RU"/>
        </w:rPr>
        <w:t xml:space="preserve">опубликованной </w:t>
      </w:r>
      <w:r w:rsidR="00C718A5" w:rsidRPr="000976E9">
        <w:rPr>
          <w:rFonts w:ascii="Times New Roman" w:eastAsia="Times New Roman" w:hAnsi="Times New Roman" w:cs="Times New Roman"/>
          <w:lang w:eastAsia="ru-RU"/>
        </w:rPr>
        <w:t xml:space="preserve">15 мая 2015 г. </w:t>
      </w:r>
      <w:r w:rsidRPr="000976E9">
        <w:rPr>
          <w:rFonts w:ascii="Times New Roman" w:eastAsia="Times New Roman" w:hAnsi="Times New Roman" w:cs="Times New Roman"/>
          <w:lang w:eastAsia="ru-RU"/>
        </w:rPr>
        <w:t>в сети Интернет</w:t>
      </w:r>
      <w:r w:rsidR="00743173" w:rsidRPr="000976E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718A5" w:rsidRPr="000976E9">
        <w:rPr>
          <w:rFonts w:ascii="Times New Roman" w:eastAsia="Times New Roman" w:hAnsi="Times New Roman" w:cs="Times New Roman"/>
          <w:lang w:eastAsia="ru-RU"/>
        </w:rPr>
        <w:t xml:space="preserve">Последующие внесенные изменения в проектную декларацию размещаются на момент подписания настоящего на сайте </w:t>
      </w:r>
      <w:hyperlink r:id="rId7" w:history="1">
        <w:r w:rsidR="00743173" w:rsidRPr="000976E9">
          <w:rPr>
            <w:rStyle w:val="a8"/>
            <w:rFonts w:ascii="Times New Roman" w:eastAsia="Times New Roman" w:hAnsi="Times New Roman" w:cs="Times New Roman"/>
            <w:lang w:val="en-US" w:eastAsia="ru-RU"/>
          </w:rPr>
          <w:t>www</w:t>
        </w:r>
        <w:r w:rsidR="00743173" w:rsidRPr="000976E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743173" w:rsidRPr="000976E9">
          <w:rPr>
            <w:rStyle w:val="a8"/>
            <w:rFonts w:ascii="Times New Roman" w:eastAsia="Times New Roman" w:hAnsi="Times New Roman" w:cs="Times New Roman"/>
            <w:lang w:val="en-US" w:eastAsia="ru-RU"/>
          </w:rPr>
          <w:t>sh</w:t>
        </w:r>
        <w:r w:rsidR="00743173" w:rsidRPr="000976E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="00743173" w:rsidRPr="000976E9">
          <w:rPr>
            <w:rStyle w:val="a8"/>
            <w:rFonts w:ascii="Times New Roman" w:eastAsia="Times New Roman" w:hAnsi="Times New Roman" w:cs="Times New Roman"/>
            <w:lang w:val="en-US" w:eastAsia="ru-RU"/>
          </w:rPr>
          <w:t>park</w:t>
        </w:r>
        <w:r w:rsidR="00743173" w:rsidRPr="000976E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743173" w:rsidRPr="000976E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 xml:space="preserve">Изменения, указанных в настоящем пункте Договора </w:t>
      </w:r>
      <w:proofErr w:type="gramStart"/>
      <w:r w:rsidRPr="00A712C6">
        <w:rPr>
          <w:rFonts w:ascii="Times New Roman" w:eastAsia="Times New Roman" w:hAnsi="Times New Roman" w:cs="Times New Roman"/>
          <w:lang w:eastAsia="ru-RU"/>
        </w:rPr>
        <w:t>данных</w:t>
      </w:r>
      <w:proofErr w:type="gramEnd"/>
      <w:r w:rsidRPr="00A712C6">
        <w:rPr>
          <w:rFonts w:ascii="Times New Roman" w:eastAsia="Times New Roman" w:hAnsi="Times New Roman" w:cs="Times New Roman"/>
          <w:lang w:eastAsia="ru-RU"/>
        </w:rPr>
        <w:t xml:space="preserve"> не влияет на исполнение обязательств Сторон по настоящему Договору. Соответствующие изменения вносятся в проектную декларацию.</w:t>
      </w:r>
    </w:p>
    <w:p w:rsidR="00A712C6" w:rsidRPr="00A712C6" w:rsidRDefault="00A712C6" w:rsidP="00A71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2.4.</w:t>
      </w:r>
      <w:r w:rsidRPr="00A712C6">
        <w:rPr>
          <w:rFonts w:ascii="Times New Roman" w:eastAsia="Times New Roman" w:hAnsi="Times New Roman" w:cs="Times New Roman"/>
          <w:lang w:eastAsia="ru-RU"/>
        </w:rPr>
        <w:tab/>
        <w:t xml:space="preserve">Разрешение на ввод многоквартирного дома в эксплуатацию будет получено </w:t>
      </w:r>
      <w:r w:rsidRPr="000976E9">
        <w:rPr>
          <w:rFonts w:ascii="Times New Roman" w:eastAsia="Times New Roman" w:hAnsi="Times New Roman" w:cs="Times New Roman"/>
          <w:lang w:eastAsia="ru-RU"/>
        </w:rPr>
        <w:t xml:space="preserve">Застройщиком </w:t>
      </w:r>
      <w:r w:rsidRPr="000976E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не позднее </w:t>
      </w:r>
      <w:r w:rsidR="004A4499" w:rsidRPr="000976E9">
        <w:rPr>
          <w:rFonts w:ascii="Times New Roman" w:eastAsia="Times New Roman" w:hAnsi="Times New Roman" w:cs="Times New Roman"/>
          <w:b/>
          <w:u w:val="single"/>
          <w:lang w:eastAsia="ru-RU"/>
        </w:rPr>
        <w:t>31 декабря 201</w:t>
      </w:r>
      <w:r w:rsidR="00050FA1" w:rsidRPr="000976E9">
        <w:rPr>
          <w:rFonts w:ascii="Times New Roman" w:eastAsia="Times New Roman" w:hAnsi="Times New Roman" w:cs="Times New Roman"/>
          <w:b/>
          <w:u w:val="single"/>
          <w:lang w:eastAsia="ru-RU"/>
        </w:rPr>
        <w:t>8</w:t>
      </w:r>
      <w:r w:rsidR="004A4499" w:rsidRPr="000976E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0976E9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Pr="000976E9">
        <w:rPr>
          <w:rFonts w:ascii="Times New Roman" w:eastAsia="Times New Roman" w:hAnsi="Times New Roman" w:cs="Times New Roman"/>
          <w:lang w:eastAsia="ru-RU"/>
        </w:rPr>
        <w:t xml:space="preserve"> Застройщик </w:t>
      </w:r>
      <w:r w:rsidRPr="00A712C6">
        <w:rPr>
          <w:rFonts w:ascii="Times New Roman" w:eastAsia="Times New Roman" w:hAnsi="Times New Roman" w:cs="Times New Roman"/>
          <w:lang w:eastAsia="ru-RU"/>
        </w:rPr>
        <w:t>имеет право досрочно ввести Мно</w:t>
      </w:r>
      <w:r w:rsidR="004A4499">
        <w:rPr>
          <w:rFonts w:ascii="Times New Roman" w:eastAsia="Times New Roman" w:hAnsi="Times New Roman" w:cs="Times New Roman"/>
          <w:lang w:eastAsia="ru-RU"/>
        </w:rPr>
        <w:t>гоквартирный дом в эксплуатацию</w:t>
      </w:r>
      <w:r w:rsidRPr="00A712C6">
        <w:rPr>
          <w:rFonts w:ascii="Times New Roman" w:eastAsia="Times New Roman" w:hAnsi="Times New Roman" w:cs="Times New Roman"/>
          <w:lang w:eastAsia="ru-RU"/>
        </w:rPr>
        <w:t>. Датой ввода Многоквартирного дома в эксплуатацию является дата выдачи уполномоченным органом разрешения на ввод Многоквартирного дома в эксплуатацию.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Цена Договора определяется как произведение размера фактической площади Квартиры на цену 1 кв.м. площади Квартиры.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 xml:space="preserve">Цена 1 кв.м. площади Квартиры составляет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___________</w:t>
      </w:r>
      <w:r w:rsidR="000976E9">
        <w:rPr>
          <w:rFonts w:ascii="Times New Roman" w:eastAsia="Times New Roman" w:hAnsi="Times New Roman" w:cs="Times New Roman"/>
          <w:b/>
        </w:rPr>
        <w:t xml:space="preserve"> рублей</w:t>
      </w:r>
      <w:r w:rsidRPr="00A712C6">
        <w:rPr>
          <w:rFonts w:ascii="Times New Roman" w:eastAsia="Times New Roman" w:hAnsi="Times New Roman" w:cs="Times New Roman"/>
          <w:b/>
        </w:rPr>
        <w:t xml:space="preserve"> 00 копеек</w:t>
      </w:r>
      <w:r w:rsidRPr="00A712C6">
        <w:rPr>
          <w:rFonts w:ascii="Times New Roman" w:eastAsia="Times New Roman" w:hAnsi="Times New Roman" w:cs="Times New Roman"/>
          <w:lang w:eastAsia="ru-RU"/>
        </w:rPr>
        <w:t>.</w:t>
      </w:r>
    </w:p>
    <w:p w:rsidR="00A712C6" w:rsidRPr="00A712C6" w:rsidRDefault="00A712C6" w:rsidP="00A712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Проектная общая площадь Квартиры составляет </w:t>
      </w:r>
      <w:r w:rsidRPr="000976E9">
        <w:rPr>
          <w:rFonts w:ascii="Times New Roman" w:eastAsia="Times New Roman" w:hAnsi="Times New Roman" w:cs="Times New Roman"/>
          <w:b/>
          <w:highlight w:val="yellow"/>
        </w:rPr>
        <w:t>_______</w:t>
      </w:r>
      <w:r w:rsidRPr="00A712C6">
        <w:rPr>
          <w:rFonts w:ascii="Times New Roman" w:eastAsia="Times New Roman" w:hAnsi="Times New Roman" w:cs="Times New Roman"/>
        </w:rPr>
        <w:t xml:space="preserve">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кв.м.</w:t>
      </w:r>
      <w:r w:rsidRPr="00A712C6">
        <w:rPr>
          <w:rFonts w:ascii="Times New Roman" w:eastAsia="Times New Roman" w:hAnsi="Times New Roman" w:cs="Times New Roman"/>
          <w:lang w:eastAsia="ru-RU"/>
        </w:rPr>
        <w:t>, что определяет цену Договора на момент его заключения в размере</w:t>
      </w:r>
      <w:r w:rsidRPr="00A712C6">
        <w:rPr>
          <w:rFonts w:ascii="Times New Roman" w:eastAsia="Times New Roman" w:hAnsi="Times New Roman" w:cs="Times New Roman"/>
        </w:rPr>
        <w:t xml:space="preserve"> </w:t>
      </w:r>
      <w:r w:rsidRPr="000976E9">
        <w:rPr>
          <w:rFonts w:ascii="Times New Roman" w:eastAsia="Times New Roman" w:hAnsi="Times New Roman" w:cs="Times New Roman"/>
          <w:highlight w:val="yellow"/>
        </w:rPr>
        <w:t>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(НДС не облагается на основании пп. 23.1 п. 3 ст. 149 Налогового кодекса Российской Федерации) (далее по тексту –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«Цена Договора»</w:t>
      </w:r>
      <w:r w:rsidRPr="00A712C6">
        <w:rPr>
          <w:rFonts w:ascii="Times New Roman" w:eastAsia="Times New Roman" w:hAnsi="Times New Roman" w:cs="Times New Roman"/>
          <w:lang w:eastAsia="ru-RU"/>
        </w:rPr>
        <w:t>).</w:t>
      </w:r>
    </w:p>
    <w:p w:rsidR="00D22462" w:rsidRPr="00B05A38" w:rsidRDefault="00D22462" w:rsidP="00A712C6">
      <w:pPr>
        <w:pStyle w:val="a7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 xml:space="preserve">В случае, если по данным обмера проведенных </w:t>
      </w:r>
      <w:proofErr w:type="spellStart"/>
      <w:r w:rsidRPr="00D22462">
        <w:rPr>
          <w:rFonts w:ascii="Times New Roman" w:eastAsia="Times New Roman" w:hAnsi="Times New Roman" w:cs="Times New Roman"/>
          <w:lang w:eastAsia="ru-RU"/>
        </w:rPr>
        <w:t>управомоченным</w:t>
      </w:r>
      <w:proofErr w:type="spellEnd"/>
      <w:r w:rsidRPr="00D22462">
        <w:rPr>
          <w:rFonts w:ascii="Times New Roman" w:eastAsia="Times New Roman" w:hAnsi="Times New Roman" w:cs="Times New Roman"/>
          <w:lang w:eastAsia="ru-RU"/>
        </w:rPr>
        <w:t xml:space="preserve"> лицом, осуществляющим кадастровую деятельность в соответствии с действующим законодательством Российской Федерации, Фактическая площадь Квартиры </w:t>
      </w:r>
      <w:r w:rsidRPr="004A4499">
        <w:rPr>
          <w:rFonts w:ascii="Times New Roman" w:eastAsia="Times New Roman" w:hAnsi="Times New Roman" w:cs="Times New Roman"/>
          <w:b/>
          <w:u w:val="single"/>
          <w:lang w:eastAsia="ru-RU"/>
        </w:rPr>
        <w:t>увеличится или уменьшится, более чем на один квадратный метр,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 Стороны производят взаиморасчеты. Участник до подписания Акта приёма-передачи производит компенсацию затрат и услуг Застройщика по созданию дополнительной площади, исходя из цены 1 кв.м., указанной в п. 3.2. Договора, путём внесения дополнительных денежных средств на расчётный счёт Застройщика </w:t>
      </w:r>
      <w:r w:rsidRPr="00B05A38">
        <w:rPr>
          <w:rFonts w:ascii="Times New Roman" w:eastAsia="Times New Roman" w:hAnsi="Times New Roman" w:cs="Times New Roman"/>
          <w:u w:val="single"/>
          <w:lang w:eastAsia="ru-RU"/>
        </w:rPr>
        <w:t>в течение 5 (пяти) рабочих дней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 с даты получения от Застройщика соответствующего уведомления. Возврат излишне оплаченной суммы, осуществляется Застройщиком путем перечисления на указанный счет Участника, исходя из цены 1 кв.м., указанной в п. 3.2. Договора </w:t>
      </w:r>
      <w:r w:rsidRPr="00B05A38">
        <w:rPr>
          <w:rFonts w:ascii="Times New Roman" w:eastAsia="Times New Roman" w:hAnsi="Times New Roman" w:cs="Times New Roman"/>
          <w:u w:val="single"/>
          <w:lang w:eastAsia="ru-RU"/>
        </w:rPr>
        <w:t xml:space="preserve">в течение 45-ти рабочих дней. 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 </w:t>
      </w:r>
      <w:r w:rsidRPr="00D22462">
        <w:rPr>
          <w:rFonts w:ascii="Times New Roman" w:eastAsia="Times New Roman" w:hAnsi="Times New Roman" w:cs="Times New Roman"/>
          <w:lang w:eastAsia="ru-RU"/>
        </w:rPr>
        <w:t>В цену настоящего Договора включена сумма компенсации Застройщику затрат на строительство Многоквартирного дома в соответствии с ч.1 ст.5 и ст. 18 Закона 214-ФЗ, в том числе: непосредственно строительно-монтажные работы по созданию Многоквартирного дома, услуги по техническому надзору за строительством (функции технического заказчика) и авторскому надзору, разработка проектной документации, необходимые экспертизы и анализы, топографические съемки, геодезические работы, инженерно-геологические изыскания, исследования, необходимые согласования и заключения, а также услуги по контролю качества со специализированными организациями; землеустроительные работы; мероприятия по обеспечению пожарной безопасности; инженерно-технические мероприятия гражданской обороны и пр.; арендная плата; затраты по выполнению инвестиционных условий перед муниципальными органами; строительство сопутствующих объектов; строительство внешних инженерных сетей и коммуникаций и иных необходимых объектов инженерной инфраструктуры и благоустройства; работ и услуг по присоединению и подключению Многоквартирного дома к внешним источникам снабжения; работ и услуг по вводу Многоквартирного дома в эксплуатацию, осуществления информационно-рекламных мероприятий и иных мероприятий, неотъемлемо связанных с реализацией проекта по строительству Многоквартирного дома. В цену настоящего Договора включено вознаграждение (услуги) Застройщика в размере 15 %, а также разница между средствами, привлеченными от Участника и суммой фактических затрат на строительство, которая исчисляется по окончании строительства и остается в распоряжении Застройщика.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3.6. </w:t>
      </w:r>
      <w:r w:rsidRPr="00D22462">
        <w:rPr>
          <w:rFonts w:ascii="Times New Roman" w:eastAsia="Times New Roman" w:hAnsi="Times New Roman" w:cs="Times New Roman"/>
          <w:lang w:eastAsia="ru-RU"/>
        </w:rPr>
        <w:t>В цену Договора не включены затраты Участника, связанные с государственной регистрацией настоящего Договора и оформлением Квартиры, указанной в п. 1.2. настоящего Договора, в собственность в установленном законом порядке.</w:t>
      </w:r>
    </w:p>
    <w:p w:rsid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3.7. </w:t>
      </w:r>
      <w:r w:rsidRPr="00D22462">
        <w:rPr>
          <w:rFonts w:ascii="Times New Roman" w:eastAsia="Times New Roman" w:hAnsi="Times New Roman" w:cs="Times New Roman"/>
          <w:lang w:eastAsia="ru-RU"/>
        </w:rPr>
        <w:t>Оформление Квартиры в собственность Участника, производится им самостоятельно и за свой счёт.</w:t>
      </w:r>
    </w:p>
    <w:p w:rsidR="00DC2F39" w:rsidRPr="00D22462" w:rsidRDefault="00DC2F39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СРОКИ И ПОРЯДОК РАСЧЕТОВ</w:t>
      </w:r>
    </w:p>
    <w:p w:rsidR="00D22462" w:rsidRPr="00D22462" w:rsidRDefault="00D22462" w:rsidP="004A44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 xml:space="preserve">4.1. Оплата Цены Договора, производится Участником в течение </w:t>
      </w:r>
      <w:r w:rsidRPr="004A4499">
        <w:rPr>
          <w:rFonts w:ascii="Times New Roman" w:eastAsia="Times New Roman" w:hAnsi="Times New Roman" w:cs="Times New Roman"/>
          <w:b/>
          <w:u w:val="single"/>
          <w:lang w:eastAsia="ru-RU"/>
        </w:rPr>
        <w:t>5 (пяти) рабочих дней с момента государственной регистрации настоящего Договора,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(п. 1</w:t>
      </w:r>
      <w:r w:rsidR="00104FF5">
        <w:rPr>
          <w:rFonts w:ascii="Times New Roman" w:eastAsia="Times New Roman" w:hAnsi="Times New Roman" w:cs="Times New Roman"/>
          <w:lang w:eastAsia="ru-RU"/>
        </w:rPr>
        <w:t>1</w:t>
      </w:r>
      <w:r w:rsidRPr="00D22462">
        <w:rPr>
          <w:rFonts w:ascii="Times New Roman" w:eastAsia="Times New Roman" w:hAnsi="Times New Roman" w:cs="Times New Roman"/>
          <w:lang w:eastAsia="ru-RU"/>
        </w:rPr>
        <w:t>.2), Застройщика, либо в кассу Застройщика.</w:t>
      </w:r>
    </w:p>
    <w:p w:rsidR="00D22462" w:rsidRPr="00D22462" w:rsidRDefault="00D22462" w:rsidP="004A44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D22462">
        <w:rPr>
          <w:rFonts w:ascii="Times New Roman" w:eastAsia="Times New Roman" w:hAnsi="Times New Roman" w:cs="Times New Roman"/>
          <w:lang w:eastAsia="ru-RU"/>
        </w:rPr>
        <w:t>Застройщик может потребовать от Участника за просрочку платежа уплатить неустойку (пеню) в размере 1/300 ключевой ставки, действующей на день исполнения обязательства, от суммы просроченного платежа за каждый календарный день просрочки.</w:t>
      </w:r>
    </w:p>
    <w:p w:rsidR="00D22462" w:rsidRPr="00D22462" w:rsidRDefault="00D22462" w:rsidP="004A44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Pr="00D22462">
        <w:rPr>
          <w:rFonts w:ascii="Times New Roman" w:eastAsia="Times New Roman" w:hAnsi="Times New Roman" w:cs="Times New Roman"/>
          <w:lang w:eastAsia="ru-RU"/>
        </w:rPr>
        <w:t>Стороны согласовали, что затраты по государственной регистрации настоящего Договора Застройщик и Участник несут в размере, установленном действующим законодательством РФ.</w:t>
      </w:r>
    </w:p>
    <w:p w:rsidR="00D22462" w:rsidRPr="00D22462" w:rsidRDefault="00D22462" w:rsidP="004A44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Датой исполнения обязанности Участника по оплате Цены Договора, согласно п. 4.1.  </w:t>
      </w:r>
      <w:proofErr w:type="gramStart"/>
      <w:r w:rsidRPr="00D22462">
        <w:rPr>
          <w:rFonts w:ascii="Times New Roman" w:eastAsia="Times New Roman" w:hAnsi="Times New Roman" w:cs="Times New Roman"/>
          <w:lang w:eastAsia="ru-RU"/>
        </w:rPr>
        <w:t>признаётся  дата</w:t>
      </w:r>
      <w:proofErr w:type="gramEnd"/>
      <w:r w:rsidRPr="00D22462">
        <w:rPr>
          <w:rFonts w:ascii="Times New Roman" w:eastAsia="Times New Roman" w:hAnsi="Times New Roman" w:cs="Times New Roman"/>
          <w:lang w:eastAsia="ru-RU"/>
        </w:rPr>
        <w:t xml:space="preserve"> зачисления денежных средств на расчётный счёт Застройщика согласно выписке обслуживающего Застройщика банка.</w:t>
      </w:r>
    </w:p>
    <w:p w:rsidR="00D22462" w:rsidRPr="00D22462" w:rsidRDefault="00D22462" w:rsidP="004A44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D22462" w:rsidRPr="00D22462" w:rsidRDefault="00D22462" w:rsidP="00D224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5.1. </w:t>
      </w:r>
      <w:r w:rsidRPr="00D22462">
        <w:rPr>
          <w:rFonts w:ascii="Times New Roman" w:eastAsia="Times New Roman" w:hAnsi="Times New Roman" w:cs="Times New Roman"/>
          <w:b/>
          <w:lang w:eastAsia="ru-RU"/>
        </w:rPr>
        <w:t>Права и обязанности Застройщика: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5.1.1.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Застройщик гарантирует Участнику, что к моменту заключения настоящего Договора, Квартира не отчуждена, не обременена правами третьих лиц, в залоге, под арестом и иными запретами не состоит. Застройщик также гарантирует, что в процессе исполнения настоящего Договора имущественные права на Квартиру не будут закреплены за иными лицами, за исключением положения п.п. 5.1.2, </w:t>
      </w:r>
      <w:proofErr w:type="gramStart"/>
      <w:r w:rsidRPr="00D22462">
        <w:rPr>
          <w:rFonts w:ascii="Times New Roman" w:eastAsia="Times New Roman" w:hAnsi="Times New Roman" w:cs="Times New Roman"/>
          <w:lang w:eastAsia="ru-RU"/>
        </w:rPr>
        <w:t>5.1.2.1.,</w:t>
      </w:r>
      <w:proofErr w:type="gramEnd"/>
      <w:r w:rsidRPr="00D22462">
        <w:rPr>
          <w:rFonts w:ascii="Times New Roman" w:eastAsia="Times New Roman" w:hAnsi="Times New Roman" w:cs="Times New Roman"/>
          <w:lang w:eastAsia="ru-RU"/>
        </w:rPr>
        <w:t xml:space="preserve"> 5.2.2 настоящего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5.1.2.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Застройщик не возражает против уступки Участником прав и обязанностей по настоящему Договору третьим лицам в отношении </w:t>
      </w:r>
      <w:proofErr w:type="gramStart"/>
      <w:r w:rsidRPr="00D22462">
        <w:rPr>
          <w:rFonts w:ascii="Times New Roman" w:eastAsia="Times New Roman" w:hAnsi="Times New Roman" w:cs="Times New Roman"/>
          <w:lang w:eastAsia="ru-RU"/>
        </w:rPr>
        <w:t>Квартиры  при</w:t>
      </w:r>
      <w:proofErr w:type="gramEnd"/>
      <w:r w:rsidRPr="00D22462">
        <w:rPr>
          <w:rFonts w:ascii="Times New Roman" w:eastAsia="Times New Roman" w:hAnsi="Times New Roman" w:cs="Times New Roman"/>
          <w:lang w:eastAsia="ru-RU"/>
        </w:rPr>
        <w:t xml:space="preserve"> условии оплаты Участником цены Договора, и при условии </w:t>
      </w:r>
      <w:r w:rsidRPr="00D22462">
        <w:rPr>
          <w:rFonts w:ascii="Times New Roman" w:eastAsia="Times New Roman" w:hAnsi="Times New Roman" w:cs="Times New Roman"/>
          <w:lang w:eastAsia="ru-RU"/>
        </w:rPr>
        <w:lastRenderedPageBreak/>
        <w:t>письменного извещения Застройщика о состоявшейся уступке.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>5.1.2.1. Застройщик может согласовать совершение сделки по уступке Участником своих прав и обязанностей по настоящему Договору третьему лицу в случае не полной оплаты цены Договора за уступаемую Квартиру только при условии, если Договором о совершении такой сделки будет предусмотрен одновременный перевод долга.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5.1.3. </w:t>
      </w:r>
      <w:r w:rsidRPr="00D22462">
        <w:rPr>
          <w:rFonts w:ascii="Times New Roman" w:eastAsia="Times New Roman" w:hAnsi="Times New Roman" w:cs="Times New Roman"/>
          <w:lang w:eastAsia="ru-RU"/>
        </w:rPr>
        <w:t>Застройщик гарантирует, что цена Договора, предусмотренная п.  3.3. настоящего Договора, является фиксированной и не подлежит изменению в ходе создания Многоквартирного дома, за исключением случаев, предусмотренных п.п. 3.4. настоящего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5.1.4. </w:t>
      </w:r>
      <w:r w:rsidRPr="00D22462">
        <w:rPr>
          <w:rFonts w:ascii="Times New Roman" w:eastAsia="Times New Roman" w:hAnsi="Times New Roman" w:cs="Times New Roman"/>
          <w:lang w:eastAsia="ru-RU"/>
        </w:rPr>
        <w:t>Застройщик обязуется выполнить все работы по созданию Многоквартирного дома и вводу его в эксплуатацию собственными силами, а также с привлечением третьих лиц, имеющих надлежащим образом оформленную лицензию, в том случае если наличие лицензии обязательно для осуществления соответствующих видов работ.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5.1.5. </w:t>
      </w:r>
      <w:r w:rsidRPr="00D22462">
        <w:rPr>
          <w:rFonts w:ascii="Times New Roman" w:eastAsia="Times New Roman" w:hAnsi="Times New Roman" w:cs="Times New Roman"/>
          <w:lang w:eastAsia="ru-RU"/>
        </w:rPr>
        <w:t>Застройщик обязуется извещать Участника об организационных собраниях по вопросам создания Многоквартирного дома.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5.1.6. </w:t>
      </w:r>
      <w:r w:rsidRPr="00D22462">
        <w:rPr>
          <w:rFonts w:ascii="Times New Roman" w:eastAsia="Times New Roman" w:hAnsi="Times New Roman" w:cs="Times New Roman"/>
          <w:lang w:eastAsia="ru-RU"/>
        </w:rPr>
        <w:t>Застройщик обязуется обеспечить проектирование, строительство, сдачу Многоквартирного дома приемочной комиссии и получение Разрешения на ввод Многоквартирного дома в эксплуатацию в сроки, установленные настоящим Договором, и с качеством, соответствующим действующим строительным нормам и правилам.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5.1.7.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Застройщик, 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в течение двух месяцев с даты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 получения в установленном порядке Разрешения на ввод Многоквартирного дома в эксплуатацию, обеспечивает </w:t>
      </w:r>
      <w:r w:rsidRPr="001B26C7">
        <w:rPr>
          <w:rFonts w:ascii="Times New Roman" w:eastAsia="Times New Roman" w:hAnsi="Times New Roman" w:cs="Times New Roman"/>
          <w:b/>
          <w:u w:val="single"/>
          <w:lang w:eastAsia="ru-RU"/>
        </w:rPr>
        <w:t>передачу Участнику Квартиры в завершенном строительством Многоквартирном доме путем подписания Акта приема-передачи Квартиры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. При уклонении Участника от принятия Квартиры по 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Акту приема-передачи Квартиры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, в соответствии с направленным ему уведомлением (п.6.1.), Застройщик вправе составить </w:t>
      </w:r>
      <w:r w:rsidR="009D077C" w:rsidRPr="009D077C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дносторонний Акт приема-передачи Квартиры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 со всеми последствиями, вытекающими из п.6 ст.8 и иных положений Закона 214-ФЗ.</w:t>
      </w:r>
    </w:p>
    <w:p w:rsidR="00D22462" w:rsidRPr="00D22462" w:rsidRDefault="00D22462" w:rsidP="001B2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5.1.8. </w:t>
      </w:r>
      <w:r w:rsidRPr="00D22462">
        <w:rPr>
          <w:rFonts w:ascii="Times New Roman" w:eastAsia="Times New Roman" w:hAnsi="Times New Roman" w:cs="Times New Roman"/>
          <w:lang w:eastAsia="ru-RU"/>
        </w:rPr>
        <w:t>Застройщик в установленном законом порядке, заключил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строительстве.</w:t>
      </w:r>
      <w:r w:rsidRPr="00D22462">
        <w:rPr>
          <w:rFonts w:ascii="Times New Roman" w:eastAsia="Times New Roman" w:hAnsi="Times New Roman" w:cs="Times New Roman"/>
          <w:lang w:eastAsia="ru-RU"/>
        </w:rPr>
        <w:cr/>
      </w:r>
      <w:r>
        <w:rPr>
          <w:rFonts w:ascii="Times New Roman" w:eastAsia="Times New Roman" w:hAnsi="Times New Roman" w:cs="Times New Roman"/>
          <w:b/>
          <w:lang w:eastAsia="ru-RU"/>
        </w:rPr>
        <w:t xml:space="preserve">5.2. </w:t>
      </w:r>
      <w:r w:rsidRPr="00D22462">
        <w:rPr>
          <w:rFonts w:ascii="Times New Roman" w:eastAsia="Times New Roman" w:hAnsi="Times New Roman" w:cs="Times New Roman"/>
          <w:b/>
          <w:lang w:eastAsia="ru-RU"/>
        </w:rPr>
        <w:t>Права и обязанности Участника: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5.2.1. </w:t>
      </w:r>
      <w:r w:rsidRPr="00D22462">
        <w:rPr>
          <w:rFonts w:ascii="Times New Roman" w:eastAsia="Times New Roman" w:hAnsi="Times New Roman" w:cs="Times New Roman"/>
          <w:lang w:eastAsia="ru-RU"/>
        </w:rPr>
        <w:t>Участник обязуется осуществить оплату Цены Договора, определенную п. 3.3. настоящего Договора, в порядке, установленном п. 4.1. настоящего Договора, и кроме того, обязуется в случае расхождения общей проектной и фактической площади Квартиры произвести доплату в соответствии с п. 3.4. настоящего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5.2.2. </w:t>
      </w:r>
      <w:r w:rsidRPr="00D22462">
        <w:rPr>
          <w:rFonts w:ascii="Times New Roman" w:eastAsia="Times New Roman" w:hAnsi="Times New Roman" w:cs="Times New Roman"/>
          <w:lang w:eastAsia="ru-RU"/>
        </w:rPr>
        <w:t>Участник после выполнения своих обязательств по уплате Цены Договора имеет право без согласования с Застройщиком уступить свои права и обязанности на Квартиру по Договору третьему лицу. В этом случае в течение 10 (Десяти) календарных дней с момента оформления сделки по уступке прав и обязанностей по Договору Участник письменно уведомляет Застройщика о совершении указанной сделки, (с приложением копии заключённого Договора), а также обеспечивает её государственную регистрацию в порядке, установленном действующим законодательством.</w:t>
      </w:r>
    </w:p>
    <w:p w:rsidR="00D22462" w:rsidRPr="00050FA1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5.2.3.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Участник обязуется принять Квартиру от Застройщика по </w:t>
      </w:r>
      <w:r w:rsidRPr="00050FA1">
        <w:rPr>
          <w:rFonts w:ascii="Times New Roman" w:eastAsia="Times New Roman" w:hAnsi="Times New Roman" w:cs="Times New Roman"/>
          <w:u w:val="single"/>
          <w:lang w:eastAsia="ru-RU"/>
        </w:rPr>
        <w:t>Акту приёма-передачи в течение 10 рабочих дней с момента получения Уведомления от Застройщика о готовности передать Квартиру.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>5.2.4. После сдачи Многоквартирного дома в эксплуатацию Участник обязуется подписать с эксплуатирующей организацией, осуществляющей упр</w:t>
      </w:r>
      <w:r w:rsidR="009D077C">
        <w:rPr>
          <w:rFonts w:ascii="Times New Roman" w:eastAsia="Times New Roman" w:hAnsi="Times New Roman" w:cs="Times New Roman"/>
          <w:lang w:eastAsia="ru-RU"/>
        </w:rPr>
        <w:t>авление Многоквартирным домом, Д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оговор о содержании и технической эксплуатации многоквартирного дома (Договор управления многоквартирным домом), вступающего в силу с момента подписания 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 Квартиры</w:t>
      </w:r>
      <w:r w:rsidRPr="00D22462">
        <w:rPr>
          <w:rFonts w:ascii="Times New Roman" w:eastAsia="Times New Roman" w:hAnsi="Times New Roman" w:cs="Times New Roman"/>
          <w:lang w:eastAsia="ru-RU"/>
        </w:rPr>
        <w:t>, и нести расходы по оплате за жилое помещение, техническому обслуживанию Квартиры и коммунальных услуг в установленном порядке, а также компенсировать Застройщику коммунальные услуги в отношении Квартиры, указанной в п. 1.2. Договора, с момента ввода  Многоквартирного дома в эксплуатацию. Участник обязуется возместить затраты Застройщика по содержанию и охране Квартиры и пропорционально приходящуюся на нее доли Многоквартирного дома (лестницы, чердаки, подвалы, коридоры и т.п.) на условиях п.2.2. настоящего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 xml:space="preserve">5.2.5. До получения свидетельства о праве собственности на </w:t>
      </w:r>
      <w:r w:rsidR="009D077C">
        <w:rPr>
          <w:rFonts w:ascii="Times New Roman" w:eastAsia="Times New Roman" w:hAnsi="Times New Roman" w:cs="Times New Roman"/>
          <w:lang w:eastAsia="ru-RU"/>
        </w:rPr>
        <w:t>К</w:t>
      </w:r>
      <w:r w:rsidRPr="00D22462">
        <w:rPr>
          <w:rFonts w:ascii="Times New Roman" w:eastAsia="Times New Roman" w:hAnsi="Times New Roman" w:cs="Times New Roman"/>
          <w:lang w:eastAsia="ru-RU"/>
        </w:rPr>
        <w:t>вартиру Участник обязуется не производить каких-либо работ по перепланировке или переоборудованию Квартиры. Вступление Участника во владение Квартирой производится в соответствии с законодательством РФ и порядком, действующим в Московской области.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 xml:space="preserve">5.2.6. В случае просрочки исполнения Участником обязанностей, предусмотренных п.5.2.4. настоящего Договора, Участник компенсирует Застройщику понесенные им расходы по оплате за Квартиру, техническому обслуживанию Квартиры и коммунальных услуг, если таковые будут взысканы с Застройщика эксплуатирующей организацией. </w:t>
      </w:r>
    </w:p>
    <w:p w:rsidR="00D22462" w:rsidRPr="009D077C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lastRenderedPageBreak/>
        <w:t>5.2.7.</w:t>
      </w:r>
      <w:r w:rsidRPr="00D22462">
        <w:rPr>
          <w:rFonts w:ascii="Times New Roman" w:eastAsia="Times New Roman" w:hAnsi="Times New Roman" w:cs="Times New Roman"/>
          <w:lang w:eastAsia="ru-RU"/>
        </w:rPr>
        <w:tab/>
        <w:t xml:space="preserve">Участник обязуется самостоятельно, или через доверенное лицо в течение 60 (шестидесяти) календарных дней с момента подписания Акта приема-передачи </w:t>
      </w:r>
      <w:r w:rsidR="009D077C">
        <w:rPr>
          <w:rFonts w:ascii="Times New Roman" w:eastAsia="Times New Roman" w:hAnsi="Times New Roman" w:cs="Times New Roman"/>
          <w:lang w:eastAsia="ru-RU"/>
        </w:rPr>
        <w:t>К</w:t>
      </w:r>
      <w:r w:rsidRPr="00D22462">
        <w:rPr>
          <w:rFonts w:ascii="Times New Roman" w:eastAsia="Times New Roman" w:hAnsi="Times New Roman" w:cs="Times New Roman"/>
          <w:lang w:eastAsia="ru-RU"/>
        </w:rPr>
        <w:t>вартиры подать необходимый комплект документов на регистрацию права собственности на Квартиру в орган, осуществляющий государственную регистрацию прав</w:t>
      </w:r>
      <w:r w:rsidR="00050FA1">
        <w:rPr>
          <w:rFonts w:ascii="Times New Roman" w:eastAsia="Times New Roman" w:hAnsi="Times New Roman" w:cs="Times New Roman"/>
          <w:lang w:eastAsia="ru-RU"/>
        </w:rPr>
        <w:t>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СРОК И ПОРЯДОК ПЕРЕДАЧИ ОБЪЕКТА ДОЛЕВОГО СТРОИТЕЛЬСТВА (КВАРТИРЫ)</w:t>
      </w:r>
    </w:p>
    <w:p w:rsidR="00D22462" w:rsidRPr="001B26C7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Передача Квартиры Застройщиком и принятие её Участником осуществляется на основании подписываемого Сторонами Акта приема-передачи. </w:t>
      </w:r>
      <w:r w:rsidRPr="001B26C7">
        <w:rPr>
          <w:rFonts w:ascii="Times New Roman" w:eastAsia="Times New Roman" w:hAnsi="Times New Roman" w:cs="Times New Roman"/>
          <w:b/>
          <w:u w:val="single"/>
          <w:lang w:eastAsia="ru-RU"/>
        </w:rPr>
        <w:t>Передача Квартиры осуществляется после даты получения Разрешения на ввод Многоквартирного дома в эксплуатацию в порядке и сроки, указанные в п.5.1.7.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6.2.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Застройщик не менее чем </w:t>
      </w:r>
      <w:r w:rsidRPr="001B26C7">
        <w:rPr>
          <w:rFonts w:ascii="Times New Roman" w:eastAsia="Times New Roman" w:hAnsi="Times New Roman" w:cs="Times New Roman"/>
          <w:u w:val="single"/>
          <w:lang w:eastAsia="ru-RU"/>
        </w:rPr>
        <w:t xml:space="preserve">30 календарных </w:t>
      </w:r>
      <w:proofErr w:type="gramStart"/>
      <w:r w:rsidRPr="001B26C7">
        <w:rPr>
          <w:rFonts w:ascii="Times New Roman" w:eastAsia="Times New Roman" w:hAnsi="Times New Roman" w:cs="Times New Roman"/>
          <w:u w:val="single"/>
          <w:lang w:eastAsia="ru-RU"/>
        </w:rPr>
        <w:t>дней  до</w:t>
      </w:r>
      <w:proofErr w:type="gramEnd"/>
      <w:r w:rsidRPr="001B26C7">
        <w:rPr>
          <w:rFonts w:ascii="Times New Roman" w:eastAsia="Times New Roman" w:hAnsi="Times New Roman" w:cs="Times New Roman"/>
          <w:u w:val="single"/>
          <w:lang w:eastAsia="ru-RU"/>
        </w:rPr>
        <w:t xml:space="preserve"> даты приёма-передачи Квартиры</w:t>
      </w:r>
      <w:r w:rsidRPr="00D22462">
        <w:rPr>
          <w:rFonts w:ascii="Times New Roman" w:eastAsia="Times New Roman" w:hAnsi="Times New Roman" w:cs="Times New Roman"/>
          <w:lang w:eastAsia="ru-RU"/>
        </w:rPr>
        <w:t>, но в пределах срока передачи, установленного Договором, направляет Участнику соответствующее уведомление.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6.3.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Обязательства Застройщика считаются исполненными с момента подписания Сторонами 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 Квартиры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, либо </w:t>
      </w:r>
      <w:r w:rsidR="009D077C" w:rsidRPr="009D077C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дносторонне составленного Акта с</w:t>
      </w:r>
      <w:r w:rsidRPr="00D22462">
        <w:rPr>
          <w:rFonts w:ascii="Times New Roman" w:eastAsia="Times New Roman" w:hAnsi="Times New Roman" w:cs="Times New Roman"/>
          <w:lang w:eastAsia="ru-RU"/>
        </w:rPr>
        <w:t>огласно п.5.1.7.  настоящего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</w:t>
      </w:r>
      <w:r w:rsidRPr="00D22462">
        <w:rPr>
          <w:rFonts w:ascii="Times New Roman" w:eastAsia="Times New Roman" w:hAnsi="Times New Roman" w:cs="Times New Roman"/>
          <w:lang w:eastAsia="ru-RU"/>
        </w:rPr>
        <w:t>Обязательства Участника считаются исполненными с момента уплаты в полном объёме цены Договора за фактически построенную площадь Квартиры и подписания Сторонами Акта приёма-передачи в порядке и на условиях, установленных Договором.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Риск случайной гибели или повреждения Квартиры переходит к Участнику с момента подписания Сторонами 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 xml:space="preserve">Акта приёма-передачи, либо </w:t>
      </w:r>
      <w:r w:rsidR="009D077C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9D077C">
        <w:rPr>
          <w:rFonts w:ascii="Times New Roman" w:eastAsia="Times New Roman" w:hAnsi="Times New Roman" w:cs="Times New Roman"/>
          <w:u w:val="single"/>
          <w:lang w:eastAsia="ru-RU"/>
        </w:rPr>
        <w:t>дностороннего Акта с</w:t>
      </w:r>
      <w:r w:rsidRPr="00D22462">
        <w:rPr>
          <w:rFonts w:ascii="Times New Roman" w:eastAsia="Times New Roman" w:hAnsi="Times New Roman" w:cs="Times New Roman"/>
          <w:lang w:eastAsia="ru-RU"/>
        </w:rPr>
        <w:t>огласно п. 5.1.7. настоящего Договора.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6.6. </w:t>
      </w:r>
      <w:r w:rsidRPr="00D22462">
        <w:rPr>
          <w:rFonts w:ascii="Times New Roman" w:eastAsia="Times New Roman" w:hAnsi="Times New Roman" w:cs="Times New Roman"/>
          <w:lang w:eastAsia="ru-RU"/>
        </w:rPr>
        <w:t>Право собственности на Квартиру возникает у Участника с момента государственной регистрации права. В соответствии с действующим законодательством Российской Федерации, в том числе в соответствии с порядком ведения кадастрового учета объектов недвижимого имущества и порядком государственной регистрации прав собственности на объекты недвижимого имущества. При государственной регистрации права собственности Участника на Объект в порядке, установленном законодательством Российской Федерации указывается только общая сумма площадей жилого и вспомогательного назначения, обозначаемая как «Общая площадь», а площадь балконов и лоджий находит свое отражение в Технической документации.</w:t>
      </w:r>
    </w:p>
    <w:p w:rsid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6.7. </w:t>
      </w:r>
      <w:r w:rsidRPr="00D22462">
        <w:rPr>
          <w:rFonts w:ascii="Times New Roman" w:eastAsia="Times New Roman" w:hAnsi="Times New Roman" w:cs="Times New Roman"/>
          <w:lang w:eastAsia="ru-RU"/>
        </w:rPr>
        <w:t>При возникновении необходимости, до подписания Сторонами Акта приёма-передачи, Участник вправе потребовать от Застройщика составления двустороннего, Акта, в котором указывается несоответствие Квартиры проектной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строительства, предъявляемым к вновь созданному Многоквартирному дому.</w:t>
      </w:r>
    </w:p>
    <w:p w:rsidR="00DC2F39" w:rsidRPr="00D22462" w:rsidRDefault="00DC2F39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A712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ГАРАНТИИ КАЧЕСТВА КВАРТИРЫ И ОТВЕТСТВЕННОСТЬ СТОРОН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7.1. </w:t>
      </w:r>
      <w:r w:rsidRPr="00D22462">
        <w:rPr>
          <w:rFonts w:ascii="Times New Roman" w:eastAsia="Times New Roman" w:hAnsi="Times New Roman" w:cs="Times New Roman"/>
          <w:lang w:eastAsia="ru-RU"/>
        </w:rPr>
        <w:t>Качество Квартиры, которое будет передано Застройщиком Участнику по Договору, должно соответствовать утверждённой проектно-сметной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D22462">
        <w:rPr>
          <w:rFonts w:ascii="Times New Roman" w:eastAsia="Times New Roman" w:hAnsi="Times New Roman" w:cs="Times New Roman"/>
          <w:lang w:eastAsia="ru-RU"/>
        </w:rPr>
        <w:t>Стороны исходят из того, что свидетельством надлежащего качества Квартиры, соответствия его проекту, техническим нормам и правилам является Разрешение на ввод в эксплуатацию Многоквартирного дома, выданное в установленном порядке.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7.3. 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Гарантийный срок на Квартиру составляет 5 (Пять) лет, а на технологическое и инженерное оборудование 3 (Три) года со дня подписания первого </w:t>
      </w:r>
      <w:r w:rsidR="00A87409">
        <w:rPr>
          <w:rFonts w:ascii="Times New Roman" w:eastAsia="Times New Roman" w:hAnsi="Times New Roman" w:cs="Times New Roman"/>
          <w:lang w:eastAsia="ru-RU"/>
        </w:rPr>
        <w:t>А</w:t>
      </w:r>
      <w:r w:rsidRPr="00D22462">
        <w:rPr>
          <w:rFonts w:ascii="Times New Roman" w:eastAsia="Times New Roman" w:hAnsi="Times New Roman" w:cs="Times New Roman"/>
          <w:lang w:eastAsia="ru-RU"/>
        </w:rPr>
        <w:t xml:space="preserve">кта приёма-передачи </w:t>
      </w:r>
      <w:r w:rsidR="00A87409">
        <w:rPr>
          <w:rFonts w:ascii="Times New Roman" w:eastAsia="Times New Roman" w:hAnsi="Times New Roman" w:cs="Times New Roman"/>
          <w:lang w:eastAsia="ru-RU"/>
        </w:rPr>
        <w:t>К</w:t>
      </w:r>
      <w:r w:rsidRPr="00D22462">
        <w:rPr>
          <w:rFonts w:ascii="Times New Roman" w:eastAsia="Times New Roman" w:hAnsi="Times New Roman" w:cs="Times New Roman"/>
          <w:lang w:eastAsia="ru-RU"/>
        </w:rPr>
        <w:t>вартиры в Многоквартирном доме.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 xml:space="preserve">7.4. Квартира будет передаваться Участнику без внутренней отделки, без стяжки, с межкомнатными перегородками. Перегородки, ограничивающие санузлы выполняются в соответствии с проектом без гидроизоляции. Внутренние коммуникации (электропроводка и сантехнические) выполняются с вводом в </w:t>
      </w:r>
      <w:r w:rsidR="00A87409">
        <w:rPr>
          <w:rFonts w:ascii="Times New Roman" w:eastAsia="Times New Roman" w:hAnsi="Times New Roman" w:cs="Times New Roman"/>
          <w:lang w:eastAsia="ru-RU"/>
        </w:rPr>
        <w:t>К</w:t>
      </w:r>
      <w:r w:rsidRPr="00D22462">
        <w:rPr>
          <w:rFonts w:ascii="Times New Roman" w:eastAsia="Times New Roman" w:hAnsi="Times New Roman" w:cs="Times New Roman"/>
          <w:lang w:eastAsia="ru-RU"/>
        </w:rPr>
        <w:t>вартиру без внутриквартирной разводки. В Квартире устанавливается электрический распределительный щит. Отводы горячего и холодного водоснабжения оканчиваются заглушками. Концевые электротехнические (выключатели, розетки), сантехнические приборы и оборудование (фаянсы, ванны, смесители и счетчики расхода холодной и горячей воды, полотенцесушители), кухонная варочная плита в Квартире Застройщиком не устанавливаются. Вышеперечисленные работы не входят в цену Договора и выполняются Участником самостоятельно.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2462">
        <w:rPr>
          <w:rFonts w:ascii="Times New Roman" w:eastAsia="Times New Roman" w:hAnsi="Times New Roman" w:cs="Times New Roman"/>
          <w:lang w:eastAsia="ru-RU"/>
        </w:rPr>
        <w:t xml:space="preserve">Остекление лоджии, заполнение оконных и входного дверного проемов, отопление с установкой отопительных приборов выполняются согласно проекту. </w:t>
      </w:r>
    </w:p>
    <w:p w:rsidR="00D22462" w:rsidRPr="00D22462" w:rsidRDefault="00D22462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7.5. </w:t>
      </w:r>
      <w:r w:rsidRPr="00D22462">
        <w:rPr>
          <w:rFonts w:ascii="Times New Roman" w:eastAsia="Times New Roman" w:hAnsi="Times New Roman" w:cs="Times New Roman"/>
          <w:lang w:eastAsia="ru-RU"/>
        </w:rPr>
        <w:t>В случае нарушения условий настоящего Договора любой из Сторон, другая Сторона вправе взыскать с виновной Стороны неустойку (пени) в порядке и в размере, установленном Законом 214-ФЗ.</w:t>
      </w:r>
    </w:p>
    <w:p w:rsidR="00D22462" w:rsidRPr="00D22462" w:rsidRDefault="00053A07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7.6. </w:t>
      </w:r>
      <w:r w:rsidR="00D22462" w:rsidRPr="00D22462">
        <w:rPr>
          <w:rFonts w:ascii="Times New Roman" w:eastAsia="Times New Roman" w:hAnsi="Times New Roman" w:cs="Times New Roman"/>
          <w:lang w:eastAsia="ru-RU"/>
        </w:rPr>
        <w:t xml:space="preserve">Сторона, нарушившая свои обязательства по Договору, обязана возместить другой Стороне </w:t>
      </w:r>
      <w:r w:rsidR="00D22462" w:rsidRPr="00D22462">
        <w:rPr>
          <w:rFonts w:ascii="Times New Roman" w:eastAsia="Times New Roman" w:hAnsi="Times New Roman" w:cs="Times New Roman"/>
          <w:lang w:eastAsia="ru-RU"/>
        </w:rPr>
        <w:lastRenderedPageBreak/>
        <w:t>причинённые этим нарушением убытки и расходы в соответствии с условиями Договора и действующим законодательством РФ.</w:t>
      </w:r>
    </w:p>
    <w:p w:rsidR="00D22462" w:rsidRPr="00D22462" w:rsidRDefault="00053A07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7.7. </w:t>
      </w:r>
      <w:r w:rsidR="00D22462" w:rsidRPr="00D22462">
        <w:rPr>
          <w:rFonts w:ascii="Times New Roman" w:eastAsia="Times New Roman" w:hAnsi="Times New Roman" w:cs="Times New Roman"/>
          <w:lang w:eastAsia="ru-RU"/>
        </w:rPr>
        <w:t>Участник вправе предъявить Застройщику требования в связи с ненадлежащим качеством Квартиры при условии, если такое качество выявлено в течение гарантийного срока, предусмотренного Законом 214-ФЗ.</w:t>
      </w:r>
    </w:p>
    <w:p w:rsidR="00D22462" w:rsidRDefault="00053A07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7.8. </w:t>
      </w:r>
      <w:r w:rsidR="00D22462" w:rsidRPr="00D22462">
        <w:rPr>
          <w:rFonts w:ascii="Times New Roman" w:eastAsia="Times New Roman" w:hAnsi="Times New Roman" w:cs="Times New Roman"/>
          <w:lang w:eastAsia="ru-RU"/>
        </w:rPr>
        <w:t>В части, неурегулированной Договором, Стороны несут ответственность за неисполнение или ненадлежащее исполнение принятых обязательств по Договору в соответствии с действующим законодательством РФ.</w:t>
      </w:r>
    </w:p>
    <w:p w:rsidR="00DC2F39" w:rsidRPr="00D22462" w:rsidRDefault="00DC2F39" w:rsidP="00D22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3A07" w:rsidRPr="00DC2F39" w:rsidRDefault="00053A07" w:rsidP="00DC2F3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3A07">
        <w:rPr>
          <w:rFonts w:ascii="Times New Roman" w:eastAsia="Times New Roman" w:hAnsi="Times New Roman" w:cs="Times New Roman"/>
          <w:b/>
          <w:bCs/>
          <w:lang w:eastAsia="ru-RU"/>
        </w:rPr>
        <w:t>РАСТОРЖЕНИЕ ДОГОВОРА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8.1. Стороны имеют право расторгнуть Договор в любое время по соглашению Сторон.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8.2. Участник вправе расторгнуть настоящий Договор путем отказа от исполнения настоящего Договора до истечения срока его действия по основаниям, предусмотренным Законом 214-ФЗ.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8.3. Застройщик вправе расторгнуть настоящий Договор путем отказа от исполнения настоящего Договора до истечения срока его действия в одностороннем порядке, либо в иных случаях в судебном порядке, в соответствии с Законом 214-ФЗ.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8.4. В случае расторжения настоящего Договора по основаниям, указанным в настоящем Договоре, или в соответствии с действующим законодательством, Стороны производят взаиморасчеты в порядке, установленном Законом 214-ФЗ.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DC2F39" w:rsidRDefault="00A712C6" w:rsidP="00DC2F3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ФОРС-МАЖОРНЫЕ ОБСТОЯТЕЛЬСТВА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Сторона, не исполнившая или ненадлежащим образом исполнившая свои обязательства по Договору, несёт ответственность, если не докажет, что надлежащее исполнение обязательств стало невозможным вследствие непреодолимой силы (форс-мажор, т.е. чрезвычайных, непредотвратимых обстоятельств при конкретных условиях конкретного периода времени).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Стороны согласовали, что к обстоятельствам непреодолимой силы по Договору они отнесли такие явления как: наводнение, пожар, землетрясение, любые другие стихийные бедствия, военные действия любого характера, чрезвычайные ситуации, блокады, забастовки, экономические кризисы, а также издание федеральными и/или муниципальными органами власти и управления нормативных актов, препятствующих или делающих невозможным исполнение Договора.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Сторона, ссылающаяся на такие обстоятельства, обязана в пятидневный срок, в письменной форме информировать другую Сторону о наступлении подобных обстоятельств.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Сторона, которая не может из-за обстоятельств непреодолимой силы выполнить обязательства по Договору, должна с учётом положений Договора приложить все усилия к тому, чтобы как можно скорее компенсировать негативные последствия этого невыполнения.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После прекращения действия указанных обстоятельств, Сторона обязана в течение пяти рабочих дней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необходимые извещения, то она обязана возместить другой Стороне причинённые этим убытки.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A712C6" w:rsidRPr="00A712C6" w:rsidRDefault="00A712C6" w:rsidP="00A712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Если обстоятельства непреодолимой силы продолжают действовать более 6 (Шести) месяцев и нет возможности сделать обязательное заявление о дате их прекращения, то Стороны должны принять решение о порядке действия Договора.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3A07" w:rsidRPr="00DC2F39" w:rsidRDefault="00053A07" w:rsidP="00DC2F3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53A07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10.1. Договор считается заключённым с момента его государственной регистрации.</w:t>
      </w:r>
    </w:p>
    <w:p w:rsidR="00053A07" w:rsidRPr="00A87409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 xml:space="preserve">10.2. </w:t>
      </w:r>
      <w:r w:rsidRPr="00A87409">
        <w:rPr>
          <w:rFonts w:ascii="Times New Roman" w:eastAsia="Times New Roman" w:hAnsi="Times New Roman" w:cs="Times New Roman"/>
          <w:u w:val="single"/>
          <w:lang w:eastAsia="ru-RU"/>
        </w:rPr>
        <w:t xml:space="preserve">Изменения, приложения, соглашения и дополнения к настоящему Договору оформляются двусторонними дополнительными соглашениями, подлежащими обязательной государственной регистрации. 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10.3. Приложение № 1, к настоящему Договору, изменения, дополнения к нему, подписанные надлежаще уполномоченными представителями Сторон являются его неотъемлемой частью.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10.4. Оформление уступки прав по Договору совершается за счёт Участника им самостоятельно либо по отдельному Договору с третьим лицом.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10.5. Любая информация о финансовом положении Сторон, условиях Договора и условиях Договоров с третьими лицами, участвующими в строительстве Многоквартирного дома, признаётся Сторонами конфиденциальной и не подлежит разглашению, кроме случаев, предусмотренных Договором или действующим законодательством РФ.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lastRenderedPageBreak/>
        <w:t>10.6. Любое уведомление по Договору совершается в письменной форме и отправляется почтовым сообщением по реквизитам, указанным в статье 1</w:t>
      </w:r>
      <w:r w:rsidR="00104FF5">
        <w:rPr>
          <w:rFonts w:ascii="Times New Roman" w:eastAsia="Times New Roman" w:hAnsi="Times New Roman" w:cs="Times New Roman"/>
          <w:lang w:eastAsia="ru-RU"/>
        </w:rPr>
        <w:t>1</w:t>
      </w:r>
      <w:r w:rsidRPr="00053A07">
        <w:rPr>
          <w:rFonts w:ascii="Times New Roman" w:eastAsia="Times New Roman" w:hAnsi="Times New Roman" w:cs="Times New Roman"/>
          <w:lang w:eastAsia="ru-RU"/>
        </w:rPr>
        <w:t>. Договора, либо вручается лично под роспись надлежаще уполномоченным представителям Сторон.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Calibri" w:hAnsi="Times New Roman" w:cs="Times New Roman"/>
        </w:rPr>
        <w:t>10.7. Все споры, разногласия или требования, возникающие из настоящего Договора или в связи с ним, будут решаться Сторонами путем переговоров. Если Стороны не могут прийти к соглашению в течение месяца с момента возникновения спора, каждая Сторона имеет право передать спор на рассмотрение в суд в порядке, предусмотренном действующим законодательством РФ.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3A07">
        <w:rPr>
          <w:rFonts w:ascii="Times New Roman" w:eastAsia="Times New Roman" w:hAnsi="Times New Roman" w:cs="Times New Roman"/>
          <w:lang w:eastAsia="ru-RU"/>
        </w:rPr>
        <w:t>10.8. По всем вопросам, не урегулированным настоящим Договором, Стороны руководствуются Законом 214-ФЗ, иным действующим законодательством РФ, регулирующим правоотношения Сторон по настоящему Договору.</w:t>
      </w:r>
    </w:p>
    <w:p w:rsidR="00053A07" w:rsidRPr="00053A07" w:rsidRDefault="00053A07" w:rsidP="00053A0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3A07">
        <w:rPr>
          <w:rFonts w:ascii="Times New Roman" w:eastAsia="Calibri" w:hAnsi="Times New Roman" w:cs="Times New Roman"/>
        </w:rPr>
        <w:t>10.9.</w:t>
      </w:r>
      <w:r w:rsidRPr="00053A07">
        <w:rPr>
          <w:rFonts w:ascii="Times New Roman" w:eastAsia="Calibri" w:hAnsi="Times New Roman" w:cs="Times New Roman"/>
        </w:rPr>
        <w:tab/>
        <w:t xml:space="preserve">Договор составлен в 3 (Трех) экземплярах, имеющих равную юридическую силу, один для Застройщика один </w:t>
      </w:r>
      <w:proofErr w:type="gramStart"/>
      <w:r w:rsidRPr="00053A07">
        <w:rPr>
          <w:rFonts w:ascii="Times New Roman" w:eastAsia="Calibri" w:hAnsi="Times New Roman" w:cs="Times New Roman"/>
        </w:rPr>
        <w:t>для  Участника</w:t>
      </w:r>
      <w:proofErr w:type="gramEnd"/>
      <w:r w:rsidRPr="00053A07">
        <w:rPr>
          <w:rFonts w:ascii="Times New Roman" w:eastAsia="Calibri" w:hAnsi="Times New Roman" w:cs="Times New Roman"/>
        </w:rPr>
        <w:t>, третий для  государственной регистрации настоящего Договора.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712C6" w:rsidRPr="00A712C6" w:rsidRDefault="00A712C6" w:rsidP="00DC2F3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ПРИЛОЖЕНИЯ</w:t>
      </w:r>
    </w:p>
    <w:p w:rsidR="00A712C6" w:rsidRPr="00A712C6" w:rsidRDefault="00A712C6" w:rsidP="00A71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 xml:space="preserve">Приложение № 1: </w:t>
      </w:r>
      <w:r w:rsidR="00053A07" w:rsidRPr="00053A07">
        <w:rPr>
          <w:rFonts w:ascii="Times New Roman" w:eastAsia="Times New Roman" w:hAnsi="Times New Roman" w:cs="Times New Roman"/>
          <w:lang w:eastAsia="ru-RU"/>
        </w:rPr>
        <w:t>Поэтажный план этажа Многоквартирного дома</w:t>
      </w:r>
      <w:r w:rsidRPr="00A712C6">
        <w:rPr>
          <w:rFonts w:ascii="Times New Roman" w:eastAsia="Times New Roman" w:hAnsi="Times New Roman" w:cs="Times New Roman"/>
          <w:lang w:eastAsia="ru-RU"/>
        </w:rPr>
        <w:t>.</w:t>
      </w:r>
    </w:p>
    <w:p w:rsidR="00A712C6" w:rsidRPr="00A712C6" w:rsidRDefault="00A712C6" w:rsidP="00A712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712C6" w:rsidRPr="00DC2F39" w:rsidRDefault="00A712C6" w:rsidP="00DC2F3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2C6">
        <w:rPr>
          <w:rFonts w:ascii="Times New Roman" w:eastAsia="Times New Roman" w:hAnsi="Times New Roman" w:cs="Times New Roman"/>
          <w:b/>
          <w:bCs/>
          <w:lang w:eastAsia="ru-RU"/>
        </w:rPr>
        <w:t>АДРЕСА И РЕКВИЗИТЫ СТОРОН</w:t>
      </w:r>
    </w:p>
    <w:p w:rsidR="00A712C6" w:rsidRPr="00A712C6" w:rsidRDefault="00DC2F39" w:rsidP="00DC2F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12.1. </w:t>
      </w:r>
      <w:r w:rsidR="00053A07" w:rsidRPr="00053A07">
        <w:rPr>
          <w:rFonts w:ascii="Times New Roman" w:eastAsia="Times New Roman" w:hAnsi="Times New Roman" w:cs="Times New Roman"/>
          <w:lang w:eastAsia="ru-RU"/>
        </w:rPr>
        <w:t>В случае изменения местонахождения, места постоянной регистрации, почтового адреса, обслуживающего банка, контактных телефонов, иных необходимых реквизитов, Стороны обязаны в трехдневный срок уведомить об этом друг друга в письменном виде. В противном случае, действия, совершенные по устаревшим реквизитам до уведомления об их изменении, считаются исполненными надлежащим образом, а ответственность за возможные негативные последствия несет Сторона, своевременно не представившая необходимые сведения.</w:t>
      </w:r>
    </w:p>
    <w:p w:rsidR="00A712C6" w:rsidRDefault="00A712C6" w:rsidP="00DC2F39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 xml:space="preserve">Реквизиты </w:t>
      </w:r>
      <w:r w:rsidR="00DC2F39">
        <w:rPr>
          <w:rFonts w:ascii="Times New Roman" w:eastAsia="Times New Roman" w:hAnsi="Times New Roman" w:cs="Times New Roman"/>
          <w:lang w:eastAsia="ru-RU"/>
        </w:rPr>
        <w:t>С</w:t>
      </w:r>
      <w:r w:rsidRPr="00A712C6">
        <w:rPr>
          <w:rFonts w:ascii="Times New Roman" w:eastAsia="Times New Roman" w:hAnsi="Times New Roman" w:cs="Times New Roman"/>
          <w:lang w:eastAsia="ru-RU"/>
        </w:rPr>
        <w:t>торон:</w:t>
      </w:r>
    </w:p>
    <w:p w:rsidR="00242F83" w:rsidRDefault="00242F83" w:rsidP="00242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2F83" w:rsidRPr="00A712C6" w:rsidRDefault="00242F83" w:rsidP="00242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239"/>
        <w:gridCol w:w="4903"/>
      </w:tblGrid>
      <w:tr w:rsidR="00A712C6" w:rsidRPr="00A712C6" w:rsidTr="00C065A7">
        <w:trPr>
          <w:trHeight w:val="276"/>
        </w:trPr>
        <w:tc>
          <w:tcPr>
            <w:tcW w:w="5245" w:type="dxa"/>
          </w:tcPr>
          <w:p w:rsidR="00A712C6" w:rsidRPr="00A712C6" w:rsidRDefault="00A712C6" w:rsidP="00A712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712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Застройщик: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A712C6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ООО «ЗЕМИНЖКОНСАЛТ»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 xml:space="preserve">Адрес: </w:t>
            </w:r>
            <w:r w:rsidRPr="00A712C6">
              <w:rPr>
                <w:rFonts w:ascii="Times New Roman" w:eastAsia="Times New Roman" w:hAnsi="Times New Roman" w:cs="Times New Roman"/>
              </w:rPr>
              <w:t>143002 Московская область, Одинцовский район, г. Одинцово, ул. Западная, дом 13, офис 505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ИНН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7706629940, </w:t>
            </w:r>
            <w:r w:rsidRPr="00A712C6">
              <w:rPr>
                <w:rFonts w:ascii="Times New Roman" w:eastAsia="Times New Roman" w:hAnsi="Times New Roman" w:cs="Times New Roman"/>
                <w:b/>
              </w:rPr>
              <w:t>КПП 503201001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ОГРН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5067746257838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ОКПО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96605423</w:t>
            </w:r>
            <w:r w:rsidRPr="00A712C6">
              <w:rPr>
                <w:rFonts w:ascii="Times New Roman" w:eastAsia="Times New Roman" w:hAnsi="Times New Roman" w:cs="Times New Roman"/>
                <w:b/>
              </w:rPr>
              <w:t>, ОКВЭД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74.20.1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ОКАТО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46241501000,</w:t>
            </w:r>
            <w:r w:rsidRPr="00A712C6">
              <w:rPr>
                <w:rFonts w:ascii="Times New Roman" w:eastAsia="Times New Roman" w:hAnsi="Times New Roman" w:cs="Times New Roman"/>
                <w:b/>
              </w:rPr>
              <w:t xml:space="preserve"> ОКТМО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46641101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р/с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40702810800450000511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12C6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 w:rsidR="004C107A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A712C6">
              <w:rPr>
                <w:rFonts w:ascii="Times New Roman" w:eastAsia="Times New Roman" w:hAnsi="Times New Roman" w:cs="Times New Roman"/>
                <w:bCs/>
              </w:rPr>
              <w:t>АО “МОСКОВСКИЙ КРЕДИТНЫЙ БАНК”ДО/БЦ: Бизнес-Центр ”Одинцовский”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к/с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30101810745250000659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2C6">
              <w:rPr>
                <w:rFonts w:ascii="Times New Roman" w:eastAsia="Times New Roman" w:hAnsi="Times New Roman" w:cs="Times New Roman"/>
                <w:b/>
              </w:rPr>
              <w:t>БИК</w:t>
            </w:r>
            <w:r w:rsidRPr="00A712C6">
              <w:rPr>
                <w:rFonts w:ascii="Times New Roman" w:eastAsia="Times New Roman" w:hAnsi="Times New Roman" w:cs="Times New Roman"/>
              </w:rPr>
              <w:t xml:space="preserve"> 044525659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712C6" w:rsidRPr="00A712C6" w:rsidRDefault="00A712C6" w:rsidP="00A712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712C6" w:rsidRPr="00242F83" w:rsidRDefault="00A712C6" w:rsidP="00A712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 (</w:t>
            </w:r>
            <w:r w:rsidR="00053A07"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Иванилов</w:t>
            </w:r>
            <w:r w:rsidR="00242F83"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О.И.</w:t>
            </w:r>
            <w:r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39" w:type="dxa"/>
          </w:tcPr>
          <w:p w:rsidR="00A712C6" w:rsidRPr="00A712C6" w:rsidRDefault="00A712C6" w:rsidP="00A712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903" w:type="dxa"/>
          </w:tcPr>
          <w:p w:rsidR="00A712C6" w:rsidRPr="00A712C6" w:rsidRDefault="00A712C6" w:rsidP="00A71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712C6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90"/>
            </w:tblGrid>
            <w:tr w:rsidR="00A712C6" w:rsidRPr="00A712C6" w:rsidTr="00C065A7">
              <w:trPr>
                <w:trHeight w:val="276"/>
              </w:trPr>
              <w:tc>
                <w:tcPr>
                  <w:tcW w:w="4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6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90"/>
                  </w:tblGrid>
                  <w:tr w:rsidR="00A712C6" w:rsidRPr="00A712C6" w:rsidTr="00C065A7">
                    <w:trPr>
                      <w:trHeight w:val="317"/>
                    </w:trPr>
                    <w:tc>
                      <w:tcPr>
                        <w:tcW w:w="46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2F83" w:rsidRDefault="00A712C6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  <w:t>Гражданин Российской Федерации</w:t>
                        </w:r>
                      </w:p>
                      <w:p w:rsidR="00242F83" w:rsidRPr="0067793A" w:rsidRDefault="000976E9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  <w:t>ФИО</w:t>
                        </w:r>
                      </w:p>
                      <w:p w:rsidR="009F06C3" w:rsidRPr="0067793A" w:rsidRDefault="009F06C3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«__</w:t>
                        </w:r>
                        <w:proofErr w:type="gramStart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_»_</w:t>
                        </w:r>
                        <w:proofErr w:type="gramEnd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______________г. рождения, пол:_______,  место рождения:_____________, паспорт: серия____№____________, выдан:_________, код подразделения:________</w:t>
                        </w:r>
                      </w:p>
                      <w:p w:rsidR="00A712C6" w:rsidRPr="0067793A" w:rsidRDefault="009F06C3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Адрес регистрации:</w:t>
                        </w:r>
                        <w:r w:rsidR="00A712C6"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 xml:space="preserve"> </w:t>
                        </w: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_______________________</w:t>
                        </w:r>
                      </w:p>
                      <w:p w:rsidR="00A712C6" w:rsidRPr="0067793A" w:rsidRDefault="00242F83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 xml:space="preserve">Адрес для отправки </w:t>
                        </w:r>
                        <w:proofErr w:type="gramStart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корреспонденции:</w:t>
                        </w:r>
                        <w:r w:rsidR="009F06C3"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</w:t>
                        </w:r>
                        <w:proofErr w:type="gramEnd"/>
                        <w:r w:rsidR="009F06C3"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</w:t>
                        </w:r>
                      </w:p>
                      <w:p w:rsidR="00A712C6" w:rsidRPr="0067793A" w:rsidRDefault="009F06C3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Телефон:</w:t>
                        </w:r>
                        <w:r w:rsidR="0067793A"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</w:t>
                        </w:r>
                        <w:proofErr w:type="gramEnd"/>
                        <w:r w:rsidR="0067793A"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____________</w:t>
                        </w:r>
                      </w:p>
                      <w:p w:rsidR="00A712C6" w:rsidRPr="0067793A" w:rsidRDefault="00A712C6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242F83" w:rsidRPr="0067793A" w:rsidRDefault="00242F83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242F83" w:rsidRPr="0067793A" w:rsidRDefault="00242F83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67793A" w:rsidRPr="0067793A" w:rsidRDefault="0067793A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242F83" w:rsidRPr="00242F83" w:rsidRDefault="0067793A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___________________(</w:t>
                        </w: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ФИО</w:t>
                        </w:r>
                        <w:r w:rsidR="00242F83" w:rsidRPr="0067793A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)</w:t>
                        </w:r>
                      </w:p>
                      <w:p w:rsidR="00A712C6" w:rsidRPr="00A712C6" w:rsidRDefault="00A712C6" w:rsidP="00A712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712C6" w:rsidRPr="00A712C6" w:rsidRDefault="00A712C6" w:rsidP="00A712C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A712C6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</w:t>
                  </w:r>
                </w:p>
                <w:p w:rsidR="00A712C6" w:rsidRPr="00A712C6" w:rsidRDefault="00A712C6" w:rsidP="00A712C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A712C6" w:rsidRPr="00A712C6" w:rsidRDefault="00A712C6" w:rsidP="00A712C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A712C6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</w:t>
                  </w:r>
                </w:p>
                <w:p w:rsidR="00A712C6" w:rsidRPr="00A712C6" w:rsidRDefault="00A712C6" w:rsidP="00A712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</w:tr>
            <w:tr w:rsidR="00A712C6" w:rsidRPr="00A712C6" w:rsidTr="00C065A7">
              <w:trPr>
                <w:trHeight w:val="276"/>
              </w:trPr>
              <w:tc>
                <w:tcPr>
                  <w:tcW w:w="4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12C6" w:rsidRPr="00A712C6" w:rsidRDefault="00A712C6" w:rsidP="00A712C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A712C6" w:rsidRPr="00A712C6" w:rsidTr="00C065A7">
              <w:trPr>
                <w:trHeight w:val="276"/>
              </w:trPr>
              <w:tc>
                <w:tcPr>
                  <w:tcW w:w="4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12C6" w:rsidRPr="00A712C6" w:rsidRDefault="00A712C6" w:rsidP="00A712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</w:tr>
          </w:tbl>
          <w:p w:rsidR="00A712C6" w:rsidRPr="00A712C6" w:rsidRDefault="00A712C6" w:rsidP="00A71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0976E9" w:rsidRPr="00A712C6" w:rsidRDefault="00A712C6" w:rsidP="00A712C6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ar-SA"/>
        </w:rPr>
      </w:pPr>
      <w:r w:rsidRPr="00A712C6">
        <w:rPr>
          <w:rFonts w:ascii="Calibri" w:eastAsia="Times New Roman" w:hAnsi="Calibri" w:cs="Times New Roman"/>
          <w:b/>
          <w:lang w:eastAsia="ar-SA"/>
        </w:rPr>
        <w:br w:type="page"/>
      </w:r>
    </w:p>
    <w:p w:rsidR="00A712C6" w:rsidRPr="00A712C6" w:rsidRDefault="00A712C6" w:rsidP="00A712C6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  <w:r w:rsidRPr="00A712C6">
        <w:rPr>
          <w:rFonts w:ascii="Times New Roman" w:eastAsia="Times New Roman" w:hAnsi="Times New Roman" w:cs="Times New Roman"/>
          <w:b/>
          <w:lang w:val="x-none" w:eastAsia="ar-SA"/>
        </w:rPr>
        <w:t>Приложение №1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A712C6">
        <w:rPr>
          <w:rFonts w:ascii="Times New Roman" w:eastAsia="Times New Roman" w:hAnsi="Times New Roman" w:cs="Times New Roman"/>
          <w:b/>
          <w:lang w:eastAsia="ar-SA"/>
        </w:rPr>
        <w:t>к</w:t>
      </w:r>
      <w:r w:rsidRPr="00A712C6">
        <w:rPr>
          <w:rFonts w:ascii="Times New Roman" w:eastAsia="Times New Roman" w:hAnsi="Times New Roman" w:cs="Times New Roman"/>
          <w:b/>
          <w:lang w:val="x-none" w:eastAsia="ar-SA"/>
        </w:rPr>
        <w:t xml:space="preserve"> Договору </w:t>
      </w:r>
      <w:r w:rsidRPr="00A712C6">
        <w:rPr>
          <w:rFonts w:ascii="Times New Roman" w:eastAsia="Times New Roman" w:hAnsi="Times New Roman" w:cs="Times New Roman"/>
          <w:b/>
          <w:lang w:eastAsia="ar-SA"/>
        </w:rPr>
        <w:t>участия в долевом строительстве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A712C6">
        <w:rPr>
          <w:rFonts w:ascii="Times New Roman" w:eastAsia="Times New Roman" w:hAnsi="Times New Roman" w:cs="Times New Roman"/>
          <w:b/>
          <w:lang w:eastAsia="ar-SA"/>
        </w:rPr>
        <w:t xml:space="preserve">многоквартирного дома </w:t>
      </w:r>
      <w:r w:rsidRPr="00A712C6">
        <w:rPr>
          <w:rFonts w:ascii="Times New Roman" w:eastAsia="Times New Roman" w:hAnsi="Times New Roman" w:cs="Times New Roman"/>
          <w:b/>
          <w:lang w:val="x-none" w:eastAsia="ar-SA"/>
        </w:rPr>
        <w:t>№</w:t>
      </w:r>
      <w:r w:rsidRPr="00A712C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7793A">
        <w:rPr>
          <w:rFonts w:ascii="Times New Roman" w:eastAsia="Times New Roman" w:hAnsi="Times New Roman" w:cs="Times New Roman"/>
          <w:b/>
          <w:highlight w:val="yellow"/>
          <w:lang w:eastAsia="ar-SA"/>
        </w:rPr>
        <w:t>______</w:t>
      </w:r>
      <w:r w:rsidR="00053A07" w:rsidRPr="0067793A">
        <w:rPr>
          <w:rFonts w:ascii="Times New Roman" w:eastAsia="Times New Roman" w:hAnsi="Times New Roman" w:cs="Times New Roman"/>
          <w:b/>
          <w:highlight w:val="yellow"/>
          <w:lang w:eastAsia="ar-SA"/>
        </w:rPr>
        <w:t>_</w:t>
      </w:r>
      <w:r w:rsidR="0067793A">
        <w:rPr>
          <w:rFonts w:ascii="Times New Roman" w:eastAsia="Times New Roman" w:hAnsi="Times New Roman" w:cs="Times New Roman"/>
          <w:b/>
          <w:highlight w:val="yellow"/>
          <w:lang w:eastAsia="ar-SA"/>
        </w:rPr>
        <w:t>от «_</w:t>
      </w:r>
      <w:proofErr w:type="gramStart"/>
      <w:r w:rsidR="0067793A">
        <w:rPr>
          <w:rFonts w:ascii="Times New Roman" w:eastAsia="Times New Roman" w:hAnsi="Times New Roman" w:cs="Times New Roman"/>
          <w:b/>
          <w:highlight w:val="yellow"/>
          <w:lang w:eastAsia="ar-SA"/>
        </w:rPr>
        <w:t>_»</w:t>
      </w:r>
      <w:r w:rsidR="00053A07" w:rsidRPr="0067793A">
        <w:rPr>
          <w:rFonts w:ascii="Times New Roman" w:eastAsia="Times New Roman" w:hAnsi="Times New Roman" w:cs="Times New Roman"/>
          <w:b/>
          <w:highlight w:val="yellow"/>
          <w:lang w:eastAsia="ar-SA"/>
        </w:rPr>
        <w:t>_</w:t>
      </w:r>
      <w:proofErr w:type="gramEnd"/>
      <w:r w:rsidR="00053A07" w:rsidRPr="0067793A">
        <w:rPr>
          <w:rFonts w:ascii="Times New Roman" w:eastAsia="Times New Roman" w:hAnsi="Times New Roman" w:cs="Times New Roman"/>
          <w:b/>
          <w:highlight w:val="yellow"/>
          <w:lang w:eastAsia="ar-SA"/>
        </w:rPr>
        <w:t>_____</w:t>
      </w:r>
      <w:r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г</w:t>
      </w:r>
      <w:r w:rsidRPr="0067793A">
        <w:rPr>
          <w:rFonts w:ascii="Times New Roman" w:eastAsia="Times New Roman" w:hAnsi="Times New Roman" w:cs="Times New Roman"/>
          <w:b/>
          <w:highlight w:val="yellow"/>
          <w:lang w:val="x-none" w:eastAsia="ar-SA"/>
        </w:rPr>
        <w:t>.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12C6">
        <w:rPr>
          <w:rFonts w:ascii="Times New Roman" w:eastAsia="Times New Roman" w:hAnsi="Times New Roman" w:cs="Times New Roman"/>
          <w:b/>
          <w:lang w:eastAsia="ru-RU"/>
        </w:rPr>
        <w:t>Описание Квартиры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12C6" w:rsidRPr="00A712C6" w:rsidRDefault="00053A07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>__</w:t>
      </w:r>
      <w:r w:rsidR="00A712C6" w:rsidRPr="0067793A">
        <w:rPr>
          <w:rFonts w:ascii="Times New Roman" w:eastAsia="Times New Roman" w:hAnsi="Times New Roman" w:cs="Times New Roman"/>
          <w:highlight w:val="yellow"/>
          <w:lang w:eastAsia="ru-RU"/>
        </w:rPr>
        <w:t xml:space="preserve"> -</w:t>
      </w:r>
      <w:r w:rsidR="00A712C6" w:rsidRPr="00A712C6">
        <w:rPr>
          <w:rFonts w:ascii="Times New Roman" w:eastAsia="Times New Roman" w:hAnsi="Times New Roman" w:cs="Times New Roman"/>
          <w:lang w:eastAsia="ru-RU"/>
        </w:rPr>
        <w:t xml:space="preserve"> комнатная квартира № </w:t>
      </w:r>
      <w:r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>___</w:t>
      </w:r>
      <w:proofErr w:type="gramStart"/>
      <w:r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>_</w:t>
      </w:r>
      <w:r w:rsidR="00A712C6" w:rsidRPr="00A712C6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End"/>
      <w:r w:rsidR="00A712C6" w:rsidRPr="00A712C6">
        <w:rPr>
          <w:rFonts w:ascii="Times New Roman" w:eastAsia="Times New Roman" w:hAnsi="Times New Roman" w:cs="Times New Roman"/>
          <w:lang w:eastAsia="ru-RU"/>
        </w:rPr>
        <w:t>строительный)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>общей площадью, включая лоджии (</w:t>
      </w:r>
      <w:r w:rsidR="00053A07" w:rsidRPr="00053A0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понижающим коэффициентом 0,5 для лоджий и 0,3 для балконов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53A07"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>_____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712C6">
        <w:rPr>
          <w:rFonts w:ascii="Times New Roman" w:eastAsia="Times New Roman" w:hAnsi="Times New Roman" w:cs="Times New Roman"/>
          <w:lang w:eastAsia="ru-RU"/>
        </w:rPr>
        <w:t>кв.м.,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 xml:space="preserve">жилой площадью </w:t>
      </w:r>
      <w:r w:rsidR="00053A07"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>______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712C6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A712C6">
        <w:rPr>
          <w:rFonts w:ascii="Times New Roman" w:eastAsia="Times New Roman" w:hAnsi="Times New Roman" w:cs="Times New Roman"/>
          <w:lang w:eastAsia="ru-RU"/>
        </w:rPr>
        <w:t>.,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2C6">
        <w:rPr>
          <w:rFonts w:ascii="Times New Roman" w:eastAsia="Times New Roman" w:hAnsi="Times New Roman" w:cs="Times New Roman"/>
          <w:lang w:eastAsia="ru-RU"/>
        </w:rPr>
        <w:t xml:space="preserve">расположенная в Многоквартирном доме: </w:t>
      </w:r>
      <w:r w:rsidRPr="00A712C6">
        <w:rPr>
          <w:rFonts w:ascii="Times New Roman" w:eastAsia="Times New Roman" w:hAnsi="Times New Roman" w:cs="Times New Roman"/>
          <w:b/>
          <w:lang w:eastAsia="ru-RU"/>
        </w:rPr>
        <w:t>1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секция, </w:t>
      </w:r>
      <w:r w:rsidR="00053A07" w:rsidRPr="0067793A">
        <w:rPr>
          <w:rFonts w:ascii="Times New Roman" w:eastAsia="Times New Roman" w:hAnsi="Times New Roman" w:cs="Times New Roman"/>
          <w:b/>
          <w:highlight w:val="yellow"/>
          <w:lang w:eastAsia="ru-RU"/>
        </w:rPr>
        <w:t>____</w:t>
      </w:r>
      <w:r w:rsidRPr="00A712C6">
        <w:rPr>
          <w:rFonts w:ascii="Times New Roman" w:eastAsia="Times New Roman" w:hAnsi="Times New Roman" w:cs="Times New Roman"/>
          <w:lang w:eastAsia="ru-RU"/>
        </w:rPr>
        <w:t xml:space="preserve"> этаж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12C6">
        <w:rPr>
          <w:rFonts w:ascii="Times New Roman" w:eastAsia="Times New Roman" w:hAnsi="Times New Roman" w:cs="Times New Roman"/>
          <w:b/>
          <w:lang w:eastAsia="ru-RU"/>
        </w:rPr>
        <w:t>План этажа Многоквартирного дома:</w:t>
      </w: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A712C6" w:rsidRPr="00A712C6" w:rsidRDefault="00A712C6" w:rsidP="00A712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4903"/>
      </w:tblGrid>
      <w:tr w:rsidR="00A712C6" w:rsidRPr="00A712C6" w:rsidTr="00C065A7">
        <w:trPr>
          <w:trHeight w:val="276"/>
        </w:trPr>
        <w:tc>
          <w:tcPr>
            <w:tcW w:w="4428" w:type="dxa"/>
          </w:tcPr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2F83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Застройщик</w:t>
            </w:r>
            <w:r w:rsidR="00242F83"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  <w:r w:rsidRPr="00242F83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Генеральный директор</w:t>
            </w:r>
          </w:p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  <w:r w:rsidRPr="00242F83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ООО «ЗЕМИНЖКОНСАЛТ»</w:t>
            </w:r>
          </w:p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53A07" w:rsidRPr="00242F83" w:rsidRDefault="00053A07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53A07" w:rsidRPr="00242F83" w:rsidRDefault="00053A07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712C6" w:rsidRPr="00242F83" w:rsidRDefault="00A712C6" w:rsidP="00242F8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</w:t>
            </w:r>
            <w:proofErr w:type="gramStart"/>
            <w:r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_(</w:t>
            </w:r>
            <w:proofErr w:type="gramEnd"/>
            <w:r w:rsidR="00053A07"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Иванилов </w:t>
            </w:r>
            <w:r w:rsidR="00242F83"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О.</w:t>
            </w:r>
            <w:r w:rsidR="00242F8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242F83"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И.</w:t>
            </w:r>
            <w:r w:rsidRPr="00242F83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239" w:type="dxa"/>
          </w:tcPr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</w:tc>
        <w:tc>
          <w:tcPr>
            <w:tcW w:w="4903" w:type="dxa"/>
          </w:tcPr>
          <w:tbl>
            <w:tblPr>
              <w:tblW w:w="4690" w:type="dxa"/>
              <w:tblLayout w:type="fixed"/>
              <w:tblLook w:val="0000" w:firstRow="0" w:lastRow="0" w:firstColumn="0" w:lastColumn="0" w:noHBand="0" w:noVBand="0"/>
            </w:tblPr>
            <w:tblGrid>
              <w:gridCol w:w="4690"/>
            </w:tblGrid>
            <w:tr w:rsidR="00A712C6" w:rsidRPr="00242F83" w:rsidTr="00C065A7">
              <w:trPr>
                <w:trHeight w:val="317"/>
              </w:trPr>
              <w:tc>
                <w:tcPr>
                  <w:tcW w:w="4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12C6" w:rsidRPr="00242F83" w:rsidRDefault="00A712C6" w:rsidP="00A712C6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</w:pPr>
                  <w:r w:rsidRPr="00242F83"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  <w:t>Участни</w:t>
                  </w:r>
                  <w:r w:rsidRPr="00242F83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к</w:t>
                  </w:r>
                  <w:r w:rsidR="00242F83" w:rsidRPr="00242F83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:</w:t>
                  </w:r>
                  <w:r w:rsidRPr="00242F83"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  <w:t xml:space="preserve"> </w:t>
                  </w:r>
                </w:p>
                <w:tbl>
                  <w:tblPr>
                    <w:tblW w:w="46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90"/>
                  </w:tblGrid>
                  <w:tr w:rsidR="00A712C6" w:rsidRPr="00242F83" w:rsidTr="00C065A7">
                    <w:trPr>
                      <w:trHeight w:val="3250"/>
                    </w:trPr>
                    <w:tc>
                      <w:tcPr>
                        <w:tcW w:w="46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_______________(</w:t>
                        </w:r>
                        <w:r w:rsidR="0067793A" w:rsidRPr="0067793A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ФИО</w:t>
                        </w: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)</w:t>
                        </w: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242F83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</w:p>
                      <w:p w:rsidR="00A712C6" w:rsidRPr="00242F83" w:rsidRDefault="00A712C6" w:rsidP="00A712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242F83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A712C6" w:rsidRPr="00242F83" w:rsidRDefault="00A712C6" w:rsidP="00A712C6">
                  <w:pPr>
                    <w:widowControl w:val="0"/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x-none" w:eastAsia="ar-SA"/>
                    </w:rPr>
                  </w:pPr>
                </w:p>
              </w:tc>
            </w:tr>
          </w:tbl>
          <w:p w:rsidR="00A712C6" w:rsidRPr="00242F83" w:rsidRDefault="00A712C6" w:rsidP="00A712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</w:tc>
      </w:tr>
    </w:tbl>
    <w:p w:rsidR="00A712C6" w:rsidRPr="00A712C6" w:rsidRDefault="00A712C6" w:rsidP="00A712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904C6" w:rsidRDefault="001A5964" w:rsidP="00A712C6"/>
    <w:sectPr w:rsidR="009904C6" w:rsidSect="002D7A73">
      <w:footerReference w:type="default" r:id="rId8"/>
      <w:footerReference w:type="first" r:id="rId9"/>
      <w:pgSz w:w="11906" w:h="16838"/>
      <w:pgMar w:top="1134" w:right="567" w:bottom="993" w:left="1134" w:header="28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64" w:rsidRDefault="001A5964">
      <w:pPr>
        <w:spacing w:after="0" w:line="240" w:lineRule="auto"/>
      </w:pPr>
      <w:r>
        <w:separator/>
      </w:r>
    </w:p>
  </w:endnote>
  <w:endnote w:type="continuationSeparator" w:id="0">
    <w:p w:rsidR="001A5964" w:rsidRDefault="001A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68" w:rsidRPr="0094165F" w:rsidRDefault="00053A07" w:rsidP="0094165F">
    <w:pPr>
      <w:pStyle w:val="a3"/>
      <w:jc w:val="right"/>
      <w:rPr>
        <w:rFonts w:ascii="Times New Roman" w:hAnsi="Times New Roman"/>
      </w:rPr>
    </w:pPr>
    <w:r w:rsidRPr="0094165F">
      <w:rPr>
        <w:rFonts w:ascii="Times New Roman" w:hAnsi="Times New Roman"/>
      </w:rPr>
      <w:fldChar w:fldCharType="begin"/>
    </w:r>
    <w:r w:rsidRPr="0094165F">
      <w:rPr>
        <w:rFonts w:ascii="Times New Roman" w:hAnsi="Times New Roman"/>
      </w:rPr>
      <w:instrText>PAGE   \* MERGEFORMAT</w:instrText>
    </w:r>
    <w:r w:rsidRPr="0094165F">
      <w:rPr>
        <w:rFonts w:ascii="Times New Roman" w:hAnsi="Times New Roman"/>
      </w:rPr>
      <w:fldChar w:fldCharType="separate"/>
    </w:r>
    <w:r w:rsidR="000F7D7D">
      <w:rPr>
        <w:rFonts w:ascii="Times New Roman" w:hAnsi="Times New Roman"/>
        <w:noProof/>
      </w:rPr>
      <w:t>8</w:t>
    </w:r>
    <w:r w:rsidRPr="0094165F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68" w:rsidRPr="0094165F" w:rsidRDefault="00053A07" w:rsidP="0094165F">
    <w:pPr>
      <w:pStyle w:val="a3"/>
      <w:jc w:val="right"/>
      <w:rPr>
        <w:rFonts w:ascii="Times New Roman" w:hAnsi="Times New Roman"/>
      </w:rPr>
    </w:pPr>
    <w:r w:rsidRPr="0094165F">
      <w:rPr>
        <w:rFonts w:ascii="Times New Roman" w:hAnsi="Times New Roman"/>
      </w:rPr>
      <w:fldChar w:fldCharType="begin"/>
    </w:r>
    <w:r w:rsidRPr="0094165F">
      <w:rPr>
        <w:rFonts w:ascii="Times New Roman" w:hAnsi="Times New Roman"/>
      </w:rPr>
      <w:instrText>PAGE   \* MERGEFORMAT</w:instrText>
    </w:r>
    <w:r w:rsidRPr="0094165F">
      <w:rPr>
        <w:rFonts w:ascii="Times New Roman" w:hAnsi="Times New Roman"/>
      </w:rPr>
      <w:fldChar w:fldCharType="separate"/>
    </w:r>
    <w:r w:rsidR="000F7D7D">
      <w:rPr>
        <w:rFonts w:ascii="Times New Roman" w:hAnsi="Times New Roman"/>
        <w:noProof/>
      </w:rPr>
      <w:t>1</w:t>
    </w:r>
    <w:r w:rsidRPr="0094165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64" w:rsidRDefault="001A5964">
      <w:pPr>
        <w:spacing w:after="0" w:line="240" w:lineRule="auto"/>
      </w:pPr>
      <w:r>
        <w:separator/>
      </w:r>
    </w:p>
  </w:footnote>
  <w:footnote w:type="continuationSeparator" w:id="0">
    <w:p w:rsidR="001A5964" w:rsidRDefault="001A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698A"/>
    <w:multiLevelType w:val="multilevel"/>
    <w:tmpl w:val="2D6CFE8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083A49"/>
    <w:multiLevelType w:val="multilevel"/>
    <w:tmpl w:val="ACAE2C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6DF93C41"/>
    <w:multiLevelType w:val="multilevel"/>
    <w:tmpl w:val="660669A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6E755267"/>
    <w:multiLevelType w:val="multilevel"/>
    <w:tmpl w:val="B238A2B0"/>
    <w:lvl w:ilvl="0">
      <w:start w:val="9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7437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C8"/>
    <w:rsid w:val="00050FA1"/>
    <w:rsid w:val="00053A07"/>
    <w:rsid w:val="000976E9"/>
    <w:rsid w:val="000F7D7D"/>
    <w:rsid w:val="00104FF5"/>
    <w:rsid w:val="00136DDA"/>
    <w:rsid w:val="001A5964"/>
    <w:rsid w:val="001B26C7"/>
    <w:rsid w:val="00242F83"/>
    <w:rsid w:val="002E1720"/>
    <w:rsid w:val="003969DA"/>
    <w:rsid w:val="003E4ACE"/>
    <w:rsid w:val="004A4499"/>
    <w:rsid w:val="004C107A"/>
    <w:rsid w:val="0067793A"/>
    <w:rsid w:val="0072246E"/>
    <w:rsid w:val="00743173"/>
    <w:rsid w:val="00792A66"/>
    <w:rsid w:val="0089470A"/>
    <w:rsid w:val="009844AC"/>
    <w:rsid w:val="009D077C"/>
    <w:rsid w:val="009E62C3"/>
    <w:rsid w:val="009F06C3"/>
    <w:rsid w:val="00A53BD4"/>
    <w:rsid w:val="00A6440A"/>
    <w:rsid w:val="00A712C6"/>
    <w:rsid w:val="00A73ABD"/>
    <w:rsid w:val="00A87409"/>
    <w:rsid w:val="00B05A38"/>
    <w:rsid w:val="00BA31C8"/>
    <w:rsid w:val="00BE79DB"/>
    <w:rsid w:val="00C428A9"/>
    <w:rsid w:val="00C718A5"/>
    <w:rsid w:val="00C9471B"/>
    <w:rsid w:val="00C952CA"/>
    <w:rsid w:val="00D22462"/>
    <w:rsid w:val="00DC2F39"/>
    <w:rsid w:val="00F768B3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3AC1-4928-401C-8589-0DBC20D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12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712C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246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-p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2017-08-09T16:46:00Z</dcterms:created>
  <dcterms:modified xsi:type="dcterms:W3CDTF">2017-08-14T14:38:00Z</dcterms:modified>
</cp:coreProperties>
</file>