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76425" w14:textId="77777777" w:rsidR="001D3366" w:rsidRPr="006178A8" w:rsidRDefault="00B0663D" w:rsidP="00B0663D">
      <w:pPr>
        <w:pStyle w:val="11"/>
        <w:ind w:firstLine="720"/>
        <w:rPr>
          <w:b/>
          <w:bCs/>
          <w:sz w:val="22"/>
          <w:szCs w:val="22"/>
        </w:rPr>
      </w:pPr>
      <w:bookmarkStart w:id="0" w:name="_GoBack"/>
      <w:bookmarkEnd w:id="0"/>
      <w:r>
        <w:rPr>
          <w:b/>
          <w:bCs/>
          <w:sz w:val="22"/>
          <w:szCs w:val="22"/>
        </w:rPr>
        <w:t xml:space="preserve"> </w:t>
      </w:r>
      <w:r w:rsidRPr="006178A8">
        <w:rPr>
          <w:b/>
          <w:bCs/>
          <w:sz w:val="22"/>
          <w:szCs w:val="22"/>
        </w:rPr>
        <w:t xml:space="preserve">Договор  </w:t>
      </w:r>
    </w:p>
    <w:p w14:paraId="41976426" w14:textId="77777777" w:rsidR="001D3366" w:rsidRPr="006178A8" w:rsidRDefault="00B0663D" w:rsidP="00B0663D">
      <w:pPr>
        <w:pStyle w:val="11"/>
        <w:ind w:firstLine="720"/>
        <w:rPr>
          <w:b/>
          <w:sz w:val="22"/>
          <w:szCs w:val="22"/>
        </w:rPr>
      </w:pPr>
      <w:r w:rsidRPr="006178A8">
        <w:rPr>
          <w:b/>
          <w:sz w:val="22"/>
          <w:szCs w:val="22"/>
        </w:rPr>
        <w:t xml:space="preserve">участия в долевом строительстве № </w:t>
      </w:r>
      <w:sdt>
        <w:sdtPr>
          <w:rPr>
            <w:rStyle w:val="12"/>
            <w:sz w:val="22"/>
            <w:szCs w:val="22"/>
          </w:rPr>
          <w:alias w:val="мтНомерДоговора"/>
          <w:tag w:val="мтНомерДоговора"/>
          <w:id w:val="-576820118"/>
          <w:placeholder>
            <w:docPart w:val="6560552B43744668A7CA9DD54A78F26F"/>
          </w:placeholder>
        </w:sdtPr>
        <w:sdtEndPr>
          <w:rPr>
            <w:rStyle w:val="12"/>
          </w:rPr>
        </w:sdtEndPr>
        <w:sdtContent>
          <w:r w:rsidRPr="006178A8">
            <w:rPr>
              <w:rStyle w:val="12"/>
              <w:sz w:val="22"/>
              <w:szCs w:val="22"/>
            </w:rPr>
            <w:t>мтНомерДоговора</w:t>
          </w:r>
        </w:sdtContent>
      </w:sdt>
    </w:p>
    <w:p w14:paraId="41976427" w14:textId="77777777" w:rsidR="001D3366" w:rsidRPr="006178A8" w:rsidRDefault="00D3118F" w:rsidP="00B0663D">
      <w:pPr>
        <w:pStyle w:val="11"/>
        <w:ind w:firstLine="720"/>
        <w:rPr>
          <w:b/>
          <w:sz w:val="22"/>
          <w:szCs w:val="22"/>
        </w:rPr>
      </w:pPr>
    </w:p>
    <w:p w14:paraId="41976428" w14:textId="77777777" w:rsidR="001D3366" w:rsidRPr="006178A8" w:rsidRDefault="00D3118F" w:rsidP="00B0663D">
      <w:pPr>
        <w:pStyle w:val="11"/>
        <w:ind w:firstLine="0"/>
        <w:jc w:val="left"/>
        <w:rPr>
          <w:b/>
          <w:sz w:val="22"/>
          <w:szCs w:val="22"/>
        </w:rPr>
      </w:pPr>
    </w:p>
    <w:p w14:paraId="41976429" w14:textId="77777777" w:rsidR="001D3366" w:rsidRPr="006178A8" w:rsidRDefault="00B0663D" w:rsidP="00B0663D">
      <w:pPr>
        <w:rPr>
          <w:b/>
          <w:sz w:val="22"/>
          <w:szCs w:val="22"/>
        </w:rPr>
      </w:pPr>
      <w:r w:rsidRPr="006178A8">
        <w:rPr>
          <w:b/>
          <w:sz w:val="22"/>
          <w:szCs w:val="22"/>
        </w:rPr>
        <w:t>г. Москва</w:t>
      </w:r>
      <w:r w:rsidRPr="006178A8">
        <w:rPr>
          <w:b/>
          <w:sz w:val="22"/>
          <w:szCs w:val="22"/>
        </w:rPr>
        <w:tab/>
      </w:r>
      <w:r w:rsidRPr="006178A8">
        <w:rPr>
          <w:b/>
          <w:sz w:val="22"/>
          <w:szCs w:val="22"/>
        </w:rPr>
        <w:tab/>
      </w:r>
      <w:r w:rsidRPr="006178A8">
        <w:rPr>
          <w:b/>
          <w:sz w:val="22"/>
          <w:szCs w:val="22"/>
        </w:rPr>
        <w:tab/>
      </w:r>
      <w:r w:rsidRPr="006178A8">
        <w:rPr>
          <w:b/>
          <w:sz w:val="22"/>
          <w:szCs w:val="22"/>
        </w:rPr>
        <w:tab/>
      </w:r>
      <w:r w:rsidRPr="006178A8">
        <w:rPr>
          <w:b/>
          <w:sz w:val="22"/>
          <w:szCs w:val="22"/>
        </w:rPr>
        <w:tab/>
      </w:r>
      <w:r w:rsidRPr="006178A8">
        <w:rPr>
          <w:b/>
          <w:sz w:val="22"/>
          <w:szCs w:val="22"/>
        </w:rPr>
        <w:tab/>
      </w:r>
      <w:r w:rsidRPr="006178A8">
        <w:rPr>
          <w:b/>
          <w:sz w:val="22"/>
          <w:szCs w:val="22"/>
        </w:rPr>
        <w:tab/>
      </w:r>
      <w:r w:rsidRPr="006178A8">
        <w:rPr>
          <w:b/>
          <w:sz w:val="22"/>
          <w:szCs w:val="22"/>
        </w:rPr>
        <w:tab/>
      </w:r>
      <w:r w:rsidRPr="006178A8">
        <w:rPr>
          <w:b/>
          <w:sz w:val="22"/>
          <w:szCs w:val="22"/>
        </w:rPr>
        <w:tab/>
      </w:r>
      <w:sdt>
        <w:sdtPr>
          <w:rPr>
            <w:rStyle w:val="12"/>
            <w:sz w:val="22"/>
            <w:szCs w:val="22"/>
          </w:rPr>
          <w:alias w:val="мтДатаДоговора"/>
          <w:tag w:val="мтДатаДоговора"/>
          <w:id w:val="106722033"/>
          <w:placeholder>
            <w:docPart w:val="07F7E82EC76A4090999BABB557DCE746"/>
          </w:placeholder>
        </w:sdtPr>
        <w:sdtEndPr>
          <w:rPr>
            <w:rStyle w:val="12"/>
          </w:rPr>
        </w:sdtEndPr>
        <w:sdtContent>
          <w:r w:rsidRPr="006178A8">
            <w:rPr>
              <w:rStyle w:val="12"/>
              <w:sz w:val="22"/>
              <w:szCs w:val="22"/>
            </w:rPr>
            <w:t>мтДатаДоговора</w:t>
          </w:r>
        </w:sdtContent>
      </w:sdt>
    </w:p>
    <w:p w14:paraId="4197642A" w14:textId="77777777" w:rsidR="001D3366" w:rsidRPr="006178A8" w:rsidRDefault="00D3118F" w:rsidP="00B0663D">
      <w:pPr>
        <w:ind w:firstLine="720"/>
        <w:jc w:val="both"/>
        <w:rPr>
          <w:sz w:val="22"/>
          <w:szCs w:val="22"/>
        </w:rPr>
      </w:pPr>
    </w:p>
    <w:p w14:paraId="4197642B" w14:textId="77777777" w:rsidR="00B813DE" w:rsidRPr="006178A8" w:rsidRDefault="00B0663D" w:rsidP="00B0663D">
      <w:pPr>
        <w:ind w:firstLine="709"/>
        <w:jc w:val="both"/>
        <w:rPr>
          <w:sz w:val="22"/>
          <w:szCs w:val="22"/>
        </w:rPr>
      </w:pPr>
      <w:r w:rsidRPr="006178A8">
        <w:rPr>
          <w:b/>
          <w:bCs/>
          <w:sz w:val="22"/>
          <w:szCs w:val="22"/>
        </w:rPr>
        <w:t>Общество с ограниченной ответственностью «Латириус»</w:t>
      </w:r>
      <w:r w:rsidRPr="006178A8">
        <w:rPr>
          <w:bCs/>
          <w:sz w:val="22"/>
          <w:szCs w:val="22"/>
        </w:rPr>
        <w:t xml:space="preserve">, в лице Генерального директора Поповой Виктории Владимировны, действующей на основании Устава, </w:t>
      </w:r>
      <w:r w:rsidRPr="006178A8">
        <w:rPr>
          <w:sz w:val="22"/>
          <w:szCs w:val="22"/>
        </w:rPr>
        <w:t xml:space="preserve">именуемое в дальнейшем </w:t>
      </w:r>
      <w:r w:rsidRPr="006178A8">
        <w:rPr>
          <w:b/>
          <w:sz w:val="22"/>
          <w:szCs w:val="22"/>
        </w:rPr>
        <w:t>«Застройщик»</w:t>
      </w:r>
      <w:r w:rsidRPr="006178A8">
        <w:rPr>
          <w:sz w:val="22"/>
          <w:szCs w:val="22"/>
        </w:rPr>
        <w:t>,</w:t>
      </w:r>
      <w:r w:rsidRPr="006178A8">
        <w:rPr>
          <w:b/>
          <w:sz w:val="22"/>
          <w:szCs w:val="22"/>
        </w:rPr>
        <w:t xml:space="preserve"> </w:t>
      </w:r>
      <w:r w:rsidRPr="006178A8">
        <w:rPr>
          <w:sz w:val="22"/>
          <w:szCs w:val="22"/>
        </w:rPr>
        <w:t>с одной стороны, и</w:t>
      </w:r>
    </w:p>
    <w:p w14:paraId="4197642C" w14:textId="77777777" w:rsidR="00B813DE" w:rsidRPr="006178A8" w:rsidRDefault="00D3118F" w:rsidP="00B0663D">
      <w:pPr>
        <w:ind w:firstLine="720"/>
        <w:jc w:val="both"/>
        <w:rPr>
          <w:sz w:val="22"/>
          <w:szCs w:val="22"/>
        </w:rPr>
      </w:pPr>
      <w:sdt>
        <w:sdtPr>
          <w:rPr>
            <w:rStyle w:val="122"/>
            <w:sz w:val="22"/>
            <w:szCs w:val="22"/>
          </w:rPr>
          <w:alias w:val="мтКРТ_Гражданство_склон"/>
          <w:tag w:val="мтКРТ_Гражданство_склон"/>
          <w:id w:val="-823509205"/>
          <w:placeholder>
            <w:docPart w:val="277DF28BD22D4932994E345E9729A310"/>
          </w:placeholder>
        </w:sdtPr>
        <w:sdtEndPr>
          <w:rPr>
            <w:rStyle w:val="122"/>
          </w:rPr>
        </w:sdtEndPr>
        <w:sdtContent>
          <w:r w:rsidR="00B0663D" w:rsidRPr="006178A8">
            <w:rPr>
              <w:rStyle w:val="122"/>
              <w:sz w:val="22"/>
              <w:szCs w:val="22"/>
            </w:rPr>
            <w:t>мтКРТ_Гражданство_склон</w:t>
          </w:r>
        </w:sdtContent>
      </w:sdt>
      <w:r w:rsidR="00B0663D" w:rsidRPr="006178A8">
        <w:rPr>
          <w:b/>
          <w:sz w:val="22"/>
          <w:szCs w:val="22"/>
        </w:rPr>
        <w:t xml:space="preserve"> </w:t>
      </w:r>
      <w:sdt>
        <w:sdtPr>
          <w:rPr>
            <w:rStyle w:val="121"/>
            <w:sz w:val="22"/>
            <w:szCs w:val="22"/>
          </w:rPr>
          <w:alias w:val="мтКРТ_ОсновнойПокупательПолноеФИО"/>
          <w:tag w:val="мтКРТ_ОсновнойПокупательПолноеФИО"/>
          <w:id w:val="457150447"/>
          <w:placeholder>
            <w:docPart w:val="DAC878B8615147CB95C865007BCD8CEF"/>
          </w:placeholder>
        </w:sdtPr>
        <w:sdtEndPr>
          <w:rPr>
            <w:rStyle w:val="121"/>
          </w:rPr>
        </w:sdtEndPr>
        <w:sdtContent>
          <w:r w:rsidR="00B0663D" w:rsidRPr="006178A8">
            <w:rPr>
              <w:rStyle w:val="121"/>
              <w:sz w:val="22"/>
              <w:szCs w:val="22"/>
            </w:rPr>
            <w:t>мтКРТ_ОсновнойПокупательПолноеФИО</w:t>
          </w:r>
        </w:sdtContent>
      </w:sdt>
      <w:r w:rsidR="00B0663D" w:rsidRPr="006178A8">
        <w:rPr>
          <w:sz w:val="22"/>
          <w:szCs w:val="22"/>
        </w:rPr>
        <w:t xml:space="preserve">, </w:t>
      </w:r>
      <w:sdt>
        <w:sdtPr>
          <w:rPr>
            <w:rStyle w:val="121"/>
            <w:sz w:val="22"/>
            <w:szCs w:val="22"/>
          </w:rPr>
          <w:alias w:val="мтКРТ_Действующий_склон"/>
          <w:tag w:val="мтКРТ_Действующий_склон"/>
          <w:id w:val="1695429137"/>
          <w:placeholder>
            <w:docPart w:val="220C2BE43BD041B680F909EFDF46CBA2"/>
          </w:placeholder>
        </w:sdtPr>
        <w:sdtEndPr>
          <w:rPr>
            <w:rStyle w:val="121"/>
          </w:rPr>
        </w:sdtEndPr>
        <w:sdtContent>
          <w:r w:rsidR="00B0663D" w:rsidRPr="006178A8">
            <w:rPr>
              <w:rStyle w:val="121"/>
              <w:sz w:val="22"/>
              <w:szCs w:val="22"/>
            </w:rPr>
            <w:t>мтКРТ_Действующий_склон</w:t>
          </w:r>
        </w:sdtContent>
      </w:sdt>
      <w:r w:rsidR="00B0663D" w:rsidRPr="006178A8">
        <w:rPr>
          <w:sz w:val="22"/>
          <w:szCs w:val="22"/>
        </w:rPr>
        <w:t xml:space="preserve"> от своего имени в соответствии с законодательством Российской Федерации,</w:t>
      </w:r>
      <w:r w:rsidR="00B0663D" w:rsidRPr="006178A8">
        <w:rPr>
          <w:rStyle w:val="110"/>
          <w:szCs w:val="22"/>
        </w:rPr>
        <w:t xml:space="preserve"> </w:t>
      </w:r>
      <w:sdt>
        <w:sdtPr>
          <w:rPr>
            <w:rStyle w:val="121"/>
            <w:sz w:val="22"/>
            <w:szCs w:val="22"/>
          </w:rPr>
          <w:alias w:val="мтКРТ_Именуемый_склон"/>
          <w:tag w:val="мтКРТ_Именуемый_склон"/>
          <w:id w:val="-757471285"/>
          <w:placeholder>
            <w:docPart w:val="6A427E724B154275A39D2603CE3031C8"/>
          </w:placeholder>
        </w:sdtPr>
        <w:sdtEndPr>
          <w:rPr>
            <w:rStyle w:val="121"/>
          </w:rPr>
        </w:sdtEndPr>
        <w:sdtContent>
          <w:r w:rsidR="00B0663D" w:rsidRPr="006178A8">
            <w:rPr>
              <w:rStyle w:val="121"/>
              <w:sz w:val="22"/>
              <w:szCs w:val="22"/>
            </w:rPr>
            <w:t>мтКРТ_Именуемый_склон</w:t>
          </w:r>
        </w:sdtContent>
      </w:sdt>
      <w:r w:rsidR="00B0663D" w:rsidRPr="006178A8">
        <w:rPr>
          <w:sz w:val="22"/>
          <w:szCs w:val="22"/>
        </w:rPr>
        <w:t xml:space="preserve"> в дальнейшем «</w:t>
      </w:r>
      <w:r w:rsidR="00B0663D" w:rsidRPr="006178A8">
        <w:rPr>
          <w:b/>
          <w:sz w:val="22"/>
          <w:szCs w:val="22"/>
        </w:rPr>
        <w:t>Участник</w:t>
      </w:r>
      <w:r w:rsidR="00B0663D" w:rsidRPr="006178A8">
        <w:rPr>
          <w:sz w:val="22"/>
          <w:szCs w:val="22"/>
        </w:rPr>
        <w:t>», с другой стороны,</w:t>
      </w:r>
    </w:p>
    <w:p w14:paraId="4197642D" w14:textId="77777777" w:rsidR="00B813DE" w:rsidRPr="006178A8" w:rsidRDefault="00B0663D" w:rsidP="00B0663D">
      <w:pPr>
        <w:ind w:firstLine="720"/>
        <w:jc w:val="both"/>
        <w:rPr>
          <w:sz w:val="22"/>
          <w:szCs w:val="22"/>
        </w:rPr>
      </w:pPr>
      <w:r w:rsidRPr="006178A8">
        <w:rPr>
          <w:sz w:val="22"/>
          <w:szCs w:val="22"/>
        </w:rPr>
        <w:t xml:space="preserve">именуемые вместе </w:t>
      </w:r>
      <w:r w:rsidRPr="006178A8">
        <w:rPr>
          <w:b/>
          <w:sz w:val="22"/>
          <w:szCs w:val="22"/>
        </w:rPr>
        <w:t>«Стороны»</w:t>
      </w:r>
      <w:r w:rsidRPr="006178A8">
        <w:rPr>
          <w:sz w:val="22"/>
          <w:szCs w:val="22"/>
        </w:rPr>
        <w:t xml:space="preserve">, заключили настоящий договор участия в долевом строительстве </w:t>
      </w:r>
      <w:r w:rsidRPr="006178A8">
        <w:rPr>
          <w:bCs/>
          <w:sz w:val="22"/>
          <w:szCs w:val="22"/>
        </w:rPr>
        <w:t>(</w:t>
      </w:r>
      <w:r w:rsidRPr="006178A8">
        <w:rPr>
          <w:sz w:val="22"/>
          <w:szCs w:val="22"/>
        </w:rPr>
        <w:t>далее – Договор) о нижеследующем:</w:t>
      </w:r>
    </w:p>
    <w:p w14:paraId="4197642E" w14:textId="77777777" w:rsidR="001D3366" w:rsidRPr="006178A8" w:rsidRDefault="00D3118F" w:rsidP="00B0663D">
      <w:pPr>
        <w:ind w:firstLine="720"/>
        <w:jc w:val="center"/>
        <w:rPr>
          <w:b/>
          <w:sz w:val="22"/>
          <w:szCs w:val="22"/>
        </w:rPr>
      </w:pPr>
    </w:p>
    <w:p w14:paraId="4197642F" w14:textId="77777777" w:rsidR="001D3366" w:rsidRPr="006178A8" w:rsidRDefault="00B0663D" w:rsidP="00B0663D">
      <w:pPr>
        <w:pStyle w:val="aa"/>
        <w:numPr>
          <w:ilvl w:val="0"/>
          <w:numId w:val="2"/>
        </w:numPr>
        <w:jc w:val="center"/>
        <w:rPr>
          <w:b/>
          <w:sz w:val="22"/>
          <w:szCs w:val="22"/>
        </w:rPr>
      </w:pPr>
      <w:r w:rsidRPr="006178A8">
        <w:rPr>
          <w:b/>
          <w:sz w:val="22"/>
          <w:szCs w:val="22"/>
        </w:rPr>
        <w:t>Предмет Договора</w:t>
      </w:r>
    </w:p>
    <w:p w14:paraId="41976430" w14:textId="77777777" w:rsidR="00660AB7" w:rsidRPr="00BA08B6" w:rsidRDefault="00B0663D" w:rsidP="00B0663D">
      <w:pPr>
        <w:ind w:firstLine="709"/>
        <w:jc w:val="both"/>
        <w:rPr>
          <w:sz w:val="22"/>
          <w:szCs w:val="22"/>
        </w:rPr>
      </w:pPr>
      <w:r w:rsidRPr="006178A8">
        <w:rPr>
          <w:sz w:val="22"/>
          <w:szCs w:val="22"/>
        </w:rPr>
        <w:t xml:space="preserve">1.1. </w:t>
      </w:r>
      <w:r w:rsidRPr="00BA08B6">
        <w:rPr>
          <w:sz w:val="22"/>
          <w:szCs w:val="22"/>
        </w:rPr>
        <w:t>По настоящему Договору</w:t>
      </w:r>
      <w:r w:rsidRPr="00BA08B6">
        <w:rPr>
          <w:b/>
          <w:sz w:val="22"/>
          <w:szCs w:val="22"/>
        </w:rPr>
        <w:t xml:space="preserve"> </w:t>
      </w:r>
      <w:r w:rsidRPr="00BA08B6">
        <w:rPr>
          <w:sz w:val="22"/>
          <w:szCs w:val="22"/>
        </w:rPr>
        <w:t xml:space="preserve">Застройщик обязуется в предусмотренный Договором срок своими силами и (или) с привлечением других лиц построить (создать) объект недвижимости </w:t>
      </w:r>
      <w:r>
        <w:rPr>
          <w:sz w:val="22"/>
          <w:szCs w:val="22"/>
        </w:rPr>
        <w:t>– Многофункциональный жилой комплекс (1-й этап)</w:t>
      </w:r>
      <w:r w:rsidRPr="00BA08B6">
        <w:rPr>
          <w:sz w:val="22"/>
          <w:szCs w:val="22"/>
        </w:rPr>
        <w:t xml:space="preserve"> на земельном участке с кадастровым номером  77:07:0005009:47, площадью 33929 кв. м., находящемся у Застройщика на праве собственности, расположенном по адресу: </w:t>
      </w:r>
      <w:r w:rsidRPr="00BA08B6">
        <w:rPr>
          <w:b/>
          <w:bCs/>
          <w:sz w:val="22"/>
          <w:szCs w:val="22"/>
        </w:rPr>
        <w:t xml:space="preserve">г. Москва, проезд Багратионовский, вл. 5 </w:t>
      </w:r>
      <w:r w:rsidRPr="00BA08B6">
        <w:rPr>
          <w:sz w:val="22"/>
          <w:szCs w:val="22"/>
        </w:rPr>
        <w:t xml:space="preserve">(далее – «Здание»), и после получения разрешения на ввод в эксплуатацию Здания передать Участнику объект долевого строительства, указанный в п. 1.2. Договора, а Участник обязуется выполнить надлежащим образом свои обязательства по оплате денежных средств, предусмотренных Договором, после чего принять объект долевого строительства (п.1.2. Договора) при наличии разрешения на ввод Здания в эксплуатацию. </w:t>
      </w:r>
    </w:p>
    <w:p w14:paraId="41976431" w14:textId="77777777" w:rsidR="001D3366" w:rsidRPr="006178A8" w:rsidRDefault="00B0663D" w:rsidP="00B0663D">
      <w:pPr>
        <w:ind w:firstLine="709"/>
        <w:jc w:val="both"/>
        <w:rPr>
          <w:sz w:val="22"/>
          <w:szCs w:val="22"/>
        </w:rPr>
      </w:pPr>
      <w:r w:rsidRPr="006178A8">
        <w:rPr>
          <w:sz w:val="22"/>
          <w:szCs w:val="22"/>
        </w:rPr>
        <w:t xml:space="preserve">Основные характеристики Здания приведены в Приложении №1 к Договору. </w:t>
      </w:r>
    </w:p>
    <w:p w14:paraId="41976432" w14:textId="77777777" w:rsidR="001D3366" w:rsidRPr="006178A8" w:rsidRDefault="00B0663D" w:rsidP="00B0663D">
      <w:pPr>
        <w:ind w:firstLine="709"/>
        <w:jc w:val="both"/>
        <w:rPr>
          <w:sz w:val="22"/>
          <w:szCs w:val="22"/>
        </w:rPr>
      </w:pPr>
      <w:r w:rsidRPr="006178A8">
        <w:rPr>
          <w:sz w:val="22"/>
          <w:szCs w:val="22"/>
        </w:rPr>
        <w:t>1.2. Настоящим Стороны согласовали, что объектом долевого строительства в соответствии с проектной документацией является жилое помещение в Здании - квартира без лоджии/балкона (далее – «Квартира», «объект долевого строительства»</w:t>
      </w:r>
      <w:r w:rsidRPr="006178A8">
        <w:rPr>
          <w:b/>
          <w:sz w:val="22"/>
          <w:szCs w:val="22"/>
        </w:rPr>
        <w:t>)</w:t>
      </w:r>
      <w:r w:rsidRPr="006178A8">
        <w:rPr>
          <w:sz w:val="22"/>
          <w:szCs w:val="22"/>
        </w:rPr>
        <w:t xml:space="preserve">, </w:t>
      </w:r>
      <w:r w:rsidRPr="00FB32AF">
        <w:rPr>
          <w:sz w:val="22"/>
          <w:szCs w:val="22"/>
        </w:rPr>
        <w:t xml:space="preserve">расположенная в Корпусе </w:t>
      </w:r>
      <w:r w:rsidRPr="00B0663D">
        <w:rPr>
          <w:sz w:val="22"/>
          <w:szCs w:val="22"/>
        </w:rPr>
        <w:t>№__ Лота 1- _ Здания</w:t>
      </w:r>
      <w:r w:rsidRPr="00FB32AF">
        <w:rPr>
          <w:sz w:val="22"/>
          <w:szCs w:val="22"/>
        </w:rPr>
        <w:t>, и имеющая следующие основные характеристики:</w:t>
      </w:r>
    </w:p>
    <w:p w14:paraId="41976433" w14:textId="77777777" w:rsidR="001D3366" w:rsidRPr="006178A8" w:rsidRDefault="00D3118F" w:rsidP="00B0663D">
      <w:pPr>
        <w:ind w:firstLine="709"/>
        <w:jc w:val="both"/>
        <w:rPr>
          <w:sz w:val="22"/>
          <w:szCs w:val="22"/>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709"/>
        <w:gridCol w:w="425"/>
        <w:gridCol w:w="567"/>
        <w:gridCol w:w="425"/>
        <w:gridCol w:w="1134"/>
        <w:gridCol w:w="1418"/>
        <w:gridCol w:w="1559"/>
        <w:gridCol w:w="1418"/>
      </w:tblGrid>
      <w:tr w:rsidR="00C31804" w14:paraId="4197643D" w14:textId="77777777" w:rsidTr="00A72F0B">
        <w:trPr>
          <w:trHeight w:val="1128"/>
        </w:trPr>
        <w:tc>
          <w:tcPr>
            <w:tcW w:w="567" w:type="dxa"/>
            <w:vMerge w:val="restart"/>
            <w:shd w:val="clear" w:color="auto" w:fill="auto"/>
            <w:textDirection w:val="btLr"/>
          </w:tcPr>
          <w:p w14:paraId="41976434" w14:textId="77777777" w:rsidR="00A72F0B" w:rsidRPr="006178A8" w:rsidRDefault="00B0663D" w:rsidP="00B0663D">
            <w:pPr>
              <w:ind w:left="113" w:right="113"/>
              <w:rPr>
                <w:bCs/>
                <w:sz w:val="20"/>
                <w:szCs w:val="20"/>
              </w:rPr>
            </w:pPr>
            <w:r w:rsidRPr="006178A8">
              <w:rPr>
                <w:bCs/>
                <w:sz w:val="20"/>
                <w:szCs w:val="20"/>
              </w:rPr>
              <w:t>Условный номер</w:t>
            </w:r>
          </w:p>
        </w:tc>
        <w:tc>
          <w:tcPr>
            <w:tcW w:w="1417" w:type="dxa"/>
            <w:vMerge w:val="restart"/>
            <w:shd w:val="clear" w:color="auto" w:fill="auto"/>
            <w:textDirection w:val="btLr"/>
          </w:tcPr>
          <w:p w14:paraId="41976435" w14:textId="77777777" w:rsidR="00A72F0B" w:rsidRPr="006178A8" w:rsidRDefault="00B0663D" w:rsidP="00B0663D">
            <w:pPr>
              <w:rPr>
                <w:bCs/>
                <w:sz w:val="20"/>
                <w:szCs w:val="20"/>
              </w:rPr>
            </w:pPr>
            <w:r w:rsidRPr="006178A8">
              <w:rPr>
                <w:bCs/>
                <w:sz w:val="20"/>
                <w:szCs w:val="20"/>
              </w:rPr>
              <w:t xml:space="preserve">Назначение </w:t>
            </w:r>
          </w:p>
          <w:p w14:paraId="41976436" w14:textId="77777777" w:rsidR="00A72F0B" w:rsidRPr="006178A8" w:rsidRDefault="00B0663D" w:rsidP="00B0663D">
            <w:pPr>
              <w:rPr>
                <w:bCs/>
                <w:sz w:val="20"/>
                <w:szCs w:val="20"/>
              </w:rPr>
            </w:pPr>
            <w:r w:rsidRPr="006178A8">
              <w:rPr>
                <w:bCs/>
                <w:sz w:val="20"/>
                <w:szCs w:val="20"/>
              </w:rPr>
              <w:t>объекта долевого строительства</w:t>
            </w:r>
          </w:p>
        </w:tc>
        <w:tc>
          <w:tcPr>
            <w:tcW w:w="709" w:type="dxa"/>
            <w:vMerge w:val="restart"/>
            <w:shd w:val="clear" w:color="auto" w:fill="auto"/>
            <w:textDirection w:val="btLr"/>
          </w:tcPr>
          <w:p w14:paraId="41976437" w14:textId="77777777" w:rsidR="00A72F0B" w:rsidRPr="006178A8" w:rsidRDefault="00B0663D" w:rsidP="00B0663D">
            <w:pPr>
              <w:ind w:left="113" w:right="113"/>
              <w:rPr>
                <w:bCs/>
                <w:sz w:val="20"/>
                <w:szCs w:val="20"/>
              </w:rPr>
            </w:pPr>
            <w:r w:rsidRPr="006178A8">
              <w:rPr>
                <w:bCs/>
                <w:sz w:val="20"/>
                <w:szCs w:val="20"/>
              </w:rPr>
              <w:t>Этаж, на котором расположена Квартира</w:t>
            </w:r>
          </w:p>
        </w:tc>
        <w:tc>
          <w:tcPr>
            <w:tcW w:w="425" w:type="dxa"/>
            <w:vMerge w:val="restart"/>
            <w:shd w:val="clear" w:color="auto" w:fill="auto"/>
            <w:textDirection w:val="btLr"/>
          </w:tcPr>
          <w:p w14:paraId="41976438" w14:textId="77777777" w:rsidR="00A72F0B" w:rsidRPr="006178A8" w:rsidRDefault="00B0663D" w:rsidP="00B0663D">
            <w:pPr>
              <w:ind w:left="113" w:right="113"/>
              <w:rPr>
                <w:bCs/>
                <w:color w:val="000000"/>
                <w:sz w:val="20"/>
                <w:szCs w:val="20"/>
              </w:rPr>
            </w:pPr>
            <w:r w:rsidRPr="006178A8">
              <w:rPr>
                <w:bCs/>
                <w:color w:val="000000"/>
                <w:sz w:val="20"/>
                <w:szCs w:val="20"/>
              </w:rPr>
              <w:t>Номер подъезда</w:t>
            </w:r>
          </w:p>
        </w:tc>
        <w:tc>
          <w:tcPr>
            <w:tcW w:w="567" w:type="dxa"/>
            <w:vMerge w:val="restart"/>
            <w:shd w:val="clear" w:color="auto" w:fill="auto"/>
            <w:textDirection w:val="btLr"/>
          </w:tcPr>
          <w:p w14:paraId="41976439" w14:textId="77777777" w:rsidR="00A72F0B" w:rsidRPr="006178A8" w:rsidRDefault="00B0663D" w:rsidP="00B0663D">
            <w:pPr>
              <w:ind w:left="113" w:right="113"/>
              <w:rPr>
                <w:color w:val="000000"/>
                <w:sz w:val="20"/>
                <w:szCs w:val="20"/>
              </w:rPr>
            </w:pPr>
            <w:r w:rsidRPr="006178A8">
              <w:rPr>
                <w:color w:val="000000"/>
                <w:sz w:val="20"/>
                <w:szCs w:val="20"/>
              </w:rPr>
              <w:t xml:space="preserve">Общая площадь (проектная), м </w:t>
            </w:r>
            <w:r w:rsidRPr="006178A8">
              <w:rPr>
                <w:color w:val="000000"/>
                <w:sz w:val="20"/>
                <w:szCs w:val="20"/>
                <w:vertAlign w:val="superscript"/>
              </w:rPr>
              <w:t>2</w:t>
            </w:r>
          </w:p>
        </w:tc>
        <w:tc>
          <w:tcPr>
            <w:tcW w:w="425" w:type="dxa"/>
            <w:vMerge w:val="restart"/>
            <w:shd w:val="clear" w:color="auto" w:fill="auto"/>
            <w:textDirection w:val="btLr"/>
          </w:tcPr>
          <w:p w14:paraId="4197643A" w14:textId="77777777" w:rsidR="00A72F0B" w:rsidRPr="006178A8" w:rsidRDefault="00B0663D" w:rsidP="00B0663D">
            <w:pPr>
              <w:ind w:left="113" w:right="113"/>
              <w:rPr>
                <w:color w:val="000000"/>
                <w:sz w:val="20"/>
                <w:szCs w:val="20"/>
              </w:rPr>
            </w:pPr>
            <w:r w:rsidRPr="006178A8">
              <w:rPr>
                <w:color w:val="000000"/>
                <w:sz w:val="20"/>
                <w:szCs w:val="20"/>
              </w:rPr>
              <w:t>Количество комнат</w:t>
            </w:r>
          </w:p>
        </w:tc>
        <w:tc>
          <w:tcPr>
            <w:tcW w:w="2552" w:type="dxa"/>
            <w:gridSpan w:val="2"/>
            <w:shd w:val="clear" w:color="auto" w:fill="auto"/>
          </w:tcPr>
          <w:p w14:paraId="4197643B" w14:textId="77777777" w:rsidR="00A72F0B" w:rsidRPr="006178A8" w:rsidRDefault="00B0663D" w:rsidP="00B0663D">
            <w:pPr>
              <w:jc w:val="center"/>
              <w:rPr>
                <w:color w:val="000000"/>
                <w:sz w:val="20"/>
                <w:szCs w:val="20"/>
                <w:vertAlign w:val="superscript"/>
              </w:rPr>
            </w:pPr>
            <w:r w:rsidRPr="006178A8">
              <w:rPr>
                <w:color w:val="000000"/>
                <w:sz w:val="20"/>
                <w:szCs w:val="20"/>
              </w:rPr>
              <w:t>Площадь комнат (проектная), м</w:t>
            </w:r>
            <w:r w:rsidRPr="006178A8">
              <w:rPr>
                <w:color w:val="000000"/>
                <w:sz w:val="20"/>
                <w:szCs w:val="20"/>
                <w:vertAlign w:val="superscript"/>
              </w:rPr>
              <w:t>2</w:t>
            </w:r>
          </w:p>
        </w:tc>
        <w:tc>
          <w:tcPr>
            <w:tcW w:w="2977" w:type="dxa"/>
            <w:gridSpan w:val="2"/>
            <w:shd w:val="clear" w:color="auto" w:fill="auto"/>
          </w:tcPr>
          <w:p w14:paraId="4197643C" w14:textId="77777777" w:rsidR="00A72F0B" w:rsidRPr="006178A8" w:rsidRDefault="00B0663D" w:rsidP="00B0663D">
            <w:pPr>
              <w:jc w:val="center"/>
              <w:rPr>
                <w:color w:val="000000"/>
                <w:sz w:val="20"/>
                <w:szCs w:val="20"/>
              </w:rPr>
            </w:pPr>
            <w:r w:rsidRPr="006178A8">
              <w:rPr>
                <w:color w:val="000000"/>
                <w:sz w:val="20"/>
                <w:szCs w:val="20"/>
              </w:rPr>
              <w:t>Площадь помещений вспомогательного использования,</w:t>
            </w:r>
            <w:r w:rsidRPr="006178A8">
              <w:rPr>
                <w:sz w:val="20"/>
                <w:szCs w:val="20"/>
              </w:rPr>
              <w:t xml:space="preserve"> </w:t>
            </w:r>
            <w:r w:rsidRPr="006178A8">
              <w:rPr>
                <w:color w:val="000000"/>
                <w:sz w:val="20"/>
                <w:szCs w:val="20"/>
              </w:rPr>
              <w:t>лоджий, веранд, балконов, террас (проектная), м</w:t>
            </w:r>
            <w:r w:rsidRPr="006178A8">
              <w:rPr>
                <w:color w:val="000000"/>
                <w:sz w:val="20"/>
                <w:szCs w:val="20"/>
                <w:vertAlign w:val="superscript"/>
              </w:rPr>
              <w:t>2</w:t>
            </w:r>
          </w:p>
        </w:tc>
      </w:tr>
      <w:tr w:rsidR="00C31804" w14:paraId="41976448" w14:textId="77777777" w:rsidTr="00A72F0B">
        <w:trPr>
          <w:trHeight w:val="2071"/>
        </w:trPr>
        <w:tc>
          <w:tcPr>
            <w:tcW w:w="567" w:type="dxa"/>
            <w:vMerge/>
            <w:shd w:val="clear" w:color="auto" w:fill="auto"/>
            <w:vAlign w:val="center"/>
          </w:tcPr>
          <w:p w14:paraId="4197643E" w14:textId="77777777" w:rsidR="00A72F0B" w:rsidRPr="006178A8" w:rsidRDefault="00D3118F" w:rsidP="00B0663D">
            <w:pPr>
              <w:jc w:val="center"/>
              <w:rPr>
                <w:bCs/>
                <w:sz w:val="20"/>
                <w:szCs w:val="20"/>
              </w:rPr>
            </w:pPr>
          </w:p>
        </w:tc>
        <w:tc>
          <w:tcPr>
            <w:tcW w:w="1417" w:type="dxa"/>
            <w:vMerge/>
            <w:shd w:val="clear" w:color="auto" w:fill="auto"/>
            <w:vAlign w:val="center"/>
          </w:tcPr>
          <w:p w14:paraId="4197643F" w14:textId="77777777" w:rsidR="00A72F0B" w:rsidRPr="006178A8" w:rsidRDefault="00D3118F" w:rsidP="00B0663D">
            <w:pPr>
              <w:jc w:val="center"/>
              <w:rPr>
                <w:bCs/>
                <w:sz w:val="20"/>
                <w:szCs w:val="20"/>
              </w:rPr>
            </w:pPr>
          </w:p>
        </w:tc>
        <w:tc>
          <w:tcPr>
            <w:tcW w:w="709" w:type="dxa"/>
            <w:vMerge/>
            <w:shd w:val="clear" w:color="auto" w:fill="auto"/>
            <w:vAlign w:val="center"/>
          </w:tcPr>
          <w:p w14:paraId="41976440" w14:textId="77777777" w:rsidR="00A72F0B" w:rsidRPr="006178A8" w:rsidRDefault="00D3118F" w:rsidP="00B0663D">
            <w:pPr>
              <w:jc w:val="center"/>
              <w:rPr>
                <w:bCs/>
                <w:sz w:val="20"/>
                <w:szCs w:val="20"/>
              </w:rPr>
            </w:pPr>
          </w:p>
        </w:tc>
        <w:tc>
          <w:tcPr>
            <w:tcW w:w="425" w:type="dxa"/>
            <w:vMerge/>
            <w:shd w:val="clear" w:color="auto" w:fill="auto"/>
            <w:vAlign w:val="center"/>
          </w:tcPr>
          <w:p w14:paraId="41976441" w14:textId="77777777" w:rsidR="00A72F0B" w:rsidRPr="006178A8" w:rsidRDefault="00D3118F" w:rsidP="00B0663D">
            <w:pPr>
              <w:jc w:val="center"/>
              <w:rPr>
                <w:bCs/>
                <w:color w:val="000000"/>
                <w:sz w:val="20"/>
                <w:szCs w:val="20"/>
              </w:rPr>
            </w:pPr>
          </w:p>
        </w:tc>
        <w:tc>
          <w:tcPr>
            <w:tcW w:w="567" w:type="dxa"/>
            <w:vMerge/>
            <w:shd w:val="clear" w:color="auto" w:fill="auto"/>
            <w:textDirection w:val="btLr"/>
          </w:tcPr>
          <w:p w14:paraId="41976442" w14:textId="77777777" w:rsidR="00A72F0B" w:rsidRPr="006178A8" w:rsidRDefault="00D3118F" w:rsidP="00B0663D">
            <w:pPr>
              <w:ind w:left="113" w:right="113"/>
              <w:jc w:val="center"/>
              <w:rPr>
                <w:color w:val="000000"/>
                <w:sz w:val="20"/>
                <w:szCs w:val="20"/>
              </w:rPr>
            </w:pPr>
          </w:p>
        </w:tc>
        <w:tc>
          <w:tcPr>
            <w:tcW w:w="425" w:type="dxa"/>
            <w:vMerge/>
            <w:shd w:val="clear" w:color="auto" w:fill="auto"/>
            <w:textDirection w:val="btLr"/>
          </w:tcPr>
          <w:p w14:paraId="41976443" w14:textId="77777777" w:rsidR="00A72F0B" w:rsidRPr="006178A8" w:rsidRDefault="00D3118F" w:rsidP="00B0663D">
            <w:pPr>
              <w:ind w:left="113" w:right="113"/>
              <w:jc w:val="center"/>
              <w:rPr>
                <w:color w:val="000000"/>
                <w:sz w:val="20"/>
                <w:szCs w:val="20"/>
              </w:rPr>
            </w:pPr>
          </w:p>
        </w:tc>
        <w:tc>
          <w:tcPr>
            <w:tcW w:w="1134" w:type="dxa"/>
            <w:shd w:val="clear" w:color="auto" w:fill="auto"/>
          </w:tcPr>
          <w:p w14:paraId="41976444" w14:textId="77777777" w:rsidR="00A72F0B" w:rsidRPr="006178A8" w:rsidRDefault="00B0663D" w:rsidP="00B0663D">
            <w:pPr>
              <w:jc w:val="center"/>
              <w:rPr>
                <w:color w:val="000000"/>
                <w:sz w:val="20"/>
                <w:szCs w:val="20"/>
              </w:rPr>
            </w:pPr>
            <w:r w:rsidRPr="006178A8">
              <w:rPr>
                <w:color w:val="000000"/>
                <w:sz w:val="20"/>
                <w:szCs w:val="20"/>
              </w:rPr>
              <w:t>Условный номер комнаты</w:t>
            </w:r>
          </w:p>
        </w:tc>
        <w:tc>
          <w:tcPr>
            <w:tcW w:w="1418" w:type="dxa"/>
            <w:shd w:val="clear" w:color="auto" w:fill="auto"/>
          </w:tcPr>
          <w:p w14:paraId="41976445" w14:textId="77777777" w:rsidR="00A72F0B" w:rsidRPr="006178A8" w:rsidRDefault="00B0663D" w:rsidP="00B0663D">
            <w:pPr>
              <w:jc w:val="center"/>
              <w:rPr>
                <w:color w:val="000000"/>
                <w:sz w:val="20"/>
                <w:szCs w:val="20"/>
              </w:rPr>
            </w:pPr>
            <w:r w:rsidRPr="006178A8">
              <w:rPr>
                <w:color w:val="000000"/>
                <w:sz w:val="20"/>
                <w:szCs w:val="20"/>
              </w:rPr>
              <w:t>Площадь (проектная), м</w:t>
            </w:r>
            <w:r w:rsidRPr="006178A8">
              <w:rPr>
                <w:color w:val="000000"/>
                <w:sz w:val="20"/>
                <w:szCs w:val="20"/>
                <w:vertAlign w:val="superscript"/>
              </w:rPr>
              <w:t>2</w:t>
            </w:r>
          </w:p>
        </w:tc>
        <w:tc>
          <w:tcPr>
            <w:tcW w:w="1559" w:type="dxa"/>
            <w:shd w:val="clear" w:color="auto" w:fill="auto"/>
          </w:tcPr>
          <w:p w14:paraId="41976446" w14:textId="77777777" w:rsidR="00A72F0B" w:rsidRPr="006178A8" w:rsidRDefault="00B0663D" w:rsidP="00B0663D">
            <w:pPr>
              <w:jc w:val="center"/>
              <w:rPr>
                <w:color w:val="000000"/>
                <w:sz w:val="20"/>
                <w:szCs w:val="20"/>
              </w:rPr>
            </w:pPr>
            <w:r w:rsidRPr="006178A8">
              <w:rPr>
                <w:color w:val="000000"/>
                <w:sz w:val="20"/>
                <w:szCs w:val="20"/>
              </w:rPr>
              <w:t>Наименование помещения</w:t>
            </w:r>
          </w:p>
        </w:tc>
        <w:tc>
          <w:tcPr>
            <w:tcW w:w="1418" w:type="dxa"/>
            <w:shd w:val="clear" w:color="auto" w:fill="auto"/>
          </w:tcPr>
          <w:p w14:paraId="41976447" w14:textId="77777777" w:rsidR="00A72F0B" w:rsidRPr="006178A8" w:rsidRDefault="00B0663D" w:rsidP="00B0663D">
            <w:pPr>
              <w:jc w:val="center"/>
              <w:rPr>
                <w:color w:val="000000"/>
                <w:sz w:val="20"/>
                <w:szCs w:val="20"/>
              </w:rPr>
            </w:pPr>
            <w:r w:rsidRPr="006178A8">
              <w:rPr>
                <w:color w:val="000000"/>
                <w:sz w:val="20"/>
                <w:szCs w:val="20"/>
              </w:rPr>
              <w:t>Площадь (проектная), м</w:t>
            </w:r>
            <w:r w:rsidRPr="006178A8">
              <w:rPr>
                <w:color w:val="000000"/>
                <w:sz w:val="20"/>
                <w:szCs w:val="20"/>
                <w:vertAlign w:val="superscript"/>
              </w:rPr>
              <w:t>2</w:t>
            </w:r>
          </w:p>
        </w:tc>
      </w:tr>
      <w:tr w:rsidR="00C31804" w14:paraId="41976453" w14:textId="77777777" w:rsidTr="00A72F0B">
        <w:trPr>
          <w:trHeight w:val="277"/>
        </w:trPr>
        <w:tc>
          <w:tcPr>
            <w:tcW w:w="567" w:type="dxa"/>
            <w:shd w:val="clear" w:color="auto" w:fill="auto"/>
          </w:tcPr>
          <w:p w14:paraId="41976449" w14:textId="77777777" w:rsidR="00A72F0B" w:rsidRPr="006178A8" w:rsidRDefault="00D3118F" w:rsidP="00B0663D">
            <w:pPr>
              <w:jc w:val="center"/>
              <w:rPr>
                <w:rFonts w:eastAsia="Calibri"/>
                <w:bCs/>
                <w:sz w:val="20"/>
                <w:szCs w:val="20"/>
              </w:rPr>
            </w:pPr>
            <w:sdt>
              <w:sdtPr>
                <w:rPr>
                  <w:rStyle w:val="100"/>
                  <w:szCs w:val="20"/>
                </w:rPr>
                <w:alias w:val="мтНомерУсловный"/>
                <w:tag w:val="мтНомерУсловный"/>
                <w:id w:val="607400550"/>
                <w:placeholder>
                  <w:docPart w:val="A38F42AB228647E094677A21C453B805"/>
                </w:placeholder>
              </w:sdtPr>
              <w:sdtEndPr>
                <w:rPr>
                  <w:rStyle w:val="100"/>
                </w:rPr>
              </w:sdtEndPr>
              <w:sdtContent>
                <w:r w:rsidR="00B0663D" w:rsidRPr="006178A8">
                  <w:rPr>
                    <w:rStyle w:val="100"/>
                    <w:szCs w:val="20"/>
                  </w:rPr>
                  <w:t>мтНомерУсловный</w:t>
                </w:r>
              </w:sdtContent>
            </w:sdt>
          </w:p>
        </w:tc>
        <w:tc>
          <w:tcPr>
            <w:tcW w:w="1417" w:type="dxa"/>
            <w:shd w:val="clear" w:color="auto" w:fill="auto"/>
          </w:tcPr>
          <w:p w14:paraId="4197644A" w14:textId="77777777" w:rsidR="00A72F0B" w:rsidRPr="006178A8" w:rsidRDefault="00B0663D" w:rsidP="00B0663D">
            <w:pPr>
              <w:jc w:val="center"/>
              <w:rPr>
                <w:bCs/>
                <w:sz w:val="20"/>
                <w:szCs w:val="20"/>
              </w:rPr>
            </w:pPr>
            <w:r w:rsidRPr="006178A8">
              <w:rPr>
                <w:bCs/>
                <w:sz w:val="20"/>
                <w:szCs w:val="20"/>
              </w:rPr>
              <w:t>жилое помещение</w:t>
            </w:r>
          </w:p>
        </w:tc>
        <w:tc>
          <w:tcPr>
            <w:tcW w:w="709" w:type="dxa"/>
            <w:shd w:val="clear" w:color="auto" w:fill="auto"/>
          </w:tcPr>
          <w:p w14:paraId="4197644B" w14:textId="77777777" w:rsidR="00A72F0B" w:rsidRPr="006178A8" w:rsidRDefault="00D3118F" w:rsidP="00B0663D">
            <w:pPr>
              <w:jc w:val="center"/>
              <w:rPr>
                <w:rFonts w:eastAsia="Calibri"/>
                <w:bCs/>
                <w:sz w:val="20"/>
                <w:szCs w:val="20"/>
              </w:rPr>
            </w:pPr>
            <w:sdt>
              <w:sdtPr>
                <w:rPr>
                  <w:rStyle w:val="100"/>
                  <w:szCs w:val="20"/>
                </w:rPr>
                <w:alias w:val="мтНомерЭтажа"/>
                <w:tag w:val="мтНомерЭтажа"/>
                <w:id w:val="336431172"/>
                <w:placeholder>
                  <w:docPart w:val="4D44680699E44039A381346EE219591D"/>
                </w:placeholder>
              </w:sdtPr>
              <w:sdtEndPr>
                <w:rPr>
                  <w:rStyle w:val="100"/>
                </w:rPr>
              </w:sdtEndPr>
              <w:sdtContent>
                <w:r w:rsidR="00B0663D" w:rsidRPr="006178A8">
                  <w:rPr>
                    <w:rStyle w:val="100"/>
                    <w:szCs w:val="20"/>
                  </w:rPr>
                  <w:t>мтНомерЭтажа</w:t>
                </w:r>
              </w:sdtContent>
            </w:sdt>
          </w:p>
        </w:tc>
        <w:tc>
          <w:tcPr>
            <w:tcW w:w="425" w:type="dxa"/>
            <w:shd w:val="clear" w:color="auto" w:fill="auto"/>
          </w:tcPr>
          <w:p w14:paraId="4197644C" w14:textId="77777777" w:rsidR="00A72F0B" w:rsidRPr="006178A8" w:rsidRDefault="00D3118F" w:rsidP="00B0663D">
            <w:pPr>
              <w:jc w:val="center"/>
              <w:rPr>
                <w:rFonts w:eastAsia="Calibri"/>
                <w:bCs/>
                <w:sz w:val="20"/>
                <w:szCs w:val="20"/>
              </w:rPr>
            </w:pPr>
            <w:sdt>
              <w:sdtPr>
                <w:rPr>
                  <w:rStyle w:val="100"/>
                  <w:szCs w:val="20"/>
                </w:rPr>
                <w:alias w:val="мтСекцияНомер"/>
                <w:tag w:val="мтСекцияНомер"/>
                <w:id w:val="-169570716"/>
                <w:placeholder>
                  <w:docPart w:val="E33C6DAF46804242A609E3EF2A17C498"/>
                </w:placeholder>
              </w:sdtPr>
              <w:sdtEndPr>
                <w:rPr>
                  <w:rStyle w:val="100"/>
                </w:rPr>
              </w:sdtEndPr>
              <w:sdtContent>
                <w:r w:rsidR="00B0663D" w:rsidRPr="006178A8">
                  <w:rPr>
                    <w:rStyle w:val="100"/>
                    <w:szCs w:val="20"/>
                  </w:rPr>
                  <w:t>мтСекцияНомер</w:t>
                </w:r>
              </w:sdtContent>
            </w:sdt>
          </w:p>
        </w:tc>
        <w:tc>
          <w:tcPr>
            <w:tcW w:w="567" w:type="dxa"/>
            <w:shd w:val="clear" w:color="auto" w:fill="auto"/>
          </w:tcPr>
          <w:p w14:paraId="4197644D" w14:textId="77777777" w:rsidR="00A72F0B" w:rsidRPr="006178A8" w:rsidRDefault="00D3118F" w:rsidP="00B0663D">
            <w:pPr>
              <w:jc w:val="center"/>
              <w:rPr>
                <w:rFonts w:eastAsia="Calibri"/>
                <w:bCs/>
                <w:sz w:val="20"/>
                <w:szCs w:val="20"/>
              </w:rPr>
            </w:pPr>
            <w:sdt>
              <w:sdtPr>
                <w:rPr>
                  <w:rStyle w:val="100"/>
                  <w:szCs w:val="20"/>
                </w:rPr>
                <w:alias w:val="мтПлощадьРасчетнаяПроектная"/>
                <w:tag w:val="мтПлощадьРасчетнаяПроектная"/>
                <w:id w:val="793169807"/>
                <w:placeholder>
                  <w:docPart w:val="FFB47909C086471D9260A28BF567E144"/>
                </w:placeholder>
              </w:sdtPr>
              <w:sdtEndPr>
                <w:rPr>
                  <w:rStyle w:val="100"/>
                </w:rPr>
              </w:sdtEndPr>
              <w:sdtContent>
                <w:r w:rsidR="00B0663D" w:rsidRPr="006178A8">
                  <w:rPr>
                    <w:rStyle w:val="100"/>
                    <w:szCs w:val="20"/>
                  </w:rPr>
                  <w:t>мтПлощадьРасчетнаяПроектная</w:t>
                </w:r>
              </w:sdtContent>
            </w:sdt>
          </w:p>
        </w:tc>
        <w:tc>
          <w:tcPr>
            <w:tcW w:w="425" w:type="dxa"/>
            <w:shd w:val="clear" w:color="auto" w:fill="auto"/>
          </w:tcPr>
          <w:p w14:paraId="4197644E" w14:textId="77777777" w:rsidR="00A72F0B" w:rsidRPr="006178A8" w:rsidRDefault="00D3118F" w:rsidP="00B0663D">
            <w:pPr>
              <w:jc w:val="center"/>
              <w:rPr>
                <w:rFonts w:eastAsia="Calibri"/>
                <w:bCs/>
                <w:sz w:val="20"/>
                <w:szCs w:val="20"/>
              </w:rPr>
            </w:pPr>
            <w:sdt>
              <w:sdtPr>
                <w:rPr>
                  <w:rStyle w:val="100"/>
                  <w:szCs w:val="20"/>
                </w:rPr>
                <w:alias w:val="мтКомнат"/>
                <w:tag w:val="мтКомнат"/>
                <w:id w:val="217248569"/>
                <w:placeholder>
                  <w:docPart w:val="36E68FA047584777B6D693650796289D"/>
                </w:placeholder>
              </w:sdtPr>
              <w:sdtEndPr>
                <w:rPr>
                  <w:rStyle w:val="100"/>
                </w:rPr>
              </w:sdtEndPr>
              <w:sdtContent>
                <w:r w:rsidR="00B0663D" w:rsidRPr="006178A8">
                  <w:rPr>
                    <w:rStyle w:val="100"/>
                    <w:szCs w:val="20"/>
                  </w:rPr>
                  <w:t>мтКомнат</w:t>
                </w:r>
              </w:sdtContent>
            </w:sdt>
          </w:p>
        </w:tc>
        <w:tc>
          <w:tcPr>
            <w:tcW w:w="1134" w:type="dxa"/>
            <w:shd w:val="clear" w:color="auto" w:fill="auto"/>
          </w:tcPr>
          <w:p w14:paraId="4197644F" w14:textId="77777777" w:rsidR="00A72F0B" w:rsidRPr="006178A8" w:rsidRDefault="00D3118F" w:rsidP="00B0663D">
            <w:pPr>
              <w:jc w:val="center"/>
              <w:rPr>
                <w:bCs/>
                <w:sz w:val="20"/>
                <w:szCs w:val="20"/>
              </w:rPr>
            </w:pPr>
            <w:sdt>
              <w:sdtPr>
                <w:rPr>
                  <w:rStyle w:val="120"/>
                  <w:sz w:val="20"/>
                  <w:szCs w:val="20"/>
                </w:rPr>
                <w:id w:val="-1782095539"/>
                <w:placeholder>
                  <w:docPart w:val="D329AFFA06BD4F8CBF9A181B2B5F8541"/>
                </w:placeholder>
              </w:sdtPr>
              <w:sdtEndPr>
                <w:rPr>
                  <w:rStyle w:val="120"/>
                </w:rPr>
              </w:sdtEndPr>
              <w:sdtContent>
                <w:r w:rsidR="00B0663D" w:rsidRPr="006178A8">
                  <w:rPr>
                    <w:rStyle w:val="120"/>
                    <w:sz w:val="20"/>
                    <w:szCs w:val="20"/>
                  </w:rPr>
                  <w:t>________________________________________</w:t>
                </w:r>
              </w:sdtContent>
            </w:sdt>
          </w:p>
        </w:tc>
        <w:tc>
          <w:tcPr>
            <w:tcW w:w="1418" w:type="dxa"/>
            <w:shd w:val="clear" w:color="auto" w:fill="auto"/>
          </w:tcPr>
          <w:p w14:paraId="41976450" w14:textId="77777777" w:rsidR="00A72F0B" w:rsidRPr="006178A8" w:rsidRDefault="00D3118F" w:rsidP="00B0663D">
            <w:pPr>
              <w:rPr>
                <w:sz w:val="20"/>
                <w:szCs w:val="20"/>
              </w:rPr>
            </w:pPr>
            <w:sdt>
              <w:sdtPr>
                <w:rPr>
                  <w:rStyle w:val="120"/>
                  <w:sz w:val="20"/>
                  <w:szCs w:val="20"/>
                </w:rPr>
                <w:id w:val="1675068286"/>
                <w:placeholder>
                  <w:docPart w:val="7A5D210F8BF44F65BA50281607595B3A"/>
                </w:placeholder>
              </w:sdtPr>
              <w:sdtEndPr>
                <w:rPr>
                  <w:rStyle w:val="120"/>
                </w:rPr>
              </w:sdtEndPr>
              <w:sdtContent>
                <w:r w:rsidR="00B0663D" w:rsidRPr="006178A8">
                  <w:rPr>
                    <w:rStyle w:val="120"/>
                    <w:sz w:val="20"/>
                    <w:szCs w:val="20"/>
                  </w:rPr>
                  <w:t>________________________________________</w:t>
                </w:r>
              </w:sdtContent>
            </w:sdt>
          </w:p>
        </w:tc>
        <w:tc>
          <w:tcPr>
            <w:tcW w:w="1559" w:type="dxa"/>
            <w:shd w:val="clear" w:color="auto" w:fill="auto"/>
          </w:tcPr>
          <w:p w14:paraId="41976451" w14:textId="77777777" w:rsidR="00A72F0B" w:rsidRPr="006178A8" w:rsidRDefault="00D3118F" w:rsidP="00B0663D">
            <w:pPr>
              <w:rPr>
                <w:sz w:val="20"/>
                <w:szCs w:val="20"/>
              </w:rPr>
            </w:pPr>
            <w:sdt>
              <w:sdtPr>
                <w:rPr>
                  <w:rStyle w:val="120"/>
                  <w:sz w:val="20"/>
                  <w:szCs w:val="20"/>
                </w:rPr>
                <w:id w:val="-2135156460"/>
                <w:placeholder>
                  <w:docPart w:val="B6DC783AF91441CD81196FDA6A372479"/>
                </w:placeholder>
              </w:sdtPr>
              <w:sdtEndPr>
                <w:rPr>
                  <w:rStyle w:val="120"/>
                </w:rPr>
              </w:sdtEndPr>
              <w:sdtContent>
                <w:r w:rsidR="00B0663D" w:rsidRPr="006178A8">
                  <w:rPr>
                    <w:rStyle w:val="120"/>
                    <w:sz w:val="20"/>
                    <w:szCs w:val="20"/>
                  </w:rPr>
                  <w:t>________________________________________</w:t>
                </w:r>
              </w:sdtContent>
            </w:sdt>
          </w:p>
        </w:tc>
        <w:tc>
          <w:tcPr>
            <w:tcW w:w="1418" w:type="dxa"/>
            <w:shd w:val="clear" w:color="auto" w:fill="auto"/>
          </w:tcPr>
          <w:p w14:paraId="41976452" w14:textId="77777777" w:rsidR="00A72F0B" w:rsidRPr="006178A8" w:rsidRDefault="00D3118F" w:rsidP="00B0663D">
            <w:pPr>
              <w:rPr>
                <w:sz w:val="20"/>
                <w:szCs w:val="20"/>
              </w:rPr>
            </w:pPr>
            <w:sdt>
              <w:sdtPr>
                <w:rPr>
                  <w:rStyle w:val="120"/>
                  <w:sz w:val="20"/>
                  <w:szCs w:val="20"/>
                </w:rPr>
                <w:id w:val="-1064185235"/>
                <w:placeholder>
                  <w:docPart w:val="06BE5AD9492347D3B4BC79DEF408B0AA"/>
                </w:placeholder>
              </w:sdtPr>
              <w:sdtEndPr>
                <w:rPr>
                  <w:rStyle w:val="120"/>
                </w:rPr>
              </w:sdtEndPr>
              <w:sdtContent>
                <w:r w:rsidR="00B0663D" w:rsidRPr="006178A8">
                  <w:rPr>
                    <w:rStyle w:val="120"/>
                    <w:sz w:val="20"/>
                    <w:szCs w:val="20"/>
                  </w:rPr>
                  <w:t>________________________________________</w:t>
                </w:r>
              </w:sdtContent>
            </w:sdt>
          </w:p>
        </w:tc>
      </w:tr>
    </w:tbl>
    <w:p w14:paraId="41976454" w14:textId="77777777" w:rsidR="001D3366" w:rsidRPr="006178A8" w:rsidRDefault="00D3118F" w:rsidP="00B0663D">
      <w:pPr>
        <w:jc w:val="center"/>
        <w:rPr>
          <w:b/>
          <w:sz w:val="22"/>
          <w:szCs w:val="22"/>
        </w:rPr>
      </w:pPr>
    </w:p>
    <w:p w14:paraId="41976455" w14:textId="77777777" w:rsidR="001D3366" w:rsidRPr="006178A8" w:rsidRDefault="00B0663D" w:rsidP="00B0663D">
      <w:pPr>
        <w:ind w:firstLine="709"/>
        <w:jc w:val="both"/>
        <w:rPr>
          <w:sz w:val="22"/>
          <w:szCs w:val="22"/>
        </w:rPr>
      </w:pPr>
      <w:r w:rsidRPr="006178A8">
        <w:rPr>
          <w:sz w:val="22"/>
          <w:szCs w:val="22"/>
        </w:rPr>
        <w:t xml:space="preserve">Основные характеристики Квартиры, содержащиеся в приведенной в настоящем пункте Договора таблице (далее - «Таблица»), являются проектными и указаны в соответствии с информацией, включенной в Проектную декларацию на момент заключения Договора. </w:t>
      </w:r>
    </w:p>
    <w:p w14:paraId="41976456" w14:textId="77777777" w:rsidR="001D3366" w:rsidRPr="006178A8" w:rsidRDefault="00B0663D" w:rsidP="00B0663D">
      <w:pPr>
        <w:ind w:firstLine="709"/>
        <w:jc w:val="both"/>
        <w:rPr>
          <w:sz w:val="22"/>
          <w:szCs w:val="22"/>
        </w:rPr>
      </w:pPr>
      <w:r w:rsidRPr="006178A8">
        <w:rPr>
          <w:sz w:val="22"/>
          <w:szCs w:val="22"/>
        </w:rPr>
        <w:lastRenderedPageBreak/>
        <w:t>Окончательные характеристики Квартиры будут определены после завершения строительства Здания по результатам обмеров Квартиры юридическим лицом, оказывающим услуги в сфере технической инвентаризации и/или кадастрового учета.</w:t>
      </w:r>
    </w:p>
    <w:p w14:paraId="41976457" w14:textId="77777777" w:rsidR="001D3366" w:rsidRPr="006178A8" w:rsidRDefault="00B0663D" w:rsidP="00B0663D">
      <w:pPr>
        <w:ind w:firstLine="709"/>
        <w:jc w:val="both"/>
        <w:rPr>
          <w:sz w:val="22"/>
          <w:szCs w:val="22"/>
        </w:rPr>
      </w:pPr>
      <w:r w:rsidRPr="006178A8">
        <w:rPr>
          <w:b/>
          <w:sz w:val="22"/>
          <w:szCs w:val="22"/>
        </w:rPr>
        <w:t>Общая площадь (проектная)</w:t>
      </w:r>
      <w:r w:rsidRPr="006178A8">
        <w:rPr>
          <w:sz w:val="22"/>
          <w:szCs w:val="22"/>
        </w:rPr>
        <w:t>, указанная в Таблице (далее - «</w:t>
      </w:r>
      <w:r w:rsidRPr="006178A8">
        <w:rPr>
          <w:b/>
          <w:sz w:val="22"/>
          <w:szCs w:val="22"/>
        </w:rPr>
        <w:t>Проектная общая площадь Квартиры</w:t>
      </w:r>
      <w:r w:rsidRPr="006178A8">
        <w:rPr>
          <w:sz w:val="22"/>
          <w:szCs w:val="22"/>
        </w:rPr>
        <w:t>»), определена на основании проектной документации и состоит из суммы площадей всех частей Квартиры,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Квартире, за исключением балконов, лоджий, веранд и террас (при их наличии).</w:t>
      </w:r>
    </w:p>
    <w:p w14:paraId="41976458" w14:textId="77777777" w:rsidR="001D3366" w:rsidRPr="006178A8" w:rsidRDefault="00B0663D" w:rsidP="00B0663D">
      <w:pPr>
        <w:ind w:firstLine="709"/>
        <w:jc w:val="both"/>
        <w:rPr>
          <w:sz w:val="22"/>
          <w:szCs w:val="22"/>
        </w:rPr>
      </w:pPr>
      <w:r w:rsidRPr="006178A8">
        <w:rPr>
          <w:b/>
          <w:sz w:val="22"/>
          <w:szCs w:val="22"/>
        </w:rPr>
        <w:t>Общая площадь (фактическая)</w:t>
      </w:r>
      <w:r w:rsidRPr="006178A8">
        <w:rPr>
          <w:sz w:val="22"/>
          <w:szCs w:val="22"/>
        </w:rPr>
        <w:t xml:space="preserve"> (далее – «</w:t>
      </w:r>
      <w:r w:rsidRPr="006178A8">
        <w:rPr>
          <w:b/>
          <w:sz w:val="22"/>
          <w:szCs w:val="22"/>
        </w:rPr>
        <w:t>Фактическая общая площадь Квартиры</w:t>
      </w:r>
      <w:r w:rsidRPr="006178A8">
        <w:rPr>
          <w:sz w:val="22"/>
          <w:szCs w:val="22"/>
        </w:rPr>
        <w:t xml:space="preserve">»), состоящая из суммы площадей всех частей Квартиры, включая площадь помещений вспомогательного использования, предназначенных для удовлетворения гражданами бытовых и иных нужд, связанных с проживанием в Квартире, за исключением балконов, лоджий, веранд и террас (при их наличии), подлежит определению после окончания строительства Здания по результатам обмеров Квартиры юридическим лицом, оказывающим услуги в сфере технической инвентаризации и/или кадастрового учета. Фактическая общая площадь Квартиры используется для определения окончательной Цены Договора в случае, предусмотренном п. 4.3. Договора, и для проведения Сторонами взаиморасчетов на основании п. 4.4. Договора. </w:t>
      </w:r>
    </w:p>
    <w:p w14:paraId="41976459" w14:textId="77777777" w:rsidR="001D3366" w:rsidRPr="006178A8" w:rsidRDefault="00B0663D" w:rsidP="00B0663D">
      <w:pPr>
        <w:ind w:firstLine="709"/>
        <w:jc w:val="both"/>
        <w:rPr>
          <w:sz w:val="22"/>
          <w:szCs w:val="22"/>
        </w:rPr>
      </w:pPr>
      <w:r w:rsidRPr="006178A8">
        <w:rPr>
          <w:sz w:val="22"/>
          <w:szCs w:val="22"/>
        </w:rPr>
        <w:t>Сторонами допускается отклонение Фактической общей площади Квартиры от Проектной общей площади Квартиры (как в большую, так и в меньшую сторону) не более чем на 5% (Пять процентов). Изменение площади Квартиры в указанных пределах не является нарушением условий Договора со стороны Застройщика.</w:t>
      </w:r>
    </w:p>
    <w:p w14:paraId="4197645A" w14:textId="77777777" w:rsidR="001D3366" w:rsidRPr="006178A8" w:rsidRDefault="00B0663D" w:rsidP="00B0663D">
      <w:pPr>
        <w:tabs>
          <w:tab w:val="num" w:pos="180"/>
          <w:tab w:val="num" w:pos="1125"/>
        </w:tabs>
        <w:ind w:firstLine="709"/>
        <w:jc w:val="both"/>
        <w:rPr>
          <w:sz w:val="22"/>
          <w:szCs w:val="22"/>
        </w:rPr>
      </w:pPr>
      <w:r w:rsidRPr="006178A8">
        <w:rPr>
          <w:sz w:val="22"/>
          <w:szCs w:val="22"/>
        </w:rPr>
        <w:t>План Квартиры, отображающий в графической форме расположение по отношению друг к другу частей Квартиры: комнат, помещений вспомогательного использования, лоджий, веранд, балконов, террас (при их наличии) (далее - «Планировка Квартиры»), местоположение Квартиры на этаже Здания и техническое описание Квартиры на момент передачи Участнику содержатся в Приложении №2 к Договору.</w:t>
      </w:r>
    </w:p>
    <w:p w14:paraId="4197645B" w14:textId="77777777" w:rsidR="001D3366" w:rsidRPr="00B814E1" w:rsidRDefault="00B0663D" w:rsidP="00B0663D">
      <w:pPr>
        <w:tabs>
          <w:tab w:val="num" w:pos="180"/>
          <w:tab w:val="num" w:pos="1125"/>
        </w:tabs>
        <w:ind w:firstLine="709"/>
        <w:jc w:val="both"/>
        <w:rPr>
          <w:sz w:val="22"/>
          <w:szCs w:val="22"/>
        </w:rPr>
      </w:pPr>
      <w:r w:rsidRPr="00B814E1">
        <w:rPr>
          <w:sz w:val="22"/>
          <w:szCs w:val="22"/>
        </w:rPr>
        <w:t>1.3. Указанный в Договоре адрес является адресом строительной площадки, на которой производится строительство Здания. Почтовый адрес будет присвоен Зданию после его ввода в эксплуатацию.</w:t>
      </w:r>
    </w:p>
    <w:p w14:paraId="4197645C" w14:textId="77777777" w:rsidR="001D3366" w:rsidRPr="00B814E1" w:rsidRDefault="00B0663D" w:rsidP="00B0663D">
      <w:pPr>
        <w:ind w:firstLine="720"/>
        <w:jc w:val="both"/>
        <w:rPr>
          <w:sz w:val="22"/>
          <w:szCs w:val="22"/>
        </w:rPr>
      </w:pPr>
      <w:r w:rsidRPr="00B814E1">
        <w:rPr>
          <w:sz w:val="22"/>
          <w:szCs w:val="22"/>
        </w:rPr>
        <w:t xml:space="preserve">1.4. </w:t>
      </w:r>
      <w:r>
        <w:rPr>
          <w:sz w:val="22"/>
          <w:szCs w:val="22"/>
        </w:rPr>
        <w:t xml:space="preserve">  </w:t>
      </w:r>
      <w:r w:rsidRPr="00B814E1">
        <w:rPr>
          <w:sz w:val="22"/>
          <w:szCs w:val="22"/>
        </w:rPr>
        <w:t xml:space="preserve">Срок передачи Застройщиком Квартиры Участнику - </w:t>
      </w:r>
      <w:r w:rsidRPr="00B814E1">
        <w:rPr>
          <w:b/>
          <w:sz w:val="22"/>
          <w:szCs w:val="22"/>
        </w:rPr>
        <w:t>не позднее</w:t>
      </w:r>
      <w:r w:rsidRPr="00B814E1">
        <w:rPr>
          <w:sz w:val="22"/>
          <w:szCs w:val="22"/>
        </w:rPr>
        <w:t xml:space="preserve"> </w:t>
      </w:r>
      <w:r w:rsidRPr="00B814E1">
        <w:rPr>
          <w:b/>
          <w:sz w:val="22"/>
          <w:szCs w:val="22"/>
        </w:rPr>
        <w:t>12 «апреля» 2021 года</w:t>
      </w:r>
      <w:r w:rsidRPr="00B814E1">
        <w:rPr>
          <w:sz w:val="22"/>
          <w:szCs w:val="22"/>
        </w:rPr>
        <w:t>.</w:t>
      </w:r>
    </w:p>
    <w:p w14:paraId="4197645D" w14:textId="77777777" w:rsidR="00D02E3E" w:rsidRPr="00D02E3E" w:rsidRDefault="00B0663D" w:rsidP="00B0663D">
      <w:pPr>
        <w:pStyle w:val="afb"/>
        <w:spacing w:before="0" w:beforeAutospacing="0" w:after="0" w:afterAutospacing="0"/>
        <w:ind w:firstLine="720"/>
        <w:jc w:val="both"/>
        <w:rPr>
          <w:sz w:val="22"/>
          <w:szCs w:val="22"/>
        </w:rPr>
      </w:pPr>
      <w:r w:rsidRPr="00B814E1">
        <w:rPr>
          <w:sz w:val="22"/>
          <w:szCs w:val="22"/>
        </w:rPr>
        <w:t>1.5. В обеспечение исполнения обязательств Застройщика по Договору с момента государственной регистрации</w:t>
      </w:r>
      <w:r w:rsidRPr="00D02E3E">
        <w:rPr>
          <w:sz w:val="22"/>
          <w:szCs w:val="22"/>
        </w:rPr>
        <w:t xml:space="preserve"> Договора у Участника (залогодержателя) считаются находящимися в залоге земельный участок, на котором осуществляется строительство Здания, и строящееся Здание. </w:t>
      </w:r>
    </w:p>
    <w:p w14:paraId="4197645E" w14:textId="77777777" w:rsidR="00D02E3E" w:rsidRPr="00D02E3E" w:rsidRDefault="00B0663D" w:rsidP="00B0663D">
      <w:pPr>
        <w:pStyle w:val="afb"/>
        <w:spacing w:before="0" w:beforeAutospacing="0" w:after="0" w:afterAutospacing="0"/>
        <w:ind w:firstLine="720"/>
        <w:jc w:val="both"/>
        <w:rPr>
          <w:sz w:val="22"/>
          <w:szCs w:val="22"/>
        </w:rPr>
      </w:pPr>
      <w:r w:rsidRPr="00D02E3E">
        <w:rPr>
          <w:sz w:val="22"/>
          <w:szCs w:val="22"/>
        </w:rPr>
        <w:t xml:space="preserve">Залогом обеспечивается исполнение следующих обязательств Застройщика: </w:t>
      </w:r>
    </w:p>
    <w:p w14:paraId="4197645F" w14:textId="77777777" w:rsidR="00D02E3E" w:rsidRPr="00D02E3E" w:rsidRDefault="00B0663D" w:rsidP="00B0663D">
      <w:pPr>
        <w:pStyle w:val="afb"/>
        <w:spacing w:before="0" w:beforeAutospacing="0" w:after="0" w:afterAutospacing="0"/>
        <w:ind w:firstLine="720"/>
        <w:jc w:val="both"/>
        <w:rPr>
          <w:sz w:val="22"/>
          <w:szCs w:val="22"/>
        </w:rPr>
      </w:pPr>
      <w:r w:rsidRPr="00D02E3E">
        <w:rPr>
          <w:sz w:val="22"/>
          <w:szCs w:val="22"/>
        </w:rPr>
        <w:t xml:space="preserve">1) возврат денежных средств, внесенных Участником, в случаях, предусмотренных 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214-ФЗ») и (или) Договором; </w:t>
      </w:r>
    </w:p>
    <w:p w14:paraId="41976460" w14:textId="77777777" w:rsidR="00D02E3E" w:rsidRPr="00D02E3E" w:rsidRDefault="00B0663D" w:rsidP="00B0663D">
      <w:pPr>
        <w:pStyle w:val="afb"/>
        <w:spacing w:before="0" w:beforeAutospacing="0" w:after="0" w:afterAutospacing="0"/>
        <w:ind w:firstLine="720"/>
        <w:jc w:val="both"/>
        <w:rPr>
          <w:sz w:val="22"/>
          <w:szCs w:val="22"/>
        </w:rPr>
      </w:pPr>
      <w:r w:rsidRPr="00D02E3E">
        <w:rPr>
          <w:sz w:val="22"/>
          <w:szCs w:val="22"/>
        </w:rPr>
        <w:t xml:space="preserve">2) уплата Участнику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Квартиры, и иных причитающихся ему в соответствии с Договором и (или) федеральными законами денежных средств. </w:t>
      </w:r>
    </w:p>
    <w:p w14:paraId="41976461" w14:textId="77777777" w:rsidR="001D3366" w:rsidRPr="006178A8" w:rsidRDefault="00B0663D" w:rsidP="00B0663D">
      <w:pPr>
        <w:pStyle w:val="afb"/>
        <w:spacing w:before="0" w:beforeAutospacing="0" w:after="0" w:afterAutospacing="0"/>
        <w:ind w:firstLine="720"/>
        <w:jc w:val="both"/>
        <w:rPr>
          <w:sz w:val="22"/>
          <w:szCs w:val="22"/>
        </w:rPr>
      </w:pPr>
      <w:r w:rsidRPr="00D02E3E">
        <w:rPr>
          <w:sz w:val="22"/>
          <w:szCs w:val="22"/>
        </w:rPr>
        <w:t xml:space="preserve">С даты получения Застройщиком разрешения на ввод в эксплуатацию Здания до даты передачи Квартиры, такая Квартира считается находящейся в залоге у Участника. При этом жилые и (или) нежилые помещения, входящие в состав Здания и не являющиеся объектами долевого строительства, не считаются находящимися в залоге с даты получения Застройщиком разрешения на ввод в эксплуатацию Здания. </w:t>
      </w:r>
    </w:p>
    <w:p w14:paraId="41976462" w14:textId="77777777" w:rsidR="001D3366" w:rsidRPr="006178A8" w:rsidRDefault="00D3118F" w:rsidP="00B0663D">
      <w:pPr>
        <w:tabs>
          <w:tab w:val="num" w:pos="0"/>
        </w:tabs>
        <w:ind w:firstLine="720"/>
        <w:rPr>
          <w:sz w:val="22"/>
          <w:szCs w:val="22"/>
        </w:rPr>
      </w:pPr>
    </w:p>
    <w:p w14:paraId="41976463" w14:textId="77777777" w:rsidR="001D3366" w:rsidRPr="006178A8" w:rsidRDefault="00B0663D" w:rsidP="00B0663D">
      <w:pPr>
        <w:numPr>
          <w:ilvl w:val="0"/>
          <w:numId w:val="2"/>
        </w:numPr>
        <w:jc w:val="center"/>
        <w:rPr>
          <w:b/>
          <w:bCs/>
          <w:sz w:val="22"/>
          <w:szCs w:val="22"/>
        </w:rPr>
      </w:pPr>
      <w:r w:rsidRPr="006178A8">
        <w:rPr>
          <w:b/>
          <w:bCs/>
          <w:sz w:val="22"/>
          <w:szCs w:val="22"/>
        </w:rPr>
        <w:t>Правовое обоснование Договора</w:t>
      </w:r>
    </w:p>
    <w:p w14:paraId="41976464" w14:textId="77777777" w:rsidR="00B814E1" w:rsidRPr="00BA08B6" w:rsidRDefault="00B0663D" w:rsidP="00B0663D">
      <w:pPr>
        <w:pStyle w:val="a3"/>
        <w:tabs>
          <w:tab w:val="num" w:pos="0"/>
        </w:tabs>
        <w:ind w:firstLine="720"/>
        <w:jc w:val="both"/>
        <w:rPr>
          <w:sz w:val="22"/>
          <w:szCs w:val="22"/>
        </w:rPr>
      </w:pPr>
      <w:r w:rsidRPr="00BA08B6">
        <w:rPr>
          <w:sz w:val="22"/>
          <w:szCs w:val="22"/>
        </w:rPr>
        <w:t>2.1. Договор заключен в соответствии с Гражданским кодексом Российской Федерации (далее – «ГК РФ»), Законом 214-ФЗ и Федеральным законом от 13.07.2015 года № 218-ФЗ «О государственной регистрации недвижимости».</w:t>
      </w:r>
    </w:p>
    <w:p w14:paraId="41976465" w14:textId="77777777" w:rsidR="00B814E1" w:rsidRPr="00BA08B6" w:rsidRDefault="00B0663D" w:rsidP="00B0663D">
      <w:pPr>
        <w:pStyle w:val="ConsPlusNormal"/>
        <w:numPr>
          <w:ilvl w:val="1"/>
          <w:numId w:val="25"/>
        </w:numPr>
        <w:tabs>
          <w:tab w:val="left" w:pos="567"/>
          <w:tab w:val="left" w:pos="993"/>
          <w:tab w:val="num" w:pos="1560"/>
        </w:tabs>
        <w:overflowPunct w:val="0"/>
        <w:ind w:left="0" w:firstLine="567"/>
        <w:jc w:val="both"/>
        <w:rPr>
          <w:rFonts w:ascii="Times New Roman" w:hAnsi="Times New Roman" w:cs="Times New Roman"/>
          <w:sz w:val="22"/>
          <w:szCs w:val="22"/>
        </w:rPr>
      </w:pPr>
      <w:r w:rsidRPr="00BA08B6">
        <w:rPr>
          <w:rFonts w:ascii="Times New Roman" w:hAnsi="Times New Roman" w:cs="Times New Roman"/>
          <w:sz w:val="22"/>
          <w:szCs w:val="22"/>
        </w:rPr>
        <w:t>В соответствии со ст. 3 Закона 214-ФЗ Застройщик вправе привлекать денежные средства Участника на основании:</w:t>
      </w:r>
    </w:p>
    <w:p w14:paraId="41976466" w14:textId="77777777" w:rsidR="00B814E1" w:rsidRPr="00BA08B6" w:rsidRDefault="00B0663D" w:rsidP="00B0663D">
      <w:pPr>
        <w:tabs>
          <w:tab w:val="num" w:pos="1125"/>
        </w:tabs>
        <w:ind w:firstLine="720"/>
        <w:jc w:val="both"/>
        <w:rPr>
          <w:sz w:val="22"/>
          <w:szCs w:val="22"/>
        </w:rPr>
      </w:pPr>
      <w:r w:rsidRPr="00BA08B6">
        <w:rPr>
          <w:sz w:val="22"/>
          <w:szCs w:val="22"/>
        </w:rPr>
        <w:t xml:space="preserve">а) Разрешения на строительство </w:t>
      </w:r>
      <w:r>
        <w:rPr>
          <w:sz w:val="22"/>
          <w:szCs w:val="22"/>
        </w:rPr>
        <w:t>№ 77-208000-015969-2017</w:t>
      </w:r>
      <w:r w:rsidRPr="00BA08B6">
        <w:rPr>
          <w:sz w:val="22"/>
          <w:szCs w:val="22"/>
        </w:rPr>
        <w:t xml:space="preserve"> от </w:t>
      </w:r>
      <w:r>
        <w:rPr>
          <w:sz w:val="22"/>
          <w:szCs w:val="22"/>
        </w:rPr>
        <w:t>12.12.2017</w:t>
      </w:r>
      <w:r w:rsidRPr="00BA08B6">
        <w:rPr>
          <w:sz w:val="22"/>
          <w:szCs w:val="22"/>
        </w:rPr>
        <w:t xml:space="preserve"> г., выданного Комитетом государственного строительного надзора города Москвы;</w:t>
      </w:r>
    </w:p>
    <w:p w14:paraId="41976467" w14:textId="77777777" w:rsidR="00B814E1" w:rsidRPr="00BA08B6" w:rsidRDefault="00B0663D" w:rsidP="00B0663D">
      <w:pPr>
        <w:tabs>
          <w:tab w:val="num" w:pos="1125"/>
        </w:tabs>
        <w:ind w:firstLine="720"/>
        <w:jc w:val="both"/>
        <w:rPr>
          <w:sz w:val="22"/>
          <w:szCs w:val="22"/>
        </w:rPr>
      </w:pPr>
      <w:r w:rsidRPr="00BA08B6">
        <w:rPr>
          <w:sz w:val="22"/>
          <w:szCs w:val="22"/>
        </w:rPr>
        <w:t xml:space="preserve">б) внесения Управлением Федеральной службы государственной регистрации, кадастра и картографии по Москве в Единый государственный реестр недвижимости записи о государственной регистрации №77:07:0005009:47-77/011/2017-2 от 15.09.2017 г. Застройщиком права собственности на земельный участок, указанный в п.1.1. настоящего Договора;  </w:t>
      </w:r>
    </w:p>
    <w:p w14:paraId="41976468" w14:textId="6D1D1E28" w:rsidR="00B814E1" w:rsidRPr="00B05234" w:rsidRDefault="00B0663D" w:rsidP="00B0663D">
      <w:pPr>
        <w:autoSpaceDE w:val="0"/>
        <w:autoSpaceDN w:val="0"/>
        <w:adjustRightInd w:val="0"/>
        <w:ind w:firstLine="720"/>
        <w:jc w:val="both"/>
        <w:rPr>
          <w:rFonts w:eastAsiaTheme="minorHAnsi"/>
          <w:sz w:val="22"/>
          <w:szCs w:val="22"/>
          <w:lang w:eastAsia="en-US"/>
        </w:rPr>
      </w:pPr>
      <w:r w:rsidRPr="00BA08B6">
        <w:rPr>
          <w:sz w:val="22"/>
          <w:szCs w:val="22"/>
        </w:rPr>
        <w:lastRenderedPageBreak/>
        <w:t xml:space="preserve">в) </w:t>
      </w:r>
      <w:r>
        <w:rPr>
          <w:sz w:val="22"/>
          <w:szCs w:val="22"/>
        </w:rPr>
        <w:t xml:space="preserve">Заключения о соответствии застройщика </w:t>
      </w:r>
      <w:r>
        <w:rPr>
          <w:rFonts w:eastAsiaTheme="minorHAnsi"/>
          <w:sz w:val="22"/>
          <w:szCs w:val="22"/>
          <w:lang w:eastAsia="en-US"/>
        </w:rPr>
        <w:t xml:space="preserve">и проектной декларации требованиям, установленным частью 2 статьи 3, статьями 20 и 21 </w:t>
      </w:r>
      <w:r w:rsidRPr="00BA08B6">
        <w:rPr>
          <w:sz w:val="22"/>
          <w:szCs w:val="22"/>
        </w:rPr>
        <w:t>Закон</w:t>
      </w:r>
      <w:r>
        <w:rPr>
          <w:sz w:val="22"/>
          <w:szCs w:val="22"/>
        </w:rPr>
        <w:t>а</w:t>
      </w:r>
      <w:r w:rsidRPr="00BA08B6">
        <w:rPr>
          <w:sz w:val="22"/>
          <w:szCs w:val="22"/>
        </w:rPr>
        <w:t xml:space="preserve"> 214-ФЗ</w:t>
      </w:r>
      <w:r>
        <w:rPr>
          <w:sz w:val="22"/>
          <w:szCs w:val="22"/>
        </w:rPr>
        <w:t>, выданного 28.12.2017 года Комитетом города Москвы по обеспечению реализации инвестиционных проектов в строительстве и контролю в области долевого строительства</w:t>
      </w:r>
      <w:r w:rsidRPr="00B05234">
        <w:rPr>
          <w:sz w:val="22"/>
          <w:szCs w:val="22"/>
        </w:rPr>
        <w:t>;</w:t>
      </w:r>
    </w:p>
    <w:p w14:paraId="41976469" w14:textId="77777777" w:rsidR="00B814E1" w:rsidRPr="00CD0EA9" w:rsidRDefault="00B0663D" w:rsidP="00B0663D">
      <w:pPr>
        <w:autoSpaceDE w:val="0"/>
        <w:autoSpaceDN w:val="0"/>
        <w:adjustRightInd w:val="0"/>
        <w:ind w:firstLine="720"/>
        <w:jc w:val="both"/>
        <w:rPr>
          <w:rFonts w:eastAsiaTheme="minorHAnsi"/>
          <w:sz w:val="22"/>
          <w:szCs w:val="22"/>
          <w:lang w:eastAsia="en-US"/>
        </w:rPr>
      </w:pPr>
      <w:r>
        <w:rPr>
          <w:sz w:val="22"/>
          <w:szCs w:val="22"/>
        </w:rPr>
        <w:t xml:space="preserve">г) </w:t>
      </w:r>
      <w:r w:rsidRPr="00BA08B6">
        <w:rPr>
          <w:sz w:val="22"/>
          <w:szCs w:val="22"/>
        </w:rPr>
        <w:t>Проектной декларации на строительство Здания (ранее и далее – «Проектная декларация»).</w:t>
      </w:r>
    </w:p>
    <w:p w14:paraId="4197646A" w14:textId="77777777" w:rsidR="00B814E1" w:rsidRPr="00BA08B6" w:rsidRDefault="00B0663D" w:rsidP="00B0663D">
      <w:pPr>
        <w:ind w:firstLine="720"/>
        <w:jc w:val="both"/>
        <w:rPr>
          <w:rFonts w:eastAsia="Calibri"/>
          <w:sz w:val="22"/>
          <w:szCs w:val="22"/>
          <w:lang w:eastAsia="en-US"/>
        </w:rPr>
      </w:pPr>
      <w:r w:rsidRPr="00BA08B6">
        <w:rPr>
          <w:sz w:val="22"/>
          <w:szCs w:val="22"/>
        </w:rPr>
        <w:t>2.3. Проектная декларация оформлена Застройщиком в соответствии с требованиями Закона 214-ФЗ. Оригинал Проектной декларации хранится у Застройщика. Проектная декларация размещена в сети Интернет по адресу:</w:t>
      </w:r>
      <w:r w:rsidRPr="00BA08B6">
        <w:rPr>
          <w:rFonts w:eastAsia="Calibri"/>
          <w:sz w:val="22"/>
          <w:szCs w:val="22"/>
        </w:rPr>
        <w:t xml:space="preserve"> </w:t>
      </w:r>
      <w:hyperlink r:id="rId10" w:history="1">
        <w:r w:rsidRPr="000E1408">
          <w:rPr>
            <w:rStyle w:val="a7"/>
            <w:sz w:val="22"/>
            <w:szCs w:val="22"/>
            <w:lang w:val="en-US"/>
          </w:rPr>
          <w:t>www</w:t>
        </w:r>
        <w:r w:rsidRPr="000E1408">
          <w:rPr>
            <w:rStyle w:val="a7"/>
            <w:sz w:val="22"/>
            <w:szCs w:val="22"/>
          </w:rPr>
          <w:t>.</w:t>
        </w:r>
        <w:r w:rsidRPr="000E1408">
          <w:rPr>
            <w:rStyle w:val="a7"/>
            <w:sz w:val="22"/>
            <w:szCs w:val="22"/>
            <w:lang w:val="en-US"/>
          </w:rPr>
          <w:t>filicity</w:t>
        </w:r>
        <w:r w:rsidRPr="000E1408">
          <w:rPr>
            <w:rStyle w:val="a7"/>
            <w:sz w:val="22"/>
            <w:szCs w:val="22"/>
          </w:rPr>
          <w:t>.</w:t>
        </w:r>
        <w:r w:rsidRPr="000E1408">
          <w:rPr>
            <w:rStyle w:val="a7"/>
            <w:sz w:val="22"/>
            <w:szCs w:val="22"/>
            <w:lang w:val="en-US"/>
          </w:rPr>
          <w:t>ru</w:t>
        </w:r>
      </w:hyperlink>
      <w:r>
        <w:rPr>
          <w:sz w:val="22"/>
          <w:szCs w:val="22"/>
        </w:rPr>
        <w:t xml:space="preserve">. </w:t>
      </w:r>
    </w:p>
    <w:p w14:paraId="4197646B" w14:textId="77777777" w:rsidR="001D3366" w:rsidRPr="006178A8" w:rsidRDefault="00D3118F" w:rsidP="00B0663D">
      <w:pPr>
        <w:ind w:firstLine="720"/>
        <w:jc w:val="center"/>
        <w:rPr>
          <w:sz w:val="22"/>
          <w:szCs w:val="22"/>
        </w:rPr>
      </w:pPr>
    </w:p>
    <w:p w14:paraId="4197646C" w14:textId="77777777" w:rsidR="001D3366" w:rsidRPr="006178A8" w:rsidRDefault="00B0663D" w:rsidP="00B0663D">
      <w:pPr>
        <w:ind w:firstLine="720"/>
        <w:jc w:val="center"/>
        <w:rPr>
          <w:b/>
          <w:bCs/>
          <w:sz w:val="22"/>
          <w:szCs w:val="22"/>
        </w:rPr>
      </w:pPr>
      <w:r w:rsidRPr="006178A8">
        <w:rPr>
          <w:b/>
          <w:bCs/>
          <w:sz w:val="22"/>
          <w:szCs w:val="22"/>
        </w:rPr>
        <w:t>3. Обязательства и права Сторон</w:t>
      </w:r>
    </w:p>
    <w:p w14:paraId="4197646D" w14:textId="77777777" w:rsidR="001D3366" w:rsidRPr="006178A8" w:rsidRDefault="00B0663D" w:rsidP="00B0663D">
      <w:pPr>
        <w:pStyle w:val="a3"/>
        <w:tabs>
          <w:tab w:val="num" w:pos="1125"/>
        </w:tabs>
        <w:ind w:firstLine="720"/>
        <w:rPr>
          <w:sz w:val="22"/>
          <w:szCs w:val="22"/>
        </w:rPr>
      </w:pPr>
      <w:r w:rsidRPr="006178A8">
        <w:rPr>
          <w:b/>
          <w:sz w:val="22"/>
          <w:szCs w:val="22"/>
        </w:rPr>
        <w:t>3.1. Обязательства и права Застройщика</w:t>
      </w:r>
      <w:r w:rsidRPr="006178A8">
        <w:rPr>
          <w:sz w:val="22"/>
          <w:szCs w:val="22"/>
        </w:rPr>
        <w:t>:</w:t>
      </w:r>
    </w:p>
    <w:p w14:paraId="4197646E" w14:textId="77777777" w:rsidR="001D3366" w:rsidRPr="006178A8" w:rsidRDefault="00B0663D" w:rsidP="00B0663D">
      <w:pPr>
        <w:tabs>
          <w:tab w:val="num" w:pos="709"/>
        </w:tabs>
        <w:spacing w:line="228" w:lineRule="auto"/>
        <w:ind w:firstLine="720"/>
        <w:jc w:val="both"/>
        <w:rPr>
          <w:sz w:val="22"/>
          <w:szCs w:val="22"/>
        </w:rPr>
      </w:pPr>
      <w:r w:rsidRPr="006178A8">
        <w:rPr>
          <w:sz w:val="22"/>
          <w:szCs w:val="22"/>
        </w:rPr>
        <w:t xml:space="preserve">3.1.1. Принимает от Участника в предусмотренном Договором размере и порядке денежные средства для строительства (создания) объекта долевого строительства. </w:t>
      </w:r>
    </w:p>
    <w:p w14:paraId="4197646F" w14:textId="77777777" w:rsidR="001D3366" w:rsidRPr="006178A8" w:rsidRDefault="00B0663D" w:rsidP="00B0663D">
      <w:pPr>
        <w:tabs>
          <w:tab w:val="num" w:pos="709"/>
        </w:tabs>
        <w:spacing w:line="228" w:lineRule="auto"/>
        <w:ind w:firstLine="720"/>
        <w:jc w:val="both"/>
        <w:rPr>
          <w:sz w:val="22"/>
          <w:szCs w:val="22"/>
        </w:rPr>
      </w:pPr>
      <w:r w:rsidRPr="006178A8">
        <w:rPr>
          <w:sz w:val="22"/>
          <w:szCs w:val="22"/>
        </w:rPr>
        <w:t>3.1.2. Застройщик использует полученные от Участника денежные средства в целях, установленных ч.1 ст. 18 Закона 214-ФЗ, а также на оплату услуг Застройщика.</w:t>
      </w:r>
      <w:bookmarkStart w:id="1" w:name="Par1"/>
      <w:bookmarkStart w:id="2" w:name="Par2"/>
      <w:bookmarkStart w:id="3" w:name="Par7"/>
      <w:bookmarkStart w:id="4" w:name="Par8"/>
      <w:bookmarkStart w:id="5" w:name="Par9"/>
      <w:bookmarkStart w:id="6" w:name="Par10"/>
      <w:bookmarkEnd w:id="1"/>
      <w:bookmarkEnd w:id="2"/>
      <w:bookmarkEnd w:id="3"/>
      <w:bookmarkEnd w:id="4"/>
      <w:bookmarkEnd w:id="5"/>
      <w:bookmarkEnd w:id="6"/>
    </w:p>
    <w:p w14:paraId="41976470" w14:textId="77777777" w:rsidR="001D3366" w:rsidRPr="006178A8" w:rsidRDefault="00B0663D" w:rsidP="00B0663D">
      <w:pPr>
        <w:tabs>
          <w:tab w:val="num" w:pos="709"/>
        </w:tabs>
        <w:ind w:firstLine="720"/>
        <w:jc w:val="both"/>
        <w:rPr>
          <w:sz w:val="22"/>
          <w:szCs w:val="22"/>
        </w:rPr>
      </w:pPr>
      <w:r w:rsidRPr="006178A8">
        <w:rPr>
          <w:sz w:val="22"/>
          <w:szCs w:val="22"/>
        </w:rPr>
        <w:t>3.1.3. Осуществляет строительство Здания в полном объеме в соответствии с проектной документацией в установленные сроки, используя денежные средства, уплаченные Участником, а именно:</w:t>
      </w:r>
    </w:p>
    <w:p w14:paraId="41976471" w14:textId="77777777" w:rsidR="001D3366" w:rsidRPr="006178A8" w:rsidRDefault="00B0663D" w:rsidP="00B0663D">
      <w:pPr>
        <w:tabs>
          <w:tab w:val="num" w:pos="709"/>
        </w:tabs>
        <w:ind w:left="709"/>
        <w:jc w:val="both"/>
        <w:rPr>
          <w:sz w:val="22"/>
          <w:szCs w:val="22"/>
        </w:rPr>
      </w:pPr>
      <w:r w:rsidRPr="006178A8">
        <w:rPr>
          <w:sz w:val="22"/>
          <w:szCs w:val="22"/>
        </w:rPr>
        <w:t>- заключает необходимые для строительства (создания) Здания договоры;</w:t>
      </w:r>
    </w:p>
    <w:p w14:paraId="41976472" w14:textId="77777777" w:rsidR="001D3366" w:rsidRPr="006178A8" w:rsidRDefault="00B0663D" w:rsidP="00B0663D">
      <w:pPr>
        <w:tabs>
          <w:tab w:val="num" w:pos="709"/>
        </w:tabs>
        <w:ind w:left="709"/>
        <w:jc w:val="both"/>
        <w:rPr>
          <w:sz w:val="22"/>
          <w:szCs w:val="22"/>
        </w:rPr>
      </w:pPr>
      <w:r w:rsidRPr="006178A8">
        <w:rPr>
          <w:sz w:val="22"/>
          <w:szCs w:val="22"/>
        </w:rPr>
        <w:t>- контролирует исполнение своих обязательств всеми участниками строительства, в том числе и обязательств по завершению строительства Здания в установленный срок;</w:t>
      </w:r>
    </w:p>
    <w:p w14:paraId="41976473" w14:textId="77777777" w:rsidR="001D3366" w:rsidRPr="006178A8" w:rsidRDefault="00B0663D" w:rsidP="00B0663D">
      <w:pPr>
        <w:tabs>
          <w:tab w:val="num" w:pos="709"/>
        </w:tabs>
        <w:ind w:left="709"/>
        <w:jc w:val="both"/>
        <w:rPr>
          <w:sz w:val="22"/>
          <w:szCs w:val="22"/>
        </w:rPr>
      </w:pPr>
      <w:r w:rsidRPr="006178A8">
        <w:rPr>
          <w:sz w:val="22"/>
          <w:szCs w:val="22"/>
        </w:rPr>
        <w:t>- контролирует целевое использование уплаченных Участником денежных средств;</w:t>
      </w:r>
    </w:p>
    <w:p w14:paraId="41976474" w14:textId="77777777" w:rsidR="001D3366" w:rsidRPr="006178A8" w:rsidRDefault="00B0663D" w:rsidP="00B0663D">
      <w:pPr>
        <w:tabs>
          <w:tab w:val="num" w:pos="709"/>
        </w:tabs>
        <w:ind w:left="709"/>
        <w:jc w:val="both"/>
        <w:rPr>
          <w:sz w:val="22"/>
          <w:szCs w:val="22"/>
        </w:rPr>
      </w:pPr>
      <w:r w:rsidRPr="006178A8">
        <w:rPr>
          <w:sz w:val="22"/>
          <w:szCs w:val="22"/>
        </w:rPr>
        <w:t>- обеспечивает получение Участником объекта долевого строительства.</w:t>
      </w:r>
    </w:p>
    <w:p w14:paraId="41976475" w14:textId="77777777" w:rsidR="001D3366" w:rsidRPr="006178A8" w:rsidRDefault="00B0663D" w:rsidP="00B0663D">
      <w:pPr>
        <w:tabs>
          <w:tab w:val="num" w:pos="1125"/>
          <w:tab w:val="num" w:pos="1440"/>
        </w:tabs>
        <w:ind w:firstLine="720"/>
        <w:jc w:val="both"/>
        <w:rPr>
          <w:sz w:val="22"/>
          <w:szCs w:val="22"/>
        </w:rPr>
      </w:pPr>
      <w:r w:rsidRPr="006178A8">
        <w:rPr>
          <w:sz w:val="22"/>
          <w:szCs w:val="22"/>
        </w:rPr>
        <w:t>3.1.4. Обеспечивает работу приемочной комиссии и осуществляет ввод Здания в эксплуатацию в соответствии с действующими нормативными правовыми актами.</w:t>
      </w:r>
    </w:p>
    <w:p w14:paraId="41976476" w14:textId="77777777" w:rsidR="001D3366" w:rsidRPr="006178A8" w:rsidRDefault="00B0663D" w:rsidP="00B0663D">
      <w:pPr>
        <w:tabs>
          <w:tab w:val="num" w:pos="1125"/>
          <w:tab w:val="num" w:pos="1440"/>
        </w:tabs>
        <w:ind w:firstLine="709"/>
        <w:jc w:val="both"/>
        <w:rPr>
          <w:sz w:val="22"/>
          <w:szCs w:val="22"/>
        </w:rPr>
      </w:pPr>
      <w:r w:rsidRPr="006178A8">
        <w:rPr>
          <w:sz w:val="22"/>
          <w:szCs w:val="22"/>
        </w:rPr>
        <w:t>3.1.5. Не менее чем за месяц до установленного п. 1.</w:t>
      </w:r>
      <w:r>
        <w:rPr>
          <w:sz w:val="22"/>
          <w:szCs w:val="22"/>
        </w:rPr>
        <w:t>4</w:t>
      </w:r>
      <w:r w:rsidRPr="006178A8">
        <w:rPr>
          <w:sz w:val="22"/>
          <w:szCs w:val="22"/>
        </w:rPr>
        <w:t>. настоящего Договора срока передачи Застройщиком Квартиры Участнику, направляет Участнику сообщение о завершении строительства (создания) Здания и о готовности Квартиры к передаче, а также предупреждает Участника о необходимости принятия Квартиры и о последствиях бездействия Участника, предусмотренных настоящим Договором.</w:t>
      </w:r>
    </w:p>
    <w:p w14:paraId="41976477" w14:textId="77777777" w:rsidR="001D3366" w:rsidRPr="006178A8" w:rsidRDefault="00B0663D" w:rsidP="00B0663D">
      <w:pPr>
        <w:tabs>
          <w:tab w:val="num" w:pos="1125"/>
          <w:tab w:val="num" w:pos="1440"/>
        </w:tabs>
        <w:ind w:firstLine="709"/>
        <w:jc w:val="both"/>
        <w:rPr>
          <w:sz w:val="22"/>
          <w:szCs w:val="22"/>
        </w:rPr>
      </w:pPr>
      <w:r w:rsidRPr="006178A8">
        <w:rPr>
          <w:sz w:val="22"/>
          <w:szCs w:val="22"/>
        </w:rPr>
        <w:t>Сообщение направляется Участнику по почте заказным письмом с описью вложения и уведомлением о вручении по указанному Участником почтовому адресу или вручается Участнику лично под расписку.</w:t>
      </w:r>
    </w:p>
    <w:p w14:paraId="41976478" w14:textId="77777777" w:rsidR="001D3366" w:rsidRPr="00B0663D" w:rsidRDefault="00B0663D" w:rsidP="00B0663D">
      <w:pPr>
        <w:tabs>
          <w:tab w:val="num" w:pos="1125"/>
          <w:tab w:val="num" w:pos="1440"/>
        </w:tabs>
        <w:ind w:firstLine="709"/>
        <w:jc w:val="both"/>
        <w:rPr>
          <w:sz w:val="22"/>
          <w:szCs w:val="22"/>
        </w:rPr>
      </w:pPr>
      <w:r w:rsidRPr="006178A8">
        <w:rPr>
          <w:sz w:val="22"/>
          <w:szCs w:val="22"/>
        </w:rPr>
        <w:t>3.1.6. Не позднее срока</w:t>
      </w:r>
      <w:r w:rsidRPr="00B0663D">
        <w:rPr>
          <w:sz w:val="22"/>
          <w:szCs w:val="22"/>
        </w:rPr>
        <w:t>, указанного в п. 1.4. настоящего Договора, при условии выполнения Участником своих обязательств по оплате Цены Договора в полном объеме, передает ему по передаточному акту или иному документу о передаче (далее - «Передаточный акт») Квартиру, качество которой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1976479" w14:textId="77777777" w:rsidR="007E71B8" w:rsidRPr="00B0663D" w:rsidRDefault="00B0663D" w:rsidP="00B0663D">
      <w:pPr>
        <w:tabs>
          <w:tab w:val="num" w:pos="1125"/>
          <w:tab w:val="num" w:pos="1440"/>
        </w:tabs>
        <w:ind w:firstLine="709"/>
        <w:jc w:val="both"/>
        <w:rPr>
          <w:sz w:val="22"/>
          <w:szCs w:val="22"/>
        </w:rPr>
      </w:pPr>
      <w:r w:rsidRPr="00B0663D">
        <w:rPr>
          <w:sz w:val="22"/>
          <w:szCs w:val="22"/>
        </w:rPr>
        <w:t>В Передаточном акте указываются дата передачи, основные характеристики Квартиры в соответствии с п.1 ч.4 ст.4 Закона 214-ФЗ, а также иная информация по усмотрению Сторон. При передаче Квартиры Застройщик передает Участнику инструкцию по эксплуатации Квартиры (далее – «Инструкция по эксплуатации»), содержащую необходимую и достоверную информацию о правилах и об условиях эффективного и безопасного использования Квартиры, о сроке службы Квартиры и входящих в её состав элементов отделки (при их наличии), систем инженерно-технического обеспечения, конструктивных элементов, изделий.</w:t>
      </w:r>
    </w:p>
    <w:p w14:paraId="4197647A" w14:textId="77777777" w:rsidR="001D3366" w:rsidRPr="00B0663D" w:rsidRDefault="00B0663D" w:rsidP="00B0663D">
      <w:pPr>
        <w:tabs>
          <w:tab w:val="num" w:pos="1125"/>
          <w:tab w:val="num" w:pos="1440"/>
        </w:tabs>
        <w:ind w:firstLine="709"/>
        <w:jc w:val="both"/>
        <w:rPr>
          <w:sz w:val="22"/>
          <w:szCs w:val="22"/>
        </w:rPr>
      </w:pPr>
      <w:r w:rsidRPr="00B0663D">
        <w:rPr>
          <w:sz w:val="22"/>
          <w:szCs w:val="22"/>
        </w:rPr>
        <w:t>Обязательство по передаче Участнику Квартиры может быть исполнено Застройщиком досрочно, в любой день по своему усмотрению, но не ранее чем после получения в установленном порядке разрешения на ввод в эксплуатацию Здания. В этом случае Участник не вправе уклоняться от досрочной приемки Квартиры.</w:t>
      </w:r>
    </w:p>
    <w:p w14:paraId="4197647B" w14:textId="77777777" w:rsidR="001D3366" w:rsidRPr="00B0663D" w:rsidRDefault="00B0663D" w:rsidP="00B0663D">
      <w:pPr>
        <w:tabs>
          <w:tab w:val="num" w:pos="1125"/>
          <w:tab w:val="num" w:pos="1440"/>
        </w:tabs>
        <w:ind w:firstLine="709"/>
        <w:jc w:val="both"/>
        <w:rPr>
          <w:sz w:val="22"/>
          <w:szCs w:val="22"/>
        </w:rPr>
      </w:pPr>
      <w:bookmarkStart w:id="7" w:name="_Hlk496801070"/>
      <w:r w:rsidRPr="00B0663D">
        <w:rPr>
          <w:sz w:val="22"/>
          <w:szCs w:val="22"/>
        </w:rPr>
        <w:t>3.1.7. Гарантирует, что на момент заключения Договора Квартира свободна от текущих имущественных обязательств, и у Застройщика не возникло и в дальнейшем не возникнет обязательств перед третьими лицами, связанных с Квартирой, за исключением обременения, указанного в п.3.2.11. Договора.</w:t>
      </w:r>
    </w:p>
    <w:bookmarkEnd w:id="7"/>
    <w:p w14:paraId="4197647C" w14:textId="77777777" w:rsidR="001D3366" w:rsidRPr="00B0663D" w:rsidRDefault="00B0663D" w:rsidP="00B0663D">
      <w:pPr>
        <w:pStyle w:val="2"/>
        <w:tabs>
          <w:tab w:val="num" w:pos="1440"/>
        </w:tabs>
        <w:spacing w:after="0" w:line="240" w:lineRule="auto"/>
        <w:ind w:left="0" w:firstLine="720"/>
        <w:jc w:val="both"/>
        <w:rPr>
          <w:sz w:val="22"/>
          <w:szCs w:val="22"/>
        </w:rPr>
      </w:pPr>
      <w:r w:rsidRPr="00B0663D">
        <w:rPr>
          <w:sz w:val="22"/>
          <w:szCs w:val="22"/>
        </w:rPr>
        <w:t>3.1.8. Сообщает по требованию Участника всю имеющуюся у Застройщика информацию, касающуюся строительства Здания и Квартиры, и исполнения Сторонами обязательств по Договору.</w:t>
      </w:r>
    </w:p>
    <w:p w14:paraId="4197647D" w14:textId="77777777" w:rsidR="001D3366" w:rsidRPr="00B0663D" w:rsidRDefault="00B0663D" w:rsidP="00B0663D">
      <w:pPr>
        <w:pStyle w:val="2"/>
        <w:tabs>
          <w:tab w:val="num" w:pos="1440"/>
        </w:tabs>
        <w:spacing w:after="0" w:line="240" w:lineRule="auto"/>
        <w:ind w:left="0" w:firstLine="720"/>
        <w:jc w:val="both"/>
        <w:rPr>
          <w:sz w:val="22"/>
          <w:szCs w:val="22"/>
        </w:rPr>
      </w:pPr>
      <w:r w:rsidRPr="00B0663D">
        <w:rPr>
          <w:sz w:val="22"/>
          <w:szCs w:val="22"/>
        </w:rPr>
        <w:t>3.1.9. Обязательства Застройщика по Договору считаются исполненными в полном объеме с момента подписания Сторонами Передаточного акта.</w:t>
      </w:r>
    </w:p>
    <w:p w14:paraId="4197647E" w14:textId="77777777" w:rsidR="001D3366" w:rsidRPr="00B0663D" w:rsidRDefault="00B0663D" w:rsidP="00B0663D">
      <w:pPr>
        <w:pStyle w:val="2"/>
        <w:tabs>
          <w:tab w:val="num" w:pos="1440"/>
        </w:tabs>
        <w:spacing w:after="0" w:line="240" w:lineRule="auto"/>
        <w:ind w:left="0" w:firstLine="720"/>
        <w:jc w:val="both"/>
        <w:rPr>
          <w:sz w:val="22"/>
          <w:szCs w:val="22"/>
        </w:rPr>
      </w:pPr>
      <w:r w:rsidRPr="00B0663D">
        <w:rPr>
          <w:sz w:val="22"/>
          <w:szCs w:val="22"/>
        </w:rPr>
        <w:t>3.1.10. Застройщик обязан представить для ознакомления в подлинниках или в форме надлежащим образом заверенных копий любому обратившемуся лицу следующие документы:</w:t>
      </w:r>
    </w:p>
    <w:p w14:paraId="4197647F" w14:textId="77777777" w:rsidR="001D3366" w:rsidRPr="006178A8" w:rsidRDefault="00B0663D" w:rsidP="00B0663D">
      <w:pPr>
        <w:pStyle w:val="2"/>
        <w:spacing w:after="0" w:line="240" w:lineRule="auto"/>
        <w:ind w:left="709"/>
        <w:jc w:val="both"/>
        <w:rPr>
          <w:sz w:val="22"/>
          <w:szCs w:val="22"/>
        </w:rPr>
      </w:pPr>
      <w:r w:rsidRPr="00B0663D">
        <w:rPr>
          <w:sz w:val="22"/>
          <w:szCs w:val="22"/>
        </w:rPr>
        <w:t>- учредительные документы</w:t>
      </w:r>
      <w:r w:rsidRPr="006178A8">
        <w:rPr>
          <w:sz w:val="22"/>
          <w:szCs w:val="22"/>
        </w:rPr>
        <w:t xml:space="preserve"> Застройщика;</w:t>
      </w:r>
    </w:p>
    <w:p w14:paraId="41976480" w14:textId="77777777" w:rsidR="001D3366" w:rsidRPr="006178A8" w:rsidRDefault="00B0663D" w:rsidP="00B0663D">
      <w:pPr>
        <w:pStyle w:val="2"/>
        <w:spacing w:after="0" w:line="240" w:lineRule="auto"/>
        <w:ind w:left="709"/>
        <w:jc w:val="both"/>
        <w:rPr>
          <w:sz w:val="22"/>
          <w:szCs w:val="22"/>
        </w:rPr>
      </w:pPr>
      <w:r w:rsidRPr="006178A8">
        <w:rPr>
          <w:sz w:val="22"/>
          <w:szCs w:val="22"/>
        </w:rPr>
        <w:lastRenderedPageBreak/>
        <w:t>- свидетельство о государственной регистрации Застройщика;</w:t>
      </w:r>
    </w:p>
    <w:p w14:paraId="41976481" w14:textId="77777777" w:rsidR="001D3366" w:rsidRPr="006178A8" w:rsidRDefault="00B0663D" w:rsidP="00B0663D">
      <w:pPr>
        <w:ind w:left="709"/>
        <w:jc w:val="both"/>
        <w:rPr>
          <w:sz w:val="22"/>
          <w:szCs w:val="22"/>
        </w:rPr>
      </w:pPr>
      <w:r w:rsidRPr="006178A8">
        <w:rPr>
          <w:sz w:val="22"/>
          <w:szCs w:val="22"/>
        </w:rPr>
        <w:t>- свидетельство о постановке Застройщика на учет в налоговом органе;</w:t>
      </w:r>
    </w:p>
    <w:p w14:paraId="41976482" w14:textId="77777777" w:rsidR="001D3366" w:rsidRPr="006178A8" w:rsidRDefault="00B0663D" w:rsidP="00B0663D">
      <w:pPr>
        <w:ind w:left="709"/>
        <w:jc w:val="both"/>
        <w:rPr>
          <w:sz w:val="22"/>
          <w:szCs w:val="22"/>
        </w:rPr>
      </w:pPr>
      <w:r w:rsidRPr="006178A8">
        <w:rPr>
          <w:sz w:val="22"/>
          <w:szCs w:val="22"/>
        </w:rPr>
        <w:t>- иные документы, предусмотренные ч. 2 ст. 20 Закона 214-ФЗ.</w:t>
      </w:r>
    </w:p>
    <w:p w14:paraId="41976483" w14:textId="77777777" w:rsidR="001D3366" w:rsidRPr="006178A8" w:rsidRDefault="00B0663D" w:rsidP="00B0663D">
      <w:pPr>
        <w:pStyle w:val="2"/>
        <w:tabs>
          <w:tab w:val="num" w:pos="1440"/>
        </w:tabs>
        <w:spacing w:after="0" w:line="240" w:lineRule="auto"/>
        <w:ind w:left="0" w:firstLine="709"/>
        <w:jc w:val="both"/>
        <w:rPr>
          <w:sz w:val="22"/>
          <w:szCs w:val="22"/>
        </w:rPr>
      </w:pPr>
      <w:r w:rsidRPr="006178A8">
        <w:rPr>
          <w:sz w:val="22"/>
          <w:szCs w:val="22"/>
        </w:rPr>
        <w:t>3.1.11. По требованию Участника Застройщик обязуется представить для ознакомления:</w:t>
      </w:r>
    </w:p>
    <w:p w14:paraId="41976484" w14:textId="77777777" w:rsidR="001D3366" w:rsidRPr="006178A8" w:rsidRDefault="00B0663D" w:rsidP="00B0663D">
      <w:pPr>
        <w:pStyle w:val="2"/>
        <w:spacing w:after="0" w:line="240" w:lineRule="auto"/>
        <w:ind w:left="709"/>
        <w:jc w:val="both"/>
        <w:rPr>
          <w:sz w:val="22"/>
          <w:szCs w:val="22"/>
        </w:rPr>
      </w:pPr>
      <w:r w:rsidRPr="006178A8">
        <w:rPr>
          <w:sz w:val="22"/>
          <w:szCs w:val="22"/>
        </w:rPr>
        <w:t>- разрешение на строительство;</w:t>
      </w:r>
    </w:p>
    <w:p w14:paraId="41976485" w14:textId="77777777" w:rsidR="001D3366" w:rsidRPr="006178A8" w:rsidRDefault="00B0663D" w:rsidP="00B0663D">
      <w:pPr>
        <w:pStyle w:val="2"/>
        <w:spacing w:after="0" w:line="240" w:lineRule="auto"/>
        <w:ind w:left="709"/>
        <w:jc w:val="both"/>
        <w:rPr>
          <w:sz w:val="22"/>
          <w:szCs w:val="22"/>
        </w:rPr>
      </w:pPr>
      <w:r w:rsidRPr="006178A8">
        <w:rPr>
          <w:sz w:val="22"/>
          <w:szCs w:val="22"/>
        </w:rPr>
        <w:t>- проектную документацию;</w:t>
      </w:r>
    </w:p>
    <w:p w14:paraId="41976486" w14:textId="77777777" w:rsidR="001D3366" w:rsidRPr="006178A8" w:rsidRDefault="00B0663D" w:rsidP="00B0663D">
      <w:pPr>
        <w:pStyle w:val="2"/>
        <w:spacing w:after="0" w:line="240" w:lineRule="auto"/>
        <w:ind w:left="709"/>
        <w:jc w:val="both"/>
        <w:rPr>
          <w:sz w:val="22"/>
          <w:szCs w:val="22"/>
        </w:rPr>
      </w:pPr>
      <w:r w:rsidRPr="006178A8">
        <w:rPr>
          <w:sz w:val="22"/>
          <w:szCs w:val="22"/>
        </w:rPr>
        <w:t>- документы, подтверждающие права Застройщика на земельный участок;</w:t>
      </w:r>
    </w:p>
    <w:p w14:paraId="41976487" w14:textId="77777777" w:rsidR="001D3366" w:rsidRPr="006178A8" w:rsidRDefault="00B0663D" w:rsidP="00B0663D">
      <w:pPr>
        <w:pStyle w:val="2"/>
        <w:spacing w:after="0" w:line="240" w:lineRule="auto"/>
        <w:ind w:left="709"/>
        <w:jc w:val="both"/>
        <w:rPr>
          <w:sz w:val="22"/>
          <w:szCs w:val="22"/>
        </w:rPr>
      </w:pPr>
      <w:r w:rsidRPr="006178A8">
        <w:rPr>
          <w:sz w:val="22"/>
          <w:szCs w:val="22"/>
        </w:rPr>
        <w:t>- иные документы, предусмотренные ч. 2 ст. 21 Закона 214-ФЗ.</w:t>
      </w:r>
    </w:p>
    <w:p w14:paraId="41976488" w14:textId="77777777" w:rsidR="001D3366" w:rsidRPr="006178A8" w:rsidRDefault="00B0663D" w:rsidP="00B0663D">
      <w:pPr>
        <w:ind w:firstLine="709"/>
        <w:jc w:val="both"/>
        <w:rPr>
          <w:sz w:val="22"/>
          <w:szCs w:val="22"/>
        </w:rPr>
      </w:pPr>
      <w:r w:rsidRPr="006178A8">
        <w:rPr>
          <w:sz w:val="22"/>
          <w:szCs w:val="22"/>
        </w:rPr>
        <w:t xml:space="preserve">3.1.12. Застройщик вправе по своему усмотрению выбрать для проведения обмеров Здания и Квартиры юридическое лицо, оказывающее услуги в сфере технической инвентаризации и/или кадастрового учета. </w:t>
      </w:r>
    </w:p>
    <w:p w14:paraId="41976489" w14:textId="77777777" w:rsidR="001D3366" w:rsidRPr="006178A8" w:rsidRDefault="00B0663D" w:rsidP="00B0663D">
      <w:pPr>
        <w:pStyle w:val="2"/>
        <w:spacing w:after="0" w:line="240" w:lineRule="auto"/>
        <w:ind w:left="0" w:firstLine="709"/>
        <w:jc w:val="both"/>
        <w:rPr>
          <w:sz w:val="22"/>
          <w:szCs w:val="22"/>
        </w:rPr>
      </w:pPr>
      <w:r w:rsidRPr="006178A8">
        <w:rPr>
          <w:sz w:val="22"/>
          <w:szCs w:val="22"/>
        </w:rPr>
        <w:t>Подписывая настоящий Договор, Участник выражает свое согласие на проведение работ по обмерам Здания и Квартиры выбранным Застройщиком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Здания и Квартиры), при условии, что данное юридическое лицо соответствует требованиям Федерального закона от 24.07.2007г. N 221-ФЗ «О кадастровой деятельности».</w:t>
      </w:r>
    </w:p>
    <w:p w14:paraId="4197648A" w14:textId="77777777" w:rsidR="001D3366" w:rsidRPr="006178A8" w:rsidRDefault="00B0663D" w:rsidP="00B0663D">
      <w:pPr>
        <w:tabs>
          <w:tab w:val="num" w:pos="1125"/>
          <w:tab w:val="num" w:pos="1440"/>
        </w:tabs>
        <w:ind w:firstLine="720"/>
        <w:jc w:val="both"/>
        <w:rPr>
          <w:b/>
          <w:sz w:val="22"/>
          <w:szCs w:val="22"/>
        </w:rPr>
      </w:pPr>
      <w:r w:rsidRPr="006178A8">
        <w:rPr>
          <w:b/>
          <w:sz w:val="22"/>
          <w:szCs w:val="22"/>
        </w:rPr>
        <w:t>3.2. Обязательства и права Участника:</w:t>
      </w:r>
    </w:p>
    <w:p w14:paraId="4197648B" w14:textId="77777777" w:rsidR="001D3366" w:rsidRPr="006178A8" w:rsidRDefault="00B0663D" w:rsidP="00B0663D">
      <w:pPr>
        <w:ind w:firstLine="720"/>
        <w:jc w:val="both"/>
        <w:rPr>
          <w:sz w:val="22"/>
          <w:szCs w:val="22"/>
        </w:rPr>
      </w:pPr>
      <w:r w:rsidRPr="006178A8">
        <w:rPr>
          <w:sz w:val="22"/>
          <w:szCs w:val="22"/>
        </w:rPr>
        <w:t>3.2.1. Обязуется оплатить в порядке, установленном настоящим Договором, Цену Договора и принять Квартиру при наличии разрешения на ввод Здания в эксплуатацию.</w:t>
      </w:r>
    </w:p>
    <w:p w14:paraId="4197648C" w14:textId="77777777" w:rsidR="001D3366" w:rsidRPr="006178A8" w:rsidRDefault="00B0663D" w:rsidP="00B0663D">
      <w:pPr>
        <w:ind w:firstLine="720"/>
        <w:jc w:val="both"/>
        <w:rPr>
          <w:sz w:val="22"/>
          <w:szCs w:val="22"/>
        </w:rPr>
      </w:pPr>
      <w:r w:rsidRPr="006178A8">
        <w:rPr>
          <w:sz w:val="22"/>
          <w:szCs w:val="22"/>
        </w:rPr>
        <w:t>3.2.2. В течение 14 (Четырнадцати) календарных дней с момента получения сообщения от Застройщика о завершении строительства (создания) Здания и о готовности Квартиры к передаче, при условии выполнения Участником своих обязательств по оплате Цены Договора в полном объеме, принимает от Застройщика по Передаточному акту Квартиру, качество которой должно соответствовать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197648D" w14:textId="77777777" w:rsidR="001D3366" w:rsidRPr="006178A8" w:rsidRDefault="00B0663D" w:rsidP="00B0663D">
      <w:pPr>
        <w:ind w:firstLine="720"/>
        <w:jc w:val="both"/>
        <w:rPr>
          <w:sz w:val="22"/>
          <w:szCs w:val="22"/>
        </w:rPr>
      </w:pPr>
      <w:r w:rsidRPr="006178A8">
        <w:rPr>
          <w:sz w:val="22"/>
          <w:szCs w:val="22"/>
        </w:rPr>
        <w:t>При наличии у Участника каких – либо замечаний к Квартире, в том числе связанных с её отделкой, Стороны одновременно с Передаточным актом подписывают протокол замечаний в отношении Квартиры с указанием всех имеющихся у Участника замечаний к Квартире/отделке Квартиры.</w:t>
      </w:r>
    </w:p>
    <w:p w14:paraId="4197648E" w14:textId="77777777" w:rsidR="001D3366" w:rsidRPr="006178A8" w:rsidRDefault="00B0663D" w:rsidP="00B0663D">
      <w:pPr>
        <w:ind w:firstLine="720"/>
        <w:jc w:val="both"/>
        <w:rPr>
          <w:sz w:val="22"/>
          <w:szCs w:val="22"/>
        </w:rPr>
      </w:pPr>
      <w:r w:rsidRPr="006178A8">
        <w:rPr>
          <w:sz w:val="22"/>
          <w:szCs w:val="22"/>
        </w:rPr>
        <w:t>Застройщик обязан в течение 20 (Двадцати) рабочих дней рассмотреть требования Участника, указанные в протоколе замечаний, и согласовать с Участником разумные сроки устранения замечаний по имеющимся недостаткам Квартиры/ отделки Квартиры. При этом Участник обязуется обеспечить уполномоченным лицам Застройщика доступ в Квартиру для устранения замечаний.</w:t>
      </w:r>
    </w:p>
    <w:p w14:paraId="4197648F" w14:textId="77777777" w:rsidR="001D3366" w:rsidRPr="006178A8" w:rsidRDefault="00B0663D" w:rsidP="00B0663D">
      <w:pPr>
        <w:ind w:firstLine="720"/>
        <w:jc w:val="both"/>
        <w:rPr>
          <w:sz w:val="22"/>
          <w:szCs w:val="22"/>
        </w:rPr>
      </w:pPr>
      <w:r w:rsidRPr="006178A8">
        <w:rPr>
          <w:sz w:val="22"/>
          <w:szCs w:val="22"/>
        </w:rPr>
        <w:t xml:space="preserve">Если Участник в оговоренный Договором срок (при условии уведомления Участника надлежащим образом) не прибыл для приемки Квартиры или иным образом уклоняется от подписания Передаточного акта, Застройщик на пятнадцатый календарный день со дня получения сообщения от Застройщика о вводе Здания в эксплуатацию и готовности Квартиры к передаче, составляет односторонний акт о передаче Квартиры с указанием на эти обстоятельства. При этом обязательство Застройщика передать Квартиру Участнику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Квартиры возлагается на Участника, а </w:t>
      </w:r>
      <w:r w:rsidRPr="006178A8">
        <w:rPr>
          <w:bCs/>
          <w:sz w:val="22"/>
          <w:szCs w:val="22"/>
        </w:rPr>
        <w:t xml:space="preserve">Застройщик освобождается от ответственности за просрочку исполнения обязательства по передаче </w:t>
      </w:r>
      <w:r w:rsidRPr="006178A8">
        <w:rPr>
          <w:sz w:val="22"/>
          <w:szCs w:val="22"/>
        </w:rPr>
        <w:t>Квартиры</w:t>
      </w:r>
      <w:r w:rsidRPr="006178A8">
        <w:rPr>
          <w:bCs/>
          <w:sz w:val="22"/>
          <w:szCs w:val="22"/>
        </w:rPr>
        <w:t xml:space="preserve">. </w:t>
      </w:r>
      <w:r w:rsidRPr="006178A8">
        <w:rPr>
          <w:sz w:val="22"/>
          <w:szCs w:val="22"/>
        </w:rPr>
        <w:t>При этом под уклонением Участника от принятия Квартиры понимается неподписание Участником в предусмотренный Договором срок по любым причинам Передаточного акта и отсутствие письменной претензии Участника к качеству Квартиры/отделке Квартиры, направленной Застройщику в порядке п.9.7.2. настоящего Договора.</w:t>
      </w:r>
    </w:p>
    <w:p w14:paraId="41976490" w14:textId="77777777" w:rsidR="001D3366" w:rsidRPr="006178A8" w:rsidRDefault="00B0663D" w:rsidP="00B0663D">
      <w:pPr>
        <w:tabs>
          <w:tab w:val="num" w:pos="709"/>
        </w:tabs>
        <w:ind w:firstLine="709"/>
        <w:jc w:val="both"/>
        <w:rPr>
          <w:sz w:val="22"/>
          <w:szCs w:val="22"/>
        </w:rPr>
      </w:pPr>
      <w:r w:rsidRPr="006178A8">
        <w:rPr>
          <w:sz w:val="22"/>
          <w:szCs w:val="22"/>
        </w:rPr>
        <w:t>3.2.3. Компенсирует Застройщику расходы по содержанию Квартиры, включающие в себя плату за коммунальные услуги, с момента подписания Передаточного акта и до момента заключения договора управления Зданием с управляющей организацией, которая осуществляет управление Зданием (далее – «Управляющая организация»).</w:t>
      </w:r>
    </w:p>
    <w:p w14:paraId="41976491" w14:textId="77777777" w:rsidR="001D3366" w:rsidRPr="006178A8" w:rsidRDefault="00B0663D" w:rsidP="00B0663D">
      <w:pPr>
        <w:tabs>
          <w:tab w:val="num" w:pos="1440"/>
        </w:tabs>
        <w:ind w:firstLine="720"/>
        <w:jc w:val="both"/>
        <w:rPr>
          <w:sz w:val="22"/>
          <w:szCs w:val="22"/>
        </w:rPr>
      </w:pPr>
      <w:r w:rsidRPr="006178A8">
        <w:rPr>
          <w:sz w:val="22"/>
          <w:szCs w:val="22"/>
        </w:rPr>
        <w:t>Пропорционально площади Квартиры компенсирует Застройщику расходы по содержанию Здания, включающие в себя плату за коммунальные услуги, работы по управлению Зданием, содержанию общего имущества в Здании с момента подписания Передаточного акта до заключения договора управления Зданием с Управляющей организацией.</w:t>
      </w:r>
    </w:p>
    <w:p w14:paraId="41976492" w14:textId="77777777" w:rsidR="001D3366" w:rsidRPr="006178A8" w:rsidRDefault="00B0663D" w:rsidP="00B0663D">
      <w:pPr>
        <w:ind w:firstLine="708"/>
        <w:jc w:val="both"/>
        <w:rPr>
          <w:sz w:val="22"/>
          <w:szCs w:val="22"/>
        </w:rPr>
      </w:pPr>
      <w:r w:rsidRPr="006178A8">
        <w:rPr>
          <w:sz w:val="22"/>
          <w:szCs w:val="22"/>
        </w:rPr>
        <w:t xml:space="preserve">Размер причитающегося с Участника платежа для целей, предусмотренных настоящим пунктом Договора, не входит в Цену Договора и определяется Застройщиком расчетным путем исходя из показаний приборов учета потребленных 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 </w:t>
      </w:r>
    </w:p>
    <w:p w14:paraId="41976493" w14:textId="77777777" w:rsidR="001D3366" w:rsidRPr="006178A8" w:rsidRDefault="00B0663D" w:rsidP="00B0663D">
      <w:pPr>
        <w:tabs>
          <w:tab w:val="num" w:pos="1440"/>
        </w:tabs>
        <w:ind w:firstLine="720"/>
        <w:jc w:val="both"/>
        <w:rPr>
          <w:sz w:val="22"/>
          <w:szCs w:val="22"/>
        </w:rPr>
      </w:pPr>
      <w:r w:rsidRPr="006178A8">
        <w:rPr>
          <w:sz w:val="22"/>
          <w:szCs w:val="22"/>
        </w:rPr>
        <w:lastRenderedPageBreak/>
        <w:t xml:space="preserve">Указанные в настоящем пункте Договора расходы Застройщика компенсируются Участником в течение 5 (Пяти) рабочих дней с момента получения счета на оплату, путем перечисления денежных средств на расчетный счет Застройщика. </w:t>
      </w:r>
    </w:p>
    <w:p w14:paraId="41976494" w14:textId="77777777" w:rsidR="001D3366" w:rsidRPr="006178A8" w:rsidRDefault="00B0663D" w:rsidP="00B0663D">
      <w:pPr>
        <w:tabs>
          <w:tab w:val="num" w:pos="1440"/>
        </w:tabs>
        <w:ind w:firstLine="720"/>
        <w:jc w:val="both"/>
        <w:rPr>
          <w:sz w:val="22"/>
          <w:szCs w:val="22"/>
        </w:rPr>
      </w:pPr>
      <w:r w:rsidRPr="006178A8">
        <w:rPr>
          <w:sz w:val="22"/>
          <w:szCs w:val="22"/>
        </w:rPr>
        <w:t>3.2.4. Без письменного согласования с Застройщиком не производить каких-либо работ, связанных с изменением планировки или оборудования Квартиры, до государственной регистрации права собственности на Квартиру.</w:t>
      </w:r>
    </w:p>
    <w:p w14:paraId="41976495" w14:textId="77777777" w:rsidR="001D3366" w:rsidRPr="006178A8" w:rsidRDefault="00B0663D" w:rsidP="00B0663D">
      <w:pPr>
        <w:tabs>
          <w:tab w:val="num" w:pos="1440"/>
        </w:tabs>
        <w:ind w:firstLine="720"/>
        <w:jc w:val="both"/>
        <w:rPr>
          <w:sz w:val="22"/>
          <w:szCs w:val="22"/>
        </w:rPr>
      </w:pPr>
      <w:r w:rsidRPr="006178A8">
        <w:rPr>
          <w:sz w:val="22"/>
          <w:szCs w:val="22"/>
        </w:rPr>
        <w:t xml:space="preserve">3.2.5. Обязательства Участника по настоящему Договору считаются исполненными в полном объеме с момента уплаты Участником Застройщику в полном объеме денежных средств, указанных в Договоре, включая Цену Договора, а также с момента уплаты денежных средств в соответствии с п. 3.2.3. настоящего Договора и подписания Сторонами Передаточного акта. </w:t>
      </w:r>
    </w:p>
    <w:p w14:paraId="41976496" w14:textId="77777777" w:rsidR="001D3366" w:rsidRPr="006178A8" w:rsidRDefault="00B0663D" w:rsidP="00B0663D">
      <w:pPr>
        <w:tabs>
          <w:tab w:val="num" w:pos="1440"/>
        </w:tabs>
        <w:ind w:firstLine="720"/>
        <w:jc w:val="both"/>
        <w:rPr>
          <w:sz w:val="22"/>
          <w:szCs w:val="22"/>
        </w:rPr>
      </w:pPr>
      <w:r w:rsidRPr="006178A8">
        <w:rPr>
          <w:sz w:val="22"/>
          <w:szCs w:val="22"/>
        </w:rPr>
        <w:t>3.2.6. Участник вправе осуществлять полномочия по владению и пользованию Квартирой после подписания Передаточного акта в соответствии с условиями настоящего Договора.</w:t>
      </w:r>
    </w:p>
    <w:p w14:paraId="41976497" w14:textId="77777777" w:rsidR="001D3366" w:rsidRDefault="00B0663D" w:rsidP="00B0663D">
      <w:pPr>
        <w:autoSpaceDE w:val="0"/>
        <w:autoSpaceDN w:val="0"/>
        <w:adjustRightInd w:val="0"/>
        <w:ind w:firstLine="709"/>
        <w:jc w:val="both"/>
        <w:rPr>
          <w:sz w:val="22"/>
          <w:szCs w:val="22"/>
          <w:lang w:eastAsia="en-US"/>
        </w:rPr>
      </w:pPr>
      <w:r w:rsidRPr="006178A8">
        <w:rPr>
          <w:bCs/>
          <w:sz w:val="22"/>
          <w:szCs w:val="22"/>
        </w:rPr>
        <w:t xml:space="preserve">3.2.7. Участник вправе распорядиться полученным по настоящему Договору правом требования только после уплаты им Цены Договора или одновременно с переводом долга на нового участника долевого строительства в порядке, установленном ГК РФ. </w:t>
      </w:r>
      <w:r w:rsidRPr="006178A8">
        <w:rPr>
          <w:sz w:val="22"/>
          <w:szCs w:val="22"/>
          <w:lang w:eastAsia="en-US"/>
        </w:rPr>
        <w:t>Уступка Участником прав требований по Договору допускается с момента государственной регистрации Договора до момента подписания Сторонами Передаточного акта.</w:t>
      </w:r>
    </w:p>
    <w:p w14:paraId="41976498" w14:textId="77777777" w:rsidR="00B814E1" w:rsidRDefault="00B0663D" w:rsidP="00B0663D">
      <w:pPr>
        <w:autoSpaceDE w:val="0"/>
        <w:autoSpaceDN w:val="0"/>
        <w:adjustRightInd w:val="0"/>
        <w:ind w:firstLine="709"/>
        <w:jc w:val="both"/>
        <w:rPr>
          <w:lang w:eastAsia="en-US"/>
        </w:rPr>
      </w:pPr>
      <w:r w:rsidRPr="007152EB">
        <w:rPr>
          <w:bCs/>
          <w:sz w:val="22"/>
          <w:szCs w:val="22"/>
        </w:rPr>
        <w:t>Участник обязуется в течение 3 (трех) рабочих дней со дня государственной регистрации в органе, осуществляющем государственный кадастровый учет и государственную регистрацию прав, соглашения (договора) об уступке прав требований по Договору уведомить об этом Застройщика в письменном виде с приложением копии указанного соглашения (договора) с отметкой о его государственной регистрации.</w:t>
      </w:r>
    </w:p>
    <w:p w14:paraId="41976499" w14:textId="77777777" w:rsidR="001D3366" w:rsidRPr="006178A8" w:rsidRDefault="00B0663D" w:rsidP="00B0663D">
      <w:pPr>
        <w:tabs>
          <w:tab w:val="num" w:pos="1440"/>
        </w:tabs>
        <w:ind w:firstLine="720"/>
        <w:jc w:val="both"/>
        <w:rPr>
          <w:bCs/>
          <w:sz w:val="22"/>
          <w:szCs w:val="22"/>
        </w:rPr>
      </w:pPr>
      <w:r w:rsidRPr="006178A8">
        <w:rPr>
          <w:bCs/>
          <w:sz w:val="22"/>
          <w:szCs w:val="22"/>
        </w:rPr>
        <w:t xml:space="preserve">3.2.8. Участник в день подписания Сторонами Передаточного акта заключает </w:t>
      </w:r>
      <w:r w:rsidRPr="006178A8">
        <w:rPr>
          <w:bCs/>
          <w:sz w:val="22"/>
          <w:szCs w:val="22"/>
          <w:lang w:val="en-US"/>
        </w:rPr>
        <w:t>c</w:t>
      </w:r>
      <w:r w:rsidRPr="006178A8">
        <w:rPr>
          <w:bCs/>
          <w:sz w:val="22"/>
          <w:szCs w:val="22"/>
        </w:rPr>
        <w:t xml:space="preserve"> Управляющей организацией договор управления Зданием.</w:t>
      </w:r>
    </w:p>
    <w:p w14:paraId="4197649A" w14:textId="77777777" w:rsidR="001D3366" w:rsidRPr="006178A8" w:rsidRDefault="00B0663D" w:rsidP="00B0663D">
      <w:pPr>
        <w:tabs>
          <w:tab w:val="num" w:pos="1440"/>
        </w:tabs>
        <w:ind w:firstLine="720"/>
        <w:jc w:val="both"/>
        <w:rPr>
          <w:bCs/>
          <w:sz w:val="22"/>
          <w:szCs w:val="22"/>
        </w:rPr>
      </w:pPr>
      <w:r w:rsidRPr="006178A8">
        <w:rPr>
          <w:bCs/>
          <w:sz w:val="22"/>
          <w:szCs w:val="22"/>
        </w:rPr>
        <w:t>Рассчитанная Управляющей организацией плата за содержание Квартиры, вносится Участником авансом за четыре месяца на основании выставленного Управляющей организацией счета.</w:t>
      </w:r>
    </w:p>
    <w:p w14:paraId="4197649B" w14:textId="77777777" w:rsidR="00E13D66" w:rsidRPr="006178A8" w:rsidRDefault="00B0663D" w:rsidP="00B0663D">
      <w:pPr>
        <w:ind w:firstLine="720"/>
        <w:jc w:val="both"/>
        <w:rPr>
          <w:color w:val="0D0D0D"/>
          <w:sz w:val="22"/>
          <w:szCs w:val="22"/>
        </w:rPr>
      </w:pPr>
      <w:bookmarkStart w:id="8" w:name="_Hlk496801301"/>
      <w:r w:rsidRPr="006178A8">
        <w:rPr>
          <w:sz w:val="22"/>
          <w:szCs w:val="22"/>
        </w:rPr>
        <w:t xml:space="preserve">3.2.9. </w:t>
      </w:r>
      <w:r w:rsidRPr="006178A8">
        <w:rPr>
          <w:color w:val="0D0D0D"/>
          <w:sz w:val="22"/>
          <w:szCs w:val="22"/>
        </w:rPr>
        <w:t xml:space="preserve">Участник  настоящим дает согласие на осуществление Застройщиком всех юридических и фактических действий для межевания, разделения, объединения, перераспределения, выдела земельного участка, указанного в п.1.1. настоящего Договора, таким образом, чтобы земельный участок, необходимый для строительства и последующей эксплуатации Здания представлял собой самостоятельный объект права, включая согласие на оформление Застройщиком права собственности Застройщика на все земельные участки, образованные в результате межевания, разделения, объединения, перераспределения, выдела  земельного участка. Участник выражает свое согласие на уменьшение предмета залога в связи с предстоящим разделом, перераспределением земельного участка, указанного в п.1.1. Договора, и образованием земельного участка под Зданием. С момента постановки на кадастровый учет земельного участка, расположенного непосредственно под Зданием, и государственной регистрации Застройщиком (собственником) права собственности на данный земельный участок, у Участника возникает право залога земельного участка в соответствии со ст. 13 </w:t>
      </w:r>
      <w:r w:rsidRPr="006178A8">
        <w:rPr>
          <w:sz w:val="22"/>
          <w:szCs w:val="22"/>
        </w:rPr>
        <w:t>Закона 214-ФЗ</w:t>
      </w:r>
      <w:r w:rsidRPr="006178A8">
        <w:rPr>
          <w:color w:val="0D0D0D"/>
          <w:sz w:val="22"/>
          <w:szCs w:val="22"/>
        </w:rPr>
        <w:t>, одновременно с этим Участник выражает свое согласие на прекращение залога земельного участка, указанного в п. 1.1. настоящего Договора.</w:t>
      </w:r>
    </w:p>
    <w:p w14:paraId="4197649C" w14:textId="77777777" w:rsidR="001D3366" w:rsidRPr="006178A8" w:rsidRDefault="00B0663D" w:rsidP="00B0663D">
      <w:pPr>
        <w:ind w:firstLine="709"/>
        <w:jc w:val="both"/>
        <w:rPr>
          <w:sz w:val="22"/>
          <w:szCs w:val="22"/>
        </w:rPr>
      </w:pPr>
      <w:r w:rsidRPr="006178A8">
        <w:rPr>
          <w:sz w:val="22"/>
          <w:szCs w:val="22"/>
        </w:rPr>
        <w:t>3.2.10. При необходимости в целях раздела/объединения/ перераспределения/выдела земельного участка, указанного в п. 1.1. настоящего Договора, государственной регистрации указанных изменений, в том числе изменения предмета залога, Участник обязуется предоставить Застройщику в течение 15 (Пятнадцати) дней с момента получения письменного запроса необходимые документы для раздела/объединения/ перераспределения/выдела земельного участка, государственной регистрации указанных изменений, в том числе нотариально заверенное согласие/заявление Участника на внесение изменений, а также при необходимости подписать дополнительное соглашение к настоящему Договору.</w:t>
      </w:r>
    </w:p>
    <w:bookmarkEnd w:id="8"/>
    <w:p w14:paraId="4197649D" w14:textId="77777777" w:rsidR="00B813DE" w:rsidRPr="006178A8" w:rsidRDefault="00B0663D" w:rsidP="00B0663D">
      <w:pPr>
        <w:ind w:firstLine="709"/>
        <w:jc w:val="both"/>
        <w:rPr>
          <w:sz w:val="22"/>
          <w:szCs w:val="22"/>
        </w:rPr>
      </w:pPr>
      <w:r w:rsidRPr="006178A8">
        <w:rPr>
          <w:sz w:val="22"/>
          <w:szCs w:val="22"/>
        </w:rPr>
        <w:t xml:space="preserve">3.2.11. </w:t>
      </w:r>
      <w:bookmarkStart w:id="9" w:name="_Hlk496801092"/>
      <w:r w:rsidRPr="006178A8">
        <w:rPr>
          <w:sz w:val="22"/>
          <w:szCs w:val="22"/>
        </w:rPr>
        <w:t xml:space="preserve">Участник проинформирован, что земельный участок, указанный в п.1.1. Договора, находится в залоге (ипотеке) у </w:t>
      </w:r>
      <w:r>
        <w:rPr>
          <w:sz w:val="22"/>
          <w:szCs w:val="22"/>
        </w:rPr>
        <w:t>Акционерного общества «АЛЬФА-БАНК» (ОГРН 1027700067328) на основании Договора об ипотеке №01</w:t>
      </w:r>
      <w:r>
        <w:rPr>
          <w:sz w:val="22"/>
          <w:szCs w:val="22"/>
          <w:lang w:val="en-US"/>
        </w:rPr>
        <w:t>L</w:t>
      </w:r>
      <w:r w:rsidRPr="00442F47">
        <w:rPr>
          <w:sz w:val="22"/>
          <w:szCs w:val="22"/>
        </w:rPr>
        <w:t>67</w:t>
      </w:r>
      <w:r>
        <w:rPr>
          <w:sz w:val="22"/>
          <w:szCs w:val="22"/>
          <w:lang w:val="en-US"/>
        </w:rPr>
        <w:t>Z</w:t>
      </w:r>
      <w:r w:rsidRPr="00442F47">
        <w:rPr>
          <w:sz w:val="22"/>
          <w:szCs w:val="22"/>
        </w:rPr>
        <w:t xml:space="preserve">001 </w:t>
      </w:r>
      <w:r>
        <w:rPr>
          <w:sz w:val="22"/>
          <w:szCs w:val="22"/>
        </w:rPr>
        <w:t>от 16.10.2017 года, регистрационная запись об ипотеке в Едином государственном реестре недвижимости</w:t>
      </w:r>
      <w:r w:rsidRPr="00442F47">
        <w:rPr>
          <w:sz w:val="22"/>
          <w:szCs w:val="22"/>
        </w:rPr>
        <w:t xml:space="preserve"> </w:t>
      </w:r>
      <w:r>
        <w:rPr>
          <w:sz w:val="22"/>
          <w:szCs w:val="22"/>
        </w:rPr>
        <w:t>№</w:t>
      </w:r>
      <w:r w:rsidRPr="006178A8">
        <w:rPr>
          <w:sz w:val="22"/>
          <w:szCs w:val="22"/>
        </w:rPr>
        <w:t>77:07:0005009:47</w:t>
      </w:r>
      <w:r>
        <w:rPr>
          <w:sz w:val="22"/>
          <w:szCs w:val="22"/>
        </w:rPr>
        <w:t>-77/011/2017-3 от 24 октября 2017 года.</w:t>
      </w:r>
      <w:r w:rsidRPr="006178A8">
        <w:rPr>
          <w:sz w:val="22"/>
          <w:szCs w:val="22"/>
        </w:rPr>
        <w:t xml:space="preserve"> Участник также проинформирован об условиях договора ипотеки. </w:t>
      </w:r>
    </w:p>
    <w:p w14:paraId="4197649E" w14:textId="77777777" w:rsidR="00B813DE" w:rsidRPr="006178A8" w:rsidRDefault="00B0663D" w:rsidP="00B0663D">
      <w:pPr>
        <w:ind w:firstLine="709"/>
        <w:jc w:val="both"/>
        <w:rPr>
          <w:sz w:val="22"/>
          <w:szCs w:val="22"/>
        </w:rPr>
      </w:pPr>
      <w:r w:rsidRPr="006178A8">
        <w:rPr>
          <w:sz w:val="22"/>
          <w:szCs w:val="22"/>
        </w:rPr>
        <w:t xml:space="preserve">Подписывая настоящий Договор, Участник выражает свое согласие Застройщику на передачу в залог (в том числе последующий) любым третьим лицам, включая кредитные организации и банки (в том числе </w:t>
      </w:r>
      <w:r>
        <w:rPr>
          <w:sz w:val="22"/>
          <w:szCs w:val="22"/>
        </w:rPr>
        <w:t>Акционерному обществу «АЛЬФА-БАНК»</w:t>
      </w:r>
      <w:r w:rsidRPr="006178A8">
        <w:rPr>
          <w:sz w:val="22"/>
          <w:szCs w:val="22"/>
        </w:rPr>
        <w:t>), земельного участка, указанного в п. 1.1. настоящего Договора, и строящихся (создаваемых) на указанном земельном участке многоквартирных домов и (или) иных объектов недвижимости (в том числе объекты незавершенного строительства), исключая объект(ы) долевого строительства по настоящему Договору.</w:t>
      </w:r>
      <w:bookmarkEnd w:id="9"/>
    </w:p>
    <w:p w14:paraId="4197649F" w14:textId="77777777" w:rsidR="000468C8" w:rsidRPr="006178A8" w:rsidRDefault="00B0663D" w:rsidP="00B0663D">
      <w:pPr>
        <w:ind w:firstLine="709"/>
        <w:jc w:val="both"/>
        <w:rPr>
          <w:rFonts w:ascii="Calibri" w:hAnsi="Calibri" w:cs="Calibri"/>
          <w:sz w:val="22"/>
          <w:szCs w:val="22"/>
          <w:lang w:eastAsia="en-US"/>
        </w:rPr>
      </w:pPr>
      <w:r w:rsidRPr="006178A8">
        <w:rPr>
          <w:sz w:val="22"/>
          <w:szCs w:val="22"/>
        </w:rPr>
        <w:t xml:space="preserve">3.2.12. Участник до подписания Договора ознакомлен с Проектной декларацией и иными документами, связанными с Застройщиком, а также проектированием и строительством Здания и </w:t>
      </w:r>
      <w:r w:rsidRPr="006178A8">
        <w:rPr>
          <w:sz w:val="22"/>
          <w:szCs w:val="22"/>
        </w:rPr>
        <w:lastRenderedPageBreak/>
        <w:t>Квартиры, а также осведомлен об обязанности не устанавливать бытовые технические и другие устройства (кондиционеры, их выносные блоки, антенны телеприема, любое другое оборудование) на фасаде Здания, не производить своими или привлеченными силами любые работы по монтажу-демонтажу и/или другому изменению конструкций, составных элементов и цвета выполненного Застройщиком фасада Здания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Здания. 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эксплуатацией Здания.</w:t>
      </w:r>
    </w:p>
    <w:p w14:paraId="419764A0" w14:textId="77777777" w:rsidR="001D3366" w:rsidRPr="006178A8" w:rsidRDefault="00D3118F" w:rsidP="00B0663D">
      <w:pPr>
        <w:tabs>
          <w:tab w:val="num" w:pos="1440"/>
        </w:tabs>
        <w:ind w:firstLine="720"/>
        <w:jc w:val="both"/>
        <w:rPr>
          <w:b/>
          <w:bCs/>
          <w:sz w:val="22"/>
          <w:szCs w:val="22"/>
        </w:rPr>
      </w:pPr>
    </w:p>
    <w:p w14:paraId="419764A1" w14:textId="77777777" w:rsidR="001D3366" w:rsidRPr="006178A8" w:rsidRDefault="00B0663D" w:rsidP="00B0663D">
      <w:pPr>
        <w:ind w:firstLine="720"/>
        <w:jc w:val="center"/>
        <w:rPr>
          <w:b/>
          <w:bCs/>
          <w:sz w:val="22"/>
          <w:szCs w:val="22"/>
        </w:rPr>
      </w:pPr>
      <w:r w:rsidRPr="006178A8">
        <w:rPr>
          <w:b/>
          <w:bCs/>
          <w:sz w:val="22"/>
          <w:szCs w:val="22"/>
        </w:rPr>
        <w:t>4. Цена Договора, сроки и порядок ее уплаты</w:t>
      </w:r>
    </w:p>
    <w:p w14:paraId="419764A2" w14:textId="77777777" w:rsidR="001D3366" w:rsidRPr="006178A8" w:rsidRDefault="00B0663D" w:rsidP="00B0663D">
      <w:pPr>
        <w:ind w:firstLine="709"/>
        <w:jc w:val="both"/>
        <w:rPr>
          <w:sz w:val="22"/>
          <w:szCs w:val="22"/>
        </w:rPr>
      </w:pPr>
      <w:r w:rsidRPr="006178A8">
        <w:rPr>
          <w:sz w:val="22"/>
          <w:szCs w:val="22"/>
        </w:rPr>
        <w:t>4.1. Цена Договора - размер денежных средств, подлежащих уплате Участником для строительства (создания) Квартиры в порядке и сроки, предусмотренные настоящим разделом Договора. Цена Договора НДС не облагается.</w:t>
      </w:r>
    </w:p>
    <w:p w14:paraId="419764A3" w14:textId="77777777" w:rsidR="000468C8" w:rsidRPr="006178A8" w:rsidRDefault="00B0663D" w:rsidP="00B0663D">
      <w:pPr>
        <w:ind w:firstLine="709"/>
        <w:jc w:val="both"/>
        <w:rPr>
          <w:sz w:val="22"/>
          <w:szCs w:val="22"/>
        </w:rPr>
      </w:pPr>
      <w:r w:rsidRPr="006178A8">
        <w:rPr>
          <w:sz w:val="22"/>
          <w:szCs w:val="22"/>
        </w:rPr>
        <w:t xml:space="preserve">Цена Договора определена как сумма денежных средств на возмещение затрат на строительство (создание) Квартиры и денежных средств на оплату услуг Застройщика (далее - «Вознаграждение Застройщика») и включает в себя возмещение затрат на строительство (создание) Квартиры в размере </w:t>
      </w:r>
      <w:r>
        <w:rPr>
          <w:sz w:val="22"/>
          <w:szCs w:val="22"/>
        </w:rPr>
        <w:t>90%</w:t>
      </w:r>
      <w:r w:rsidRPr="006178A8">
        <w:rPr>
          <w:sz w:val="22"/>
          <w:szCs w:val="22"/>
        </w:rPr>
        <w:t xml:space="preserve"> </w:t>
      </w:r>
      <w:r>
        <w:rPr>
          <w:sz w:val="22"/>
          <w:szCs w:val="22"/>
        </w:rPr>
        <w:t>(Девяносто</w:t>
      </w:r>
      <w:r w:rsidRPr="006178A8">
        <w:rPr>
          <w:sz w:val="22"/>
          <w:szCs w:val="22"/>
        </w:rPr>
        <w:t xml:space="preserve"> процентов) от Цены Договора и Вознаграждение Застройщика в размере </w:t>
      </w:r>
      <w:r>
        <w:rPr>
          <w:sz w:val="22"/>
          <w:szCs w:val="22"/>
        </w:rPr>
        <w:t>10%</w:t>
      </w:r>
      <w:r w:rsidRPr="006178A8">
        <w:rPr>
          <w:sz w:val="22"/>
          <w:szCs w:val="22"/>
        </w:rPr>
        <w:t xml:space="preserve"> </w:t>
      </w:r>
      <w:r>
        <w:rPr>
          <w:sz w:val="22"/>
          <w:szCs w:val="22"/>
        </w:rPr>
        <w:t>(Десять</w:t>
      </w:r>
      <w:r w:rsidRPr="006178A8">
        <w:rPr>
          <w:sz w:val="22"/>
          <w:szCs w:val="22"/>
        </w:rPr>
        <w:t xml:space="preserve"> процентов) от Цены Договора.</w:t>
      </w:r>
      <w:r w:rsidRPr="006178A8">
        <w:rPr>
          <w:color w:val="FF0000"/>
          <w:sz w:val="22"/>
          <w:szCs w:val="22"/>
        </w:rPr>
        <w:t xml:space="preserve"> </w:t>
      </w:r>
      <w:r w:rsidRPr="006178A8">
        <w:rPr>
          <w:sz w:val="22"/>
          <w:szCs w:val="22"/>
        </w:rPr>
        <w:t xml:space="preserve">В случае, если фактические затраты Застройщика на строительство (создание) Квартиры составят сумму меньше </w:t>
      </w:r>
      <w:r>
        <w:rPr>
          <w:sz w:val="22"/>
          <w:szCs w:val="22"/>
        </w:rPr>
        <w:t>90%</w:t>
      </w:r>
      <w:r w:rsidRPr="006178A8">
        <w:rPr>
          <w:sz w:val="22"/>
          <w:szCs w:val="22"/>
        </w:rPr>
        <w:t xml:space="preserve"> </w:t>
      </w:r>
      <w:r>
        <w:rPr>
          <w:sz w:val="22"/>
          <w:szCs w:val="22"/>
        </w:rPr>
        <w:t>(Девяносто</w:t>
      </w:r>
      <w:r w:rsidRPr="006178A8">
        <w:rPr>
          <w:sz w:val="22"/>
          <w:szCs w:val="22"/>
        </w:rPr>
        <w:t xml:space="preserve"> процентов) от Цены Договора, образовавшаяся разница учитывается как Вознаграждение Застройщика. Сумма неизрасходованных на строительство денежных средств Участнику не возвращается и остается в распоряжении Застройщика, на что Участник настоящим дает свое согласие.</w:t>
      </w:r>
    </w:p>
    <w:p w14:paraId="419764A4" w14:textId="77777777" w:rsidR="001D3366" w:rsidRPr="00442F47" w:rsidRDefault="00B0663D" w:rsidP="00B0663D">
      <w:pPr>
        <w:tabs>
          <w:tab w:val="num" w:pos="1440"/>
        </w:tabs>
        <w:ind w:firstLine="709"/>
        <w:jc w:val="both"/>
        <w:rPr>
          <w:sz w:val="22"/>
          <w:szCs w:val="22"/>
        </w:rPr>
      </w:pPr>
      <w:r w:rsidRPr="00442F47">
        <w:rPr>
          <w:sz w:val="22"/>
          <w:szCs w:val="22"/>
        </w:rPr>
        <w:t xml:space="preserve">4.2. Цена Договора на момент его заключения составляет </w:t>
      </w:r>
      <w:sdt>
        <w:sdtPr>
          <w:rPr>
            <w:rStyle w:val="12"/>
            <w:sz w:val="22"/>
            <w:szCs w:val="22"/>
          </w:rPr>
          <w:alias w:val="мтСуммаДоговораБезКоп"/>
          <w:tag w:val="мтСуммаДоговораБезКоп"/>
          <w:id w:val="-525170690"/>
          <w:placeholder>
            <w:docPart w:val="B269F7A03157475F88F06A131B95FBA4"/>
          </w:placeholder>
        </w:sdtPr>
        <w:sdtEndPr>
          <w:rPr>
            <w:rStyle w:val="12"/>
          </w:rPr>
        </w:sdtEndPr>
        <w:sdtContent>
          <w:r w:rsidRPr="00442F47">
            <w:rPr>
              <w:rStyle w:val="12"/>
              <w:sz w:val="22"/>
              <w:szCs w:val="22"/>
            </w:rPr>
            <w:t>мтСуммаДоговораБезКоп</w:t>
          </w:r>
        </w:sdtContent>
      </w:sdt>
      <w:r w:rsidRPr="00442F47">
        <w:rPr>
          <w:b/>
          <w:sz w:val="22"/>
          <w:szCs w:val="22"/>
        </w:rPr>
        <w:t xml:space="preserve"> </w:t>
      </w:r>
      <w:sdt>
        <w:sdtPr>
          <w:rPr>
            <w:rStyle w:val="12"/>
            <w:sz w:val="22"/>
            <w:szCs w:val="22"/>
          </w:rPr>
          <w:alias w:val="мтСуммаДоговораПрописью"/>
          <w:tag w:val="мтСуммаДоговораПрописью"/>
          <w:id w:val="-2121598559"/>
          <w:placeholder>
            <w:docPart w:val="270F7BD508604F6FA33A8FA97E66BD0E"/>
          </w:placeholder>
        </w:sdtPr>
        <w:sdtEndPr>
          <w:rPr>
            <w:rStyle w:val="12"/>
          </w:rPr>
        </w:sdtEndPr>
        <w:sdtContent>
          <w:r w:rsidRPr="00442F47">
            <w:rPr>
              <w:rStyle w:val="12"/>
              <w:sz w:val="22"/>
              <w:szCs w:val="22"/>
            </w:rPr>
            <w:t>мтСуммаДоговораПрописью</w:t>
          </w:r>
        </w:sdtContent>
      </w:sdt>
      <w:r w:rsidRPr="00442F47">
        <w:rPr>
          <w:b/>
          <w:sz w:val="22"/>
          <w:szCs w:val="22"/>
        </w:rPr>
        <w:t>.</w:t>
      </w:r>
      <w:r w:rsidRPr="00442F47">
        <w:rPr>
          <w:sz w:val="22"/>
          <w:szCs w:val="22"/>
        </w:rPr>
        <w:t xml:space="preserve"> </w:t>
      </w:r>
    </w:p>
    <w:p w14:paraId="419764A5" w14:textId="77777777" w:rsidR="001D3366" w:rsidRPr="00442F47" w:rsidRDefault="00B0663D" w:rsidP="00B0663D">
      <w:pPr>
        <w:ind w:firstLine="709"/>
        <w:jc w:val="both"/>
        <w:rPr>
          <w:rFonts w:eastAsia="Calibri"/>
          <w:sz w:val="22"/>
          <w:szCs w:val="22"/>
        </w:rPr>
      </w:pPr>
      <w:r w:rsidRPr="00442F47">
        <w:rPr>
          <w:rFonts w:eastAsia="Calibri"/>
          <w:sz w:val="22"/>
          <w:szCs w:val="22"/>
        </w:rPr>
        <w:t>Стороны договорились, что 100% Цены Договора, указанной в настоящем пункте Договора, Участник оплачивает Застройщику в течение 5 (Пяти) рабочих дней с момента государственной регистрации настоящего Договора, путем перечисления денежных средств на расчетный счет Застройщика.</w:t>
      </w:r>
    </w:p>
    <w:p w14:paraId="419764A6" w14:textId="77777777" w:rsidR="001D3366" w:rsidRPr="00442F47" w:rsidRDefault="00B0663D" w:rsidP="00B0663D">
      <w:pPr>
        <w:ind w:firstLine="709"/>
        <w:jc w:val="both"/>
        <w:rPr>
          <w:b/>
          <w:bCs/>
          <w:sz w:val="22"/>
          <w:szCs w:val="22"/>
        </w:rPr>
      </w:pPr>
      <w:r w:rsidRPr="00442F47">
        <w:rPr>
          <w:b/>
          <w:bCs/>
          <w:sz w:val="22"/>
          <w:szCs w:val="22"/>
        </w:rPr>
        <w:t xml:space="preserve">Участник не имеет права осуществлять оплату Цены Договора до даты государственной регистрации настоящего Договора. </w:t>
      </w:r>
    </w:p>
    <w:p w14:paraId="419764A7" w14:textId="77777777" w:rsidR="001D3366" w:rsidRPr="00442F47" w:rsidRDefault="00B0663D" w:rsidP="00B0663D">
      <w:pPr>
        <w:tabs>
          <w:tab w:val="num" w:pos="1440"/>
        </w:tabs>
        <w:ind w:firstLine="709"/>
        <w:jc w:val="both"/>
        <w:rPr>
          <w:rFonts w:eastAsia="Calibri"/>
          <w:sz w:val="22"/>
          <w:szCs w:val="22"/>
        </w:rPr>
      </w:pPr>
      <w:r w:rsidRPr="00442F47">
        <w:rPr>
          <w:rFonts w:eastAsia="Calibri"/>
          <w:sz w:val="22"/>
          <w:szCs w:val="22"/>
        </w:rPr>
        <w:t>Участник обязан уведомить Застройщика об осуществлении платежа в рамках настоящего Договора путем направления на электронный адрес</w:t>
      </w:r>
      <w:r>
        <w:rPr>
          <w:rFonts w:eastAsia="Calibri"/>
          <w:sz w:val="22"/>
          <w:szCs w:val="22"/>
        </w:rPr>
        <w:t xml:space="preserve">: </w:t>
      </w:r>
      <w:hyperlink r:id="rId11" w:history="1">
        <w:r>
          <w:rPr>
            <w:rStyle w:val="a7"/>
            <w:rFonts w:eastAsia="Calibri"/>
            <w:sz w:val="22"/>
            <w:szCs w:val="22"/>
          </w:rPr>
          <w:t>Anohova_y@mr-group.ru</w:t>
        </w:r>
      </w:hyperlink>
      <w:hyperlink r:id="rId12" w:history="1"/>
      <w:r w:rsidRPr="00442F47">
        <w:rPr>
          <w:rFonts w:eastAsia="Calibri"/>
          <w:sz w:val="22"/>
          <w:szCs w:val="22"/>
        </w:rPr>
        <w:t xml:space="preserve">  копии платежного поручения с отметкой банка или квитанции с отметкой банка.</w:t>
      </w:r>
    </w:p>
    <w:p w14:paraId="419764A8" w14:textId="77777777" w:rsidR="001D3366" w:rsidRPr="00442F47" w:rsidRDefault="00B0663D" w:rsidP="00B0663D">
      <w:pPr>
        <w:tabs>
          <w:tab w:val="num" w:pos="1440"/>
        </w:tabs>
        <w:ind w:firstLine="709"/>
        <w:jc w:val="both"/>
        <w:rPr>
          <w:sz w:val="22"/>
          <w:szCs w:val="22"/>
        </w:rPr>
      </w:pPr>
      <w:r w:rsidRPr="00442F47">
        <w:rPr>
          <w:sz w:val="22"/>
          <w:szCs w:val="22"/>
        </w:rPr>
        <w:t xml:space="preserve">4.3. Цена Договора изменяется в случае, если </w:t>
      </w:r>
      <w:r w:rsidRPr="00442F47">
        <w:rPr>
          <w:color w:val="0D0D0D"/>
          <w:sz w:val="22"/>
          <w:szCs w:val="22"/>
        </w:rPr>
        <w:t>Фактическая общая площадь Квартиры, установленная (определенная) после окончания строительства Здания юридическим лицом, оказывающим услуги в сфере технической инвентаризации и/или кадастрового учета, будет больше или меньше Проектной общей площади Квартиры более чем на 0,5 (Ноль целых пять десятых) кв.м</w:t>
      </w:r>
      <w:r w:rsidRPr="00442F47">
        <w:rPr>
          <w:sz w:val="22"/>
          <w:szCs w:val="22"/>
        </w:rPr>
        <w:t>.</w:t>
      </w:r>
    </w:p>
    <w:p w14:paraId="419764A9" w14:textId="77777777" w:rsidR="001D3366" w:rsidRPr="00442F47" w:rsidRDefault="00B0663D" w:rsidP="00B0663D">
      <w:pPr>
        <w:tabs>
          <w:tab w:val="num" w:pos="1440"/>
        </w:tabs>
        <w:ind w:firstLine="709"/>
        <w:jc w:val="both"/>
        <w:rPr>
          <w:sz w:val="22"/>
          <w:szCs w:val="22"/>
        </w:rPr>
      </w:pPr>
      <w:r w:rsidRPr="00442F47">
        <w:rPr>
          <w:sz w:val="22"/>
          <w:szCs w:val="22"/>
        </w:rPr>
        <w:t xml:space="preserve">В указанном случае Цена Договора рассчитывается по формуле: </w:t>
      </w:r>
    </w:p>
    <w:p w14:paraId="419764AA" w14:textId="77777777" w:rsidR="001D3366" w:rsidRPr="00442F47" w:rsidRDefault="00B0663D" w:rsidP="00B0663D">
      <w:pPr>
        <w:tabs>
          <w:tab w:val="num" w:pos="1440"/>
        </w:tabs>
        <w:ind w:firstLine="709"/>
        <w:rPr>
          <w:b/>
          <w:sz w:val="22"/>
          <w:szCs w:val="22"/>
        </w:rPr>
      </w:pPr>
      <w:r w:rsidRPr="00442F47">
        <w:rPr>
          <w:b/>
          <w:sz w:val="22"/>
          <w:szCs w:val="22"/>
        </w:rPr>
        <w:t>Рд = P1 x S</w:t>
      </w:r>
      <w:r w:rsidRPr="00442F47">
        <w:rPr>
          <w:sz w:val="22"/>
          <w:szCs w:val="22"/>
        </w:rPr>
        <w:t>, где</w:t>
      </w:r>
    </w:p>
    <w:p w14:paraId="419764AB" w14:textId="77777777" w:rsidR="001D3366" w:rsidRPr="00442F47" w:rsidRDefault="00B0663D" w:rsidP="00B0663D">
      <w:pPr>
        <w:ind w:firstLine="709"/>
        <w:jc w:val="both"/>
        <w:rPr>
          <w:sz w:val="22"/>
          <w:szCs w:val="22"/>
        </w:rPr>
      </w:pPr>
      <w:r w:rsidRPr="00442F47">
        <w:rPr>
          <w:sz w:val="22"/>
          <w:szCs w:val="22"/>
        </w:rPr>
        <w:t xml:space="preserve">Pд - Цена Договора; </w:t>
      </w:r>
    </w:p>
    <w:p w14:paraId="419764AC" w14:textId="77777777" w:rsidR="001D3366" w:rsidRPr="00442F47" w:rsidRDefault="00B0663D" w:rsidP="00B0663D">
      <w:pPr>
        <w:ind w:firstLine="709"/>
        <w:jc w:val="both"/>
        <w:rPr>
          <w:sz w:val="22"/>
          <w:szCs w:val="22"/>
        </w:rPr>
      </w:pPr>
      <w:r w:rsidRPr="00442F47">
        <w:rPr>
          <w:sz w:val="22"/>
          <w:szCs w:val="22"/>
        </w:rPr>
        <w:t xml:space="preserve">P1– цена единицы Фактической общей площади Квартиры (далее – «Цена единицы Фактической общей площади Квартиры»), которая составляет </w:t>
      </w:r>
      <w:sdt>
        <w:sdtPr>
          <w:rPr>
            <w:rStyle w:val="12"/>
            <w:sz w:val="22"/>
            <w:szCs w:val="22"/>
          </w:rPr>
          <w:alias w:val="мтЦена1квмПрДог"/>
          <w:tag w:val="мтЦена1квмПрДог"/>
          <w:id w:val="53359288"/>
          <w:placeholder>
            <w:docPart w:val="912E54BBA76948CCACC04B1C3E8D6C6C"/>
          </w:placeholder>
        </w:sdtPr>
        <w:sdtEndPr>
          <w:rPr>
            <w:rStyle w:val="12"/>
          </w:rPr>
        </w:sdtEndPr>
        <w:sdtContent>
          <w:r w:rsidRPr="00442F47">
            <w:rPr>
              <w:rStyle w:val="12"/>
              <w:sz w:val="22"/>
              <w:szCs w:val="22"/>
            </w:rPr>
            <w:t>мтЦена1квмПрДог</w:t>
          </w:r>
        </w:sdtContent>
      </w:sdt>
      <w:r w:rsidRPr="00442F47">
        <w:rPr>
          <w:sz w:val="22"/>
          <w:szCs w:val="22"/>
        </w:rPr>
        <w:t xml:space="preserve">   </w:t>
      </w:r>
      <w:sdt>
        <w:sdtPr>
          <w:rPr>
            <w:rStyle w:val="12"/>
            <w:sz w:val="22"/>
            <w:szCs w:val="22"/>
          </w:rPr>
          <w:alias w:val="мтЦена1квмПрДогПрописью"/>
          <w:tag w:val="мтЦена1квмПрДогПрописью"/>
          <w:id w:val="-586132638"/>
          <w:placeholder>
            <w:docPart w:val="D109E49805024E24A8E092942A88D74D"/>
          </w:placeholder>
        </w:sdtPr>
        <w:sdtEndPr>
          <w:rPr>
            <w:rStyle w:val="12"/>
          </w:rPr>
        </w:sdtEndPr>
        <w:sdtContent>
          <w:r w:rsidRPr="00442F47">
            <w:rPr>
              <w:rStyle w:val="12"/>
              <w:sz w:val="22"/>
              <w:szCs w:val="22"/>
            </w:rPr>
            <w:t>мтЦена1квмПрДогПрописью</w:t>
          </w:r>
        </w:sdtContent>
      </w:sdt>
      <w:r w:rsidRPr="00442F47">
        <w:rPr>
          <w:sz w:val="22"/>
          <w:szCs w:val="22"/>
        </w:rPr>
        <w:t xml:space="preserve"> и не подлежит изменению Сторонами в одностороннем порядке;</w:t>
      </w:r>
    </w:p>
    <w:p w14:paraId="419764AD" w14:textId="77777777" w:rsidR="001D3366" w:rsidRPr="00442F47" w:rsidRDefault="00B0663D" w:rsidP="00B0663D">
      <w:pPr>
        <w:ind w:firstLine="709"/>
        <w:jc w:val="both"/>
        <w:rPr>
          <w:sz w:val="22"/>
          <w:szCs w:val="22"/>
        </w:rPr>
      </w:pPr>
      <w:r w:rsidRPr="00442F47">
        <w:rPr>
          <w:sz w:val="22"/>
          <w:szCs w:val="22"/>
          <w:lang w:val="en-US"/>
        </w:rPr>
        <w:t>S</w:t>
      </w:r>
      <w:r w:rsidRPr="00442F47">
        <w:rPr>
          <w:sz w:val="22"/>
          <w:szCs w:val="22"/>
        </w:rPr>
        <w:t xml:space="preserve"> – Фактическая общая площадь Квартиры.</w:t>
      </w:r>
    </w:p>
    <w:p w14:paraId="419764AE" w14:textId="77777777" w:rsidR="001D3366" w:rsidRPr="00442F47" w:rsidRDefault="00B0663D" w:rsidP="00B0663D">
      <w:pPr>
        <w:ind w:firstLine="709"/>
        <w:jc w:val="both"/>
        <w:rPr>
          <w:sz w:val="22"/>
          <w:szCs w:val="22"/>
        </w:rPr>
      </w:pPr>
      <w:r w:rsidRPr="00442F47">
        <w:rPr>
          <w:sz w:val="22"/>
          <w:szCs w:val="22"/>
        </w:rPr>
        <w:t xml:space="preserve">В случае отклонения Фактической общей площади Квартиры от Проектной общей площади Квартиры (как в большую, так и в меньшую сторону) не более чем на 0,5 </w:t>
      </w:r>
      <w:r w:rsidRPr="00442F47">
        <w:rPr>
          <w:color w:val="0D0D0D"/>
          <w:sz w:val="22"/>
          <w:szCs w:val="22"/>
        </w:rPr>
        <w:t>(Ноль целых пять десятых) кв. м</w:t>
      </w:r>
      <w:r w:rsidRPr="00442F47">
        <w:rPr>
          <w:sz w:val="22"/>
          <w:szCs w:val="22"/>
        </w:rPr>
        <w:t xml:space="preserve"> включительно, Стороны доплат или возврата Цены Договора не производят.</w:t>
      </w:r>
    </w:p>
    <w:p w14:paraId="419764AF" w14:textId="77777777" w:rsidR="001D3366" w:rsidRPr="00442F47" w:rsidRDefault="00B0663D" w:rsidP="00B0663D">
      <w:pPr>
        <w:ind w:firstLine="709"/>
        <w:jc w:val="both"/>
        <w:rPr>
          <w:color w:val="0D0D0D"/>
          <w:sz w:val="22"/>
          <w:szCs w:val="22"/>
        </w:rPr>
      </w:pPr>
      <w:r w:rsidRPr="00442F47">
        <w:rPr>
          <w:sz w:val="22"/>
          <w:szCs w:val="22"/>
        </w:rPr>
        <w:t>4.4. При изменении Цены Договора по основанию, предусмотренному п. 4.3. Договора, Стороны производят взаиморасчеты в следующем порядке</w:t>
      </w:r>
      <w:r w:rsidRPr="00442F47">
        <w:rPr>
          <w:color w:val="0D0D0D"/>
          <w:sz w:val="22"/>
          <w:szCs w:val="22"/>
        </w:rPr>
        <w:t xml:space="preserve">: </w:t>
      </w:r>
    </w:p>
    <w:p w14:paraId="419764B0" w14:textId="77777777" w:rsidR="001D3366" w:rsidRPr="00442F47" w:rsidRDefault="00B0663D" w:rsidP="00B0663D">
      <w:pPr>
        <w:ind w:firstLine="709"/>
        <w:jc w:val="both"/>
        <w:rPr>
          <w:color w:val="0D0D0D"/>
          <w:sz w:val="22"/>
          <w:szCs w:val="22"/>
        </w:rPr>
      </w:pPr>
      <w:r w:rsidRPr="00442F47">
        <w:rPr>
          <w:sz w:val="22"/>
          <w:szCs w:val="22"/>
        </w:rPr>
        <w:t xml:space="preserve">4.4.1. </w:t>
      </w:r>
      <w:r w:rsidRPr="00442F47">
        <w:rPr>
          <w:color w:val="0D0D0D"/>
          <w:sz w:val="22"/>
          <w:szCs w:val="22"/>
        </w:rPr>
        <w:t xml:space="preserve">В случае, если Фактическая общая площадь Квартиры окажется больше Проектной общей площади Квартиры, Участник осуществляет доплату денежной суммы, составляющей разницу между Фактической общей площадью Квартиры и Проектной общей площадью Квартиры, умноженную на </w:t>
      </w:r>
      <w:r w:rsidRPr="00442F47">
        <w:rPr>
          <w:color w:val="000000"/>
          <w:sz w:val="22"/>
          <w:szCs w:val="22"/>
        </w:rPr>
        <w:t xml:space="preserve">Цену </w:t>
      </w:r>
      <w:r w:rsidRPr="00442F47">
        <w:rPr>
          <w:sz w:val="22"/>
          <w:szCs w:val="22"/>
        </w:rPr>
        <w:t>единицы Фактической общей площади Квартиры</w:t>
      </w:r>
      <w:r w:rsidRPr="00442F47">
        <w:rPr>
          <w:color w:val="0D0D0D"/>
          <w:sz w:val="22"/>
          <w:szCs w:val="22"/>
        </w:rPr>
        <w:t>.</w:t>
      </w:r>
      <w:r w:rsidRPr="00442F47">
        <w:rPr>
          <w:sz w:val="22"/>
          <w:szCs w:val="22"/>
        </w:rPr>
        <w:t xml:space="preserve"> Доплата осуществляется Участником путем перечисления денежных средств на расчетный счет Застройщика в течение 5 (Пяти) рабочих дней со дня получения соответствующего уведомления от Застройщика, но не позднее дня подписания Сторонами Передаточного акта.</w:t>
      </w:r>
    </w:p>
    <w:p w14:paraId="419764B1" w14:textId="77777777" w:rsidR="001D3366" w:rsidRPr="00442F47" w:rsidRDefault="00B0663D" w:rsidP="00B0663D">
      <w:pPr>
        <w:ind w:firstLine="709"/>
        <w:jc w:val="both"/>
        <w:rPr>
          <w:color w:val="0D0D0D"/>
          <w:sz w:val="22"/>
          <w:szCs w:val="22"/>
        </w:rPr>
      </w:pPr>
      <w:r w:rsidRPr="00442F47">
        <w:rPr>
          <w:sz w:val="22"/>
          <w:szCs w:val="22"/>
        </w:rPr>
        <w:lastRenderedPageBreak/>
        <w:t xml:space="preserve">4.4.2. </w:t>
      </w:r>
      <w:r w:rsidRPr="00442F47">
        <w:rPr>
          <w:color w:val="0D0D0D"/>
          <w:sz w:val="22"/>
          <w:szCs w:val="22"/>
        </w:rPr>
        <w:t>В случае, если Фактическая общая площадь Квартиры окажется меньше Проектной общей площади Квартиры, Застройщик обязуется осуществить возврат Участнику денежной суммы, составляющей разницу между Проектной общей площадью Квартиры и Фактической общей площадью Квартиры, умноженную на Цену единицы Фактической общей площади Квартиры. Возврат осуществляется Застройщиком путем перечисления денежных средств на банковский счет Участника, реквизиты которого Участник предоставит Застройщику в письменном виде, не позднее 5 (Пяти) рабочих дней со дня получения Застройщиком реквизитов Участника, но в любом случае не позднее подписания Сторонами Передаточного акта. При осуществлении возврата Застройщик вправе удержать сумму неустойки (пени), иных платежей (при их наличии), предусмотренных Договором и (или) действующим законодательством.</w:t>
      </w:r>
    </w:p>
    <w:p w14:paraId="419764B2" w14:textId="77777777" w:rsidR="001D3366" w:rsidRPr="00442F47" w:rsidRDefault="00B0663D" w:rsidP="00B0663D">
      <w:pPr>
        <w:ind w:firstLine="709"/>
        <w:jc w:val="both"/>
        <w:rPr>
          <w:sz w:val="22"/>
          <w:szCs w:val="22"/>
        </w:rPr>
      </w:pPr>
      <w:r w:rsidRPr="00442F47">
        <w:rPr>
          <w:sz w:val="22"/>
          <w:szCs w:val="22"/>
        </w:rPr>
        <w:t xml:space="preserve">4.4.3. При передаче Квартиры Участнику и подписании соответствующего Передаточного акта в соответствии с условиями Договора, Стороны подписывают Акт об окончательных взаиморасчетах, в котором фиксируется уточненная в соответствии с п.4.4.1., п. 4.4.2. Цена Договора. </w:t>
      </w:r>
    </w:p>
    <w:p w14:paraId="419764B3" w14:textId="77777777" w:rsidR="001D3366" w:rsidRPr="00442F47" w:rsidRDefault="00B0663D" w:rsidP="00B0663D">
      <w:pPr>
        <w:ind w:firstLine="709"/>
        <w:jc w:val="both"/>
        <w:rPr>
          <w:rFonts w:eastAsia="Calibri"/>
          <w:sz w:val="22"/>
          <w:szCs w:val="22"/>
          <w:lang w:eastAsia="en-US"/>
        </w:rPr>
      </w:pPr>
      <w:r w:rsidRPr="00442F47">
        <w:rPr>
          <w:rFonts w:eastAsia="Calibri"/>
          <w:sz w:val="22"/>
          <w:szCs w:val="22"/>
          <w:lang w:eastAsia="en-US"/>
        </w:rPr>
        <w:t>4.5. Вознаграждение Застройщика может быть использовано Застройщиком по своему усмотрению.</w:t>
      </w:r>
    </w:p>
    <w:p w14:paraId="419764B4" w14:textId="77777777" w:rsidR="001D3366" w:rsidRPr="00442F47" w:rsidRDefault="00B0663D" w:rsidP="00B0663D">
      <w:pPr>
        <w:ind w:firstLine="709"/>
        <w:jc w:val="both"/>
        <w:rPr>
          <w:sz w:val="22"/>
          <w:szCs w:val="22"/>
          <w:lang w:eastAsia="en-US"/>
        </w:rPr>
      </w:pPr>
      <w:r w:rsidRPr="00442F47">
        <w:rPr>
          <w:rFonts w:eastAsia="Calibri"/>
          <w:sz w:val="22"/>
          <w:szCs w:val="22"/>
          <w:lang w:eastAsia="en-US"/>
        </w:rPr>
        <w:t xml:space="preserve">4.6. </w:t>
      </w:r>
      <w:r w:rsidRPr="00442F47">
        <w:rPr>
          <w:sz w:val="22"/>
          <w:szCs w:val="22"/>
          <w:lang w:eastAsia="en-US"/>
        </w:rPr>
        <w:t>В Цену Договора не включены расходы Участника по оплате государственной пошлины за регистрацию настоящего Договора и оформление права собственности Участника на Квартиру, а также расходы на оплату услуг третьих лиц по регистрации Договора и права собственности Участника на Квартиру, в случае их привлечения Участником.</w:t>
      </w:r>
    </w:p>
    <w:p w14:paraId="419764B5" w14:textId="77777777" w:rsidR="001D3366" w:rsidRPr="006178A8" w:rsidRDefault="00B0663D" w:rsidP="00B0663D">
      <w:pPr>
        <w:ind w:firstLine="709"/>
        <w:jc w:val="both"/>
        <w:rPr>
          <w:rFonts w:eastAsia="Calibri"/>
          <w:sz w:val="22"/>
          <w:szCs w:val="22"/>
          <w:lang w:eastAsia="en-US"/>
        </w:rPr>
      </w:pPr>
      <w:r w:rsidRPr="00442F47">
        <w:rPr>
          <w:rFonts w:eastAsia="Calibri"/>
          <w:sz w:val="22"/>
          <w:szCs w:val="22"/>
          <w:lang w:eastAsia="en-US"/>
        </w:rPr>
        <w:t>4.7. Обязательство Участника по оплате Цены Договора считается исполненным Участником в полном объеме с момента поступления денежных средств на расчетный счет Застройщика.</w:t>
      </w:r>
    </w:p>
    <w:p w14:paraId="419764B6" w14:textId="77777777" w:rsidR="001D3366" w:rsidRPr="006178A8" w:rsidRDefault="00D3118F" w:rsidP="00B0663D">
      <w:pPr>
        <w:jc w:val="both"/>
        <w:rPr>
          <w:sz w:val="22"/>
          <w:szCs w:val="22"/>
        </w:rPr>
      </w:pPr>
    </w:p>
    <w:p w14:paraId="419764B7" w14:textId="77777777" w:rsidR="001D3366" w:rsidRPr="006178A8" w:rsidRDefault="00B0663D" w:rsidP="00B0663D">
      <w:pPr>
        <w:ind w:firstLine="720"/>
        <w:jc w:val="center"/>
        <w:rPr>
          <w:b/>
          <w:sz w:val="22"/>
          <w:szCs w:val="22"/>
        </w:rPr>
      </w:pPr>
      <w:r w:rsidRPr="006178A8">
        <w:rPr>
          <w:b/>
          <w:sz w:val="22"/>
          <w:szCs w:val="22"/>
        </w:rPr>
        <w:t xml:space="preserve">5. Гарантии качества, гарантийный срок на Квартиру </w:t>
      </w:r>
    </w:p>
    <w:p w14:paraId="419764B8" w14:textId="77777777" w:rsidR="001D3366" w:rsidRPr="006178A8" w:rsidRDefault="00B0663D" w:rsidP="00B0663D">
      <w:pPr>
        <w:autoSpaceDE w:val="0"/>
        <w:autoSpaceDN w:val="0"/>
        <w:adjustRightInd w:val="0"/>
        <w:ind w:firstLine="708"/>
        <w:jc w:val="both"/>
        <w:rPr>
          <w:sz w:val="22"/>
          <w:szCs w:val="22"/>
        </w:rPr>
      </w:pPr>
      <w:r w:rsidRPr="006178A8">
        <w:rPr>
          <w:sz w:val="22"/>
          <w:szCs w:val="22"/>
        </w:rPr>
        <w:t>5.1. Застройщик обязан передать Участнику Квартиру, качество которой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19764B9" w14:textId="77777777" w:rsidR="001D3366" w:rsidRPr="00442F47" w:rsidRDefault="00B0663D" w:rsidP="00B0663D">
      <w:pPr>
        <w:autoSpaceDE w:val="0"/>
        <w:autoSpaceDN w:val="0"/>
        <w:adjustRightInd w:val="0"/>
        <w:ind w:firstLine="708"/>
        <w:jc w:val="both"/>
        <w:rPr>
          <w:sz w:val="22"/>
          <w:szCs w:val="22"/>
        </w:rPr>
      </w:pPr>
      <w:r w:rsidRPr="006178A8">
        <w:rPr>
          <w:sz w:val="22"/>
          <w:szCs w:val="22"/>
        </w:rPr>
        <w:t xml:space="preserve">5.2. Гарантийный срок на Квартиру исчисляется с момента передачи Квартиры и действует в течение 5 </w:t>
      </w:r>
      <w:r w:rsidRPr="00442F47">
        <w:rPr>
          <w:sz w:val="22"/>
          <w:szCs w:val="22"/>
        </w:rPr>
        <w:t>(Пяти) лет.</w:t>
      </w:r>
    </w:p>
    <w:p w14:paraId="419764BA" w14:textId="77777777" w:rsidR="001D3366" w:rsidRPr="00442F47" w:rsidRDefault="00B0663D" w:rsidP="00B0663D">
      <w:pPr>
        <w:autoSpaceDE w:val="0"/>
        <w:autoSpaceDN w:val="0"/>
        <w:adjustRightInd w:val="0"/>
        <w:ind w:firstLine="708"/>
        <w:jc w:val="both"/>
        <w:rPr>
          <w:sz w:val="22"/>
          <w:szCs w:val="22"/>
          <w:lang w:eastAsia="en-US"/>
        </w:rPr>
      </w:pPr>
      <w:r w:rsidRPr="00442F47">
        <w:rPr>
          <w:sz w:val="22"/>
          <w:szCs w:val="22"/>
          <w:lang w:eastAsia="en-US"/>
        </w:rPr>
        <w:t>Гарантийный срок на технологическое и инженерное оборудование, входящее в состав передаваемой Участнику Квартиры, составляет 3 (Три) года, и исчисляется со дня подписания первого передаточного акта или иного документа о передаче объекта долевого строительства.</w:t>
      </w:r>
    </w:p>
    <w:p w14:paraId="419764BB" w14:textId="77777777" w:rsidR="001D3366" w:rsidRPr="00442F47" w:rsidRDefault="00B0663D" w:rsidP="00B0663D">
      <w:pPr>
        <w:ind w:firstLine="720"/>
        <w:jc w:val="both"/>
        <w:rPr>
          <w:sz w:val="22"/>
          <w:szCs w:val="22"/>
        </w:rPr>
      </w:pPr>
      <w:r w:rsidRPr="00442F47">
        <w:rPr>
          <w:sz w:val="22"/>
          <w:szCs w:val="22"/>
          <w:lang w:eastAsia="en-US"/>
        </w:rPr>
        <w:t>Гарантийный срок на результат ремонтно-отделочных работ, перечень которых указан в Приложении №2 к Договору, составляет 2 (два) года и исчисляется со дня передачи Квартиры Участнику</w:t>
      </w:r>
      <w:r w:rsidRPr="00442F47">
        <w:rPr>
          <w:sz w:val="22"/>
          <w:szCs w:val="22"/>
        </w:rPr>
        <w:t>. Гарантийный срок на материалы, перечень которых указан в Приложении №2 к Договору, равен гарантийному сроку, установленному производителем данных материалов.</w:t>
      </w:r>
    </w:p>
    <w:p w14:paraId="419764BC" w14:textId="77777777" w:rsidR="001D3366" w:rsidRPr="00442F47" w:rsidRDefault="00B0663D" w:rsidP="00B0663D">
      <w:pPr>
        <w:ind w:firstLine="720"/>
        <w:jc w:val="both"/>
        <w:rPr>
          <w:sz w:val="22"/>
          <w:szCs w:val="22"/>
        </w:rPr>
      </w:pPr>
      <w:r w:rsidRPr="00442F47">
        <w:rPr>
          <w:sz w:val="22"/>
          <w:szCs w:val="22"/>
        </w:rPr>
        <w:t>5.3. В случае, если Квартира построена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Квартиру непригодной для предусмотренного Договором использования, Участник вправе потребовать от Застройщика только безвозмездного устранения недостатков в разумный срок.</w:t>
      </w:r>
    </w:p>
    <w:p w14:paraId="419764BD" w14:textId="77777777" w:rsidR="001D3366" w:rsidRPr="00442F47" w:rsidRDefault="00B0663D" w:rsidP="00B0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2"/>
          <w:szCs w:val="22"/>
        </w:rPr>
      </w:pPr>
      <w:r w:rsidRPr="00442F47">
        <w:rPr>
          <w:sz w:val="22"/>
          <w:szCs w:val="22"/>
        </w:rPr>
        <w:t xml:space="preserve">5.4. </w:t>
      </w:r>
      <w:r w:rsidRPr="00442F47">
        <w:rPr>
          <w:color w:val="000000"/>
          <w:sz w:val="22"/>
          <w:szCs w:val="22"/>
        </w:rPr>
        <w:t xml:space="preserve">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 (возникли) вследствие: </w:t>
      </w:r>
    </w:p>
    <w:p w14:paraId="419764BE" w14:textId="77777777" w:rsidR="001D3366" w:rsidRPr="006178A8" w:rsidRDefault="00B0663D" w:rsidP="00B066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color w:val="000000"/>
          <w:sz w:val="22"/>
          <w:szCs w:val="22"/>
        </w:rPr>
      </w:pPr>
      <w:r w:rsidRPr="00442F47">
        <w:rPr>
          <w:color w:val="000000"/>
          <w:sz w:val="22"/>
          <w:szCs w:val="22"/>
        </w:rPr>
        <w:t>- нормального износа такого объекта долевого строительства или входящих в его состав элементов отделки, систем инженерно</w:t>
      </w:r>
      <w:r w:rsidRPr="006178A8">
        <w:rPr>
          <w:color w:val="000000"/>
          <w:sz w:val="22"/>
          <w:szCs w:val="22"/>
        </w:rPr>
        <w:t>-технического обеспечения, конструктивных элементов, изделий,</w:t>
      </w:r>
    </w:p>
    <w:p w14:paraId="419764BF" w14:textId="77777777" w:rsidR="001D3366" w:rsidRPr="006178A8" w:rsidRDefault="00B0663D" w:rsidP="00B066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color w:val="000000"/>
          <w:sz w:val="22"/>
          <w:szCs w:val="22"/>
        </w:rPr>
      </w:pPr>
      <w:r w:rsidRPr="006178A8">
        <w:rPr>
          <w:color w:val="000000"/>
          <w:sz w:val="22"/>
          <w:szCs w:val="22"/>
        </w:rPr>
        <w:t>-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Участником или привлеченными им третьими лицами,</w:t>
      </w:r>
    </w:p>
    <w:p w14:paraId="419764C0" w14:textId="77777777" w:rsidR="001D3366" w:rsidRPr="006178A8" w:rsidRDefault="00B0663D" w:rsidP="00B066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color w:val="000000"/>
          <w:sz w:val="22"/>
          <w:szCs w:val="22"/>
        </w:rPr>
      </w:pPr>
      <w:r w:rsidRPr="006178A8">
        <w:rPr>
          <w:color w:val="000000"/>
          <w:sz w:val="22"/>
          <w:szCs w:val="22"/>
        </w:rPr>
        <w:t>- нарушения предусмотренных предоставленной Участнику Инструкцией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419764C1" w14:textId="77777777" w:rsidR="001D3366" w:rsidRPr="006178A8" w:rsidRDefault="00D3118F" w:rsidP="00B066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2"/>
          <w:szCs w:val="22"/>
        </w:rPr>
      </w:pPr>
    </w:p>
    <w:p w14:paraId="419764C2" w14:textId="77777777" w:rsidR="001D3366" w:rsidRPr="006178A8" w:rsidRDefault="00B0663D" w:rsidP="00B0663D">
      <w:pPr>
        <w:ind w:firstLine="720"/>
        <w:jc w:val="center"/>
        <w:rPr>
          <w:b/>
          <w:bCs/>
          <w:sz w:val="22"/>
          <w:szCs w:val="22"/>
        </w:rPr>
      </w:pPr>
      <w:r w:rsidRPr="006178A8">
        <w:rPr>
          <w:b/>
          <w:bCs/>
          <w:sz w:val="22"/>
          <w:szCs w:val="22"/>
        </w:rPr>
        <w:t>6. Ответственность Сторон</w:t>
      </w:r>
    </w:p>
    <w:p w14:paraId="419764C3" w14:textId="77777777" w:rsidR="001D3366" w:rsidRPr="006178A8" w:rsidRDefault="00B0663D" w:rsidP="00B0663D">
      <w:pPr>
        <w:ind w:firstLine="720"/>
        <w:jc w:val="both"/>
        <w:rPr>
          <w:sz w:val="22"/>
          <w:szCs w:val="22"/>
        </w:rPr>
      </w:pPr>
      <w:r w:rsidRPr="006178A8">
        <w:rPr>
          <w:sz w:val="22"/>
          <w:szCs w:val="22"/>
        </w:rPr>
        <w:t xml:space="preserve">6.1.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w:t>
      </w:r>
    </w:p>
    <w:p w14:paraId="419764C4" w14:textId="77777777" w:rsidR="001D3366" w:rsidRPr="006178A8" w:rsidRDefault="00B0663D" w:rsidP="00B0663D">
      <w:pPr>
        <w:ind w:firstLine="720"/>
        <w:jc w:val="both"/>
        <w:rPr>
          <w:sz w:val="22"/>
          <w:szCs w:val="22"/>
        </w:rPr>
      </w:pPr>
      <w:r w:rsidRPr="006178A8">
        <w:rPr>
          <w:sz w:val="22"/>
          <w:szCs w:val="22"/>
        </w:rPr>
        <w:lastRenderedPageBreak/>
        <w:t>6.2. В случае нарушения установленного Договором срока внесения платежей или платежа, предусмотренных/ного разделом 4 Договора, Участник уплачивает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419764C5" w14:textId="77777777" w:rsidR="001D3366" w:rsidRPr="006178A8" w:rsidRDefault="00B0663D" w:rsidP="00B0663D">
      <w:pPr>
        <w:autoSpaceDE w:val="0"/>
        <w:autoSpaceDN w:val="0"/>
        <w:adjustRightInd w:val="0"/>
        <w:ind w:firstLine="709"/>
        <w:jc w:val="both"/>
        <w:rPr>
          <w:rFonts w:eastAsia="Calibri"/>
          <w:sz w:val="22"/>
          <w:szCs w:val="22"/>
        </w:rPr>
      </w:pPr>
      <w:r w:rsidRPr="006178A8">
        <w:rPr>
          <w:rFonts w:eastAsia="Calibri"/>
          <w:sz w:val="22"/>
          <w:szCs w:val="22"/>
        </w:rPr>
        <w:t>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п. 6.3. настоящего Договора.</w:t>
      </w:r>
    </w:p>
    <w:p w14:paraId="419764C6" w14:textId="77777777" w:rsidR="001D3366" w:rsidRPr="006178A8" w:rsidRDefault="00B0663D" w:rsidP="00B0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2"/>
          <w:szCs w:val="22"/>
        </w:rPr>
      </w:pPr>
      <w:r w:rsidRPr="006178A8">
        <w:rPr>
          <w:color w:val="000000"/>
          <w:sz w:val="22"/>
          <w:szCs w:val="22"/>
        </w:rPr>
        <w:t>6.3. В случае наличия основания для одностороннего отказа Застройщика от исполнения настоящего Договора, предусмотренного п. 6.2. настоящего Договора, Застройщик вправе расторгнуть настоящий Договор не ранее чем через тридцать дней после направления в письменной форме Участнику предупреждения о необходимости погашения им задолженности по уплате Цены Договора и о последствиях неисполнения такого требования.</w:t>
      </w:r>
    </w:p>
    <w:p w14:paraId="419764C7" w14:textId="77777777" w:rsidR="001D3366" w:rsidRPr="006178A8" w:rsidRDefault="00B0663D" w:rsidP="00B0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2"/>
          <w:szCs w:val="22"/>
        </w:rPr>
      </w:pPr>
      <w:r w:rsidRPr="006178A8">
        <w:rPr>
          <w:color w:val="000000"/>
          <w:sz w:val="22"/>
          <w:szCs w:val="22"/>
        </w:rPr>
        <w:t>Такое предупреждение направляется Участнику по почте заказным письмом с описью вложения и уведомлением о вручении по указанному Участником почтовому адресу или вручается Участнику лично под расписку.</w:t>
      </w:r>
    </w:p>
    <w:p w14:paraId="419764C8" w14:textId="77777777" w:rsidR="001D3366" w:rsidRPr="006178A8" w:rsidRDefault="00B0663D" w:rsidP="00B0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2"/>
          <w:szCs w:val="22"/>
        </w:rPr>
      </w:pPr>
      <w:r w:rsidRPr="006178A8">
        <w:rPr>
          <w:color w:val="000000"/>
          <w:sz w:val="22"/>
          <w:szCs w:val="22"/>
        </w:rPr>
        <w:t>При неисполнении Участником такого требования о погашении задолженности Застройщик имеет право в одностороннем порядке отказаться от исполнения настоящего Договора путем направления Участнику уведомления об одностороннем отказе от исполнения Договора.</w:t>
      </w:r>
      <w:r w:rsidRPr="006178A8">
        <w:rPr>
          <w:sz w:val="22"/>
          <w:szCs w:val="22"/>
        </w:rPr>
        <w:t xml:space="preserve"> </w:t>
      </w:r>
      <w:r w:rsidRPr="006178A8">
        <w:rPr>
          <w:color w:val="000000"/>
          <w:sz w:val="22"/>
          <w:szCs w:val="22"/>
        </w:rPr>
        <w:t xml:space="preserve">Указанное уведомление должно быть направлено по почте заказным письмом с описью вложения. Договор считается расторгнутым со дня направления Участнику уведомления об одностороннем отказе от исполнения настоящего Договора. </w:t>
      </w:r>
    </w:p>
    <w:p w14:paraId="419764C9" w14:textId="77777777" w:rsidR="001D3366" w:rsidRPr="006178A8" w:rsidRDefault="00B0663D" w:rsidP="00B0663D">
      <w:pPr>
        <w:ind w:firstLine="720"/>
        <w:jc w:val="both"/>
        <w:rPr>
          <w:sz w:val="22"/>
          <w:szCs w:val="22"/>
        </w:rPr>
      </w:pPr>
      <w:r w:rsidRPr="006178A8">
        <w:rPr>
          <w:sz w:val="22"/>
          <w:szCs w:val="22"/>
        </w:rPr>
        <w:t>6.4. В случае нарушения Участником сроков возмещения расходов Застройщика (в соответствии с п. 3.2.3. Договора) Участник обязан уплатить Застройщику пени в размере одной трехсотой ставки рефинансирования Центрального банка Российской Федерации, действующей на момент оплаты, от неоплаченной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w:t>
      </w:r>
    </w:p>
    <w:p w14:paraId="419764CA" w14:textId="77777777" w:rsidR="001D3366" w:rsidRPr="006178A8" w:rsidRDefault="00B0663D" w:rsidP="00B0663D">
      <w:pPr>
        <w:ind w:firstLine="720"/>
        <w:jc w:val="both"/>
        <w:rPr>
          <w:sz w:val="22"/>
          <w:szCs w:val="22"/>
        </w:rPr>
      </w:pPr>
      <w:bookmarkStart w:id="10" w:name="_Hlk496801131"/>
      <w:r w:rsidRPr="006178A8">
        <w:rPr>
          <w:sz w:val="22"/>
          <w:szCs w:val="22"/>
        </w:rPr>
        <w:t xml:space="preserve">6.5. В случае расторжения Договора по инициативе Участника, за исключением оснований, указанных в ч. 3 ст.7, ч. 1 и ч. 1.1. ст. 9 Закона 214-ФЗ, Участник обязан уплатить Застройщику неустойку в размере 10% (Десять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 Возврат Участнику уплаченных им денежных средств производится Застройщиком не позднее 10 (Десяти) рабочих дней с </w:t>
      </w:r>
      <w:r>
        <w:rPr>
          <w:sz w:val="22"/>
          <w:szCs w:val="22"/>
        </w:rPr>
        <w:t>даты государственной регистрации</w:t>
      </w:r>
      <w:r w:rsidRPr="006178A8">
        <w:rPr>
          <w:sz w:val="22"/>
          <w:szCs w:val="22"/>
        </w:rPr>
        <w:t xml:space="preserve"> соглашения о расторжении Договора, если иной срок не будет установлен соглашением Сторон.</w:t>
      </w:r>
    </w:p>
    <w:bookmarkEnd w:id="10"/>
    <w:p w14:paraId="419764CB" w14:textId="77777777" w:rsidR="001D3366" w:rsidRPr="006178A8" w:rsidRDefault="00D3118F" w:rsidP="00B0663D">
      <w:pPr>
        <w:ind w:firstLine="720"/>
        <w:jc w:val="both"/>
        <w:rPr>
          <w:sz w:val="22"/>
          <w:szCs w:val="22"/>
        </w:rPr>
      </w:pPr>
    </w:p>
    <w:p w14:paraId="419764CC" w14:textId="77777777" w:rsidR="001D3366" w:rsidRPr="006178A8" w:rsidRDefault="00B0663D" w:rsidP="00B0663D">
      <w:pPr>
        <w:ind w:firstLine="720"/>
        <w:jc w:val="center"/>
        <w:rPr>
          <w:b/>
          <w:bCs/>
          <w:sz w:val="22"/>
          <w:szCs w:val="22"/>
        </w:rPr>
      </w:pPr>
      <w:r w:rsidRPr="006178A8">
        <w:rPr>
          <w:b/>
          <w:bCs/>
          <w:sz w:val="22"/>
          <w:szCs w:val="22"/>
        </w:rPr>
        <w:t>7. Обстоятельства непреодолимой силы (форс-мажор)</w:t>
      </w:r>
    </w:p>
    <w:p w14:paraId="419764CD" w14:textId="77777777" w:rsidR="001D3366" w:rsidRPr="006178A8" w:rsidRDefault="00B0663D" w:rsidP="00B0663D">
      <w:pPr>
        <w:pStyle w:val="3"/>
        <w:spacing w:after="0"/>
        <w:ind w:left="0" w:firstLine="720"/>
        <w:jc w:val="both"/>
        <w:rPr>
          <w:sz w:val="22"/>
          <w:szCs w:val="22"/>
        </w:rPr>
      </w:pPr>
      <w:r w:rsidRPr="006178A8">
        <w:rPr>
          <w:sz w:val="22"/>
          <w:szCs w:val="22"/>
        </w:rPr>
        <w:t>7.1.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наводнение, ураганы, смерчи, засухи и т.д.), действия внешних объективных факторов (военные действия, эпидемии, забастовки 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w:t>
      </w:r>
    </w:p>
    <w:p w14:paraId="419764CE" w14:textId="77777777" w:rsidR="001D3366" w:rsidRPr="006178A8" w:rsidRDefault="00B0663D" w:rsidP="00B0663D">
      <w:pPr>
        <w:ind w:firstLine="720"/>
        <w:jc w:val="both"/>
        <w:rPr>
          <w:sz w:val="22"/>
          <w:szCs w:val="22"/>
        </w:rPr>
      </w:pPr>
      <w:r w:rsidRPr="006178A8">
        <w:rPr>
          <w:color w:val="000000"/>
          <w:sz w:val="22"/>
          <w:szCs w:val="22"/>
        </w:rPr>
        <w:t>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десятидневный срок, такая Сторона теряет право ссылаться на указанные обстоятельства как форс-мажорные.</w:t>
      </w:r>
    </w:p>
    <w:p w14:paraId="419764CF" w14:textId="77777777" w:rsidR="001D3366" w:rsidRPr="006178A8" w:rsidRDefault="00B0663D" w:rsidP="00B0663D">
      <w:pPr>
        <w:ind w:firstLine="720"/>
        <w:jc w:val="both"/>
        <w:rPr>
          <w:sz w:val="22"/>
          <w:szCs w:val="22"/>
        </w:rPr>
      </w:pPr>
      <w:r w:rsidRPr="006178A8">
        <w:rPr>
          <w:color w:val="000000"/>
          <w:sz w:val="22"/>
          <w:szCs w:val="22"/>
        </w:rPr>
        <w:t>7.2. Если обстоятельства непреодолимой силы длятся более 6 (Шести) месяцев, Сторона вправе отказаться от продолжения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419764D0" w14:textId="77777777" w:rsidR="001D3366" w:rsidRPr="006178A8" w:rsidRDefault="00B0663D" w:rsidP="00B0663D">
      <w:pPr>
        <w:ind w:firstLine="720"/>
        <w:jc w:val="both"/>
        <w:rPr>
          <w:color w:val="000000"/>
          <w:sz w:val="22"/>
          <w:szCs w:val="22"/>
        </w:rPr>
      </w:pPr>
      <w:r w:rsidRPr="006178A8">
        <w:rPr>
          <w:color w:val="000000"/>
          <w:sz w:val="22"/>
          <w:szCs w:val="22"/>
        </w:rPr>
        <w:t>7.3. Обязанность доказывать обстоятельства непреодолимой силы лежит на Стороне, не выполнившей свои обязательства.</w:t>
      </w:r>
    </w:p>
    <w:p w14:paraId="419764D1" w14:textId="77777777" w:rsidR="001D3366" w:rsidRPr="006178A8" w:rsidRDefault="00D3118F" w:rsidP="00B0663D">
      <w:pPr>
        <w:ind w:firstLine="720"/>
        <w:jc w:val="both"/>
        <w:rPr>
          <w:color w:val="000000"/>
          <w:sz w:val="22"/>
          <w:szCs w:val="22"/>
        </w:rPr>
      </w:pPr>
    </w:p>
    <w:p w14:paraId="419764D2" w14:textId="77777777" w:rsidR="001D3366" w:rsidRPr="006178A8" w:rsidRDefault="00B0663D" w:rsidP="00B0663D">
      <w:pPr>
        <w:autoSpaceDE w:val="0"/>
        <w:autoSpaceDN w:val="0"/>
        <w:adjustRightInd w:val="0"/>
        <w:ind w:left="720"/>
        <w:jc w:val="center"/>
        <w:rPr>
          <w:b/>
          <w:bCs/>
          <w:color w:val="000000"/>
          <w:sz w:val="22"/>
          <w:szCs w:val="22"/>
        </w:rPr>
      </w:pPr>
      <w:r w:rsidRPr="006178A8">
        <w:rPr>
          <w:b/>
          <w:bCs/>
          <w:color w:val="000000"/>
          <w:sz w:val="22"/>
          <w:szCs w:val="22"/>
        </w:rPr>
        <w:t>8. Срок действия Договора. Досрочное расторжение Договора</w:t>
      </w:r>
    </w:p>
    <w:p w14:paraId="419764D3"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t>8.1. Договор вступает в силу с момента его государственной регистрации и действует до полного выполнения принятых на себя Сторонами обязательств.</w:t>
      </w:r>
    </w:p>
    <w:p w14:paraId="419764D4" w14:textId="77777777" w:rsidR="001D3366" w:rsidRPr="006178A8" w:rsidRDefault="00B0663D" w:rsidP="00B0663D">
      <w:pPr>
        <w:ind w:firstLine="720"/>
        <w:rPr>
          <w:sz w:val="22"/>
          <w:szCs w:val="22"/>
        </w:rPr>
      </w:pPr>
      <w:r w:rsidRPr="006178A8">
        <w:rPr>
          <w:color w:val="000000"/>
          <w:sz w:val="22"/>
          <w:szCs w:val="22"/>
        </w:rPr>
        <w:t>8.2. Договор прекращается:</w:t>
      </w:r>
    </w:p>
    <w:p w14:paraId="419764D5" w14:textId="77777777" w:rsidR="001D3366" w:rsidRPr="006178A8" w:rsidRDefault="00B0663D" w:rsidP="00B0663D">
      <w:pPr>
        <w:ind w:firstLine="720"/>
        <w:rPr>
          <w:color w:val="000000"/>
          <w:sz w:val="22"/>
          <w:szCs w:val="22"/>
        </w:rPr>
      </w:pPr>
      <w:r w:rsidRPr="006178A8">
        <w:rPr>
          <w:color w:val="000000"/>
          <w:sz w:val="22"/>
          <w:szCs w:val="22"/>
        </w:rPr>
        <w:t>- по соглашению Сторон;</w:t>
      </w:r>
    </w:p>
    <w:p w14:paraId="419764D6" w14:textId="77777777" w:rsidR="001D3366" w:rsidRPr="006178A8" w:rsidRDefault="00B0663D" w:rsidP="00B0663D">
      <w:pPr>
        <w:ind w:firstLine="720"/>
        <w:rPr>
          <w:sz w:val="22"/>
          <w:szCs w:val="22"/>
        </w:rPr>
      </w:pPr>
      <w:r w:rsidRPr="006178A8">
        <w:rPr>
          <w:color w:val="000000"/>
          <w:sz w:val="22"/>
          <w:szCs w:val="22"/>
        </w:rPr>
        <w:t>- по решению суда;</w:t>
      </w:r>
    </w:p>
    <w:p w14:paraId="419764D7" w14:textId="77777777" w:rsidR="001D3366" w:rsidRPr="006178A8" w:rsidRDefault="00B0663D" w:rsidP="00B0663D">
      <w:pPr>
        <w:ind w:firstLine="720"/>
        <w:jc w:val="both"/>
        <w:rPr>
          <w:color w:val="000000"/>
          <w:sz w:val="22"/>
          <w:szCs w:val="22"/>
        </w:rPr>
      </w:pPr>
      <w:r w:rsidRPr="006178A8">
        <w:rPr>
          <w:color w:val="000000"/>
          <w:sz w:val="22"/>
          <w:szCs w:val="22"/>
        </w:rPr>
        <w:t>- по выполнению Сторонами всех обязательств по Договору;</w:t>
      </w:r>
    </w:p>
    <w:p w14:paraId="419764D8"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t>- в случаях, предусмотренных законодательством Российской Федерации и Договором.</w:t>
      </w:r>
    </w:p>
    <w:p w14:paraId="419764D9" w14:textId="77777777" w:rsidR="001D3366" w:rsidRPr="006178A8" w:rsidRDefault="00B0663D" w:rsidP="00B0663D">
      <w:pPr>
        <w:autoSpaceDE w:val="0"/>
        <w:autoSpaceDN w:val="0"/>
        <w:adjustRightInd w:val="0"/>
        <w:ind w:firstLine="709"/>
        <w:jc w:val="both"/>
        <w:rPr>
          <w:color w:val="000000"/>
          <w:sz w:val="22"/>
          <w:szCs w:val="22"/>
        </w:rPr>
      </w:pPr>
      <w:r w:rsidRPr="006178A8">
        <w:rPr>
          <w:color w:val="000000"/>
          <w:sz w:val="22"/>
          <w:szCs w:val="22"/>
        </w:rPr>
        <w:lastRenderedPageBreak/>
        <w:t>8.3. В случае, если Застройщик надлежащим образом исполняет свои обязательства перед Участником и соответствует предусмотренным Законом 214-ФЗ требованиям к Застройщику, Участник не имеет права на односторонний отказ от исполнения Договора во внесудебном порядке.</w:t>
      </w:r>
    </w:p>
    <w:p w14:paraId="419764DA"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t>8.4. Прекращение 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14:paraId="419764DB" w14:textId="77777777" w:rsidR="001D3366" w:rsidRPr="006178A8" w:rsidRDefault="00D3118F" w:rsidP="00B0663D">
      <w:pPr>
        <w:autoSpaceDE w:val="0"/>
        <w:autoSpaceDN w:val="0"/>
        <w:adjustRightInd w:val="0"/>
        <w:ind w:firstLine="709"/>
        <w:jc w:val="both"/>
        <w:rPr>
          <w:color w:val="000000"/>
          <w:sz w:val="22"/>
          <w:szCs w:val="22"/>
        </w:rPr>
      </w:pPr>
    </w:p>
    <w:p w14:paraId="419764DC" w14:textId="77777777" w:rsidR="001D3366" w:rsidRPr="006178A8" w:rsidRDefault="00B0663D" w:rsidP="00B0663D">
      <w:pPr>
        <w:ind w:firstLine="720"/>
        <w:jc w:val="center"/>
        <w:rPr>
          <w:b/>
          <w:bCs/>
          <w:sz w:val="22"/>
          <w:szCs w:val="22"/>
        </w:rPr>
      </w:pPr>
      <w:r w:rsidRPr="006178A8">
        <w:rPr>
          <w:b/>
          <w:bCs/>
          <w:sz w:val="22"/>
          <w:szCs w:val="22"/>
        </w:rPr>
        <w:t>9. Заключительные положения</w:t>
      </w:r>
    </w:p>
    <w:p w14:paraId="419764DD" w14:textId="77777777" w:rsidR="001D3366" w:rsidRPr="006178A8" w:rsidRDefault="00B0663D" w:rsidP="00B0663D">
      <w:pPr>
        <w:ind w:firstLine="720"/>
        <w:jc w:val="both"/>
        <w:rPr>
          <w:sz w:val="22"/>
          <w:szCs w:val="22"/>
        </w:rPr>
      </w:pPr>
      <w:r w:rsidRPr="006178A8">
        <w:rPr>
          <w:sz w:val="22"/>
          <w:szCs w:val="22"/>
        </w:rPr>
        <w:t>9.1. Все споры и разногласия, возникшие из Договора или в связи с ним, будут решаться Сторонами путем переговоров. Если Стороны не смогут прийти к соглашению в течение месяца с момента возникновения спора, каждая из Сторон имеет право передать спор на рассмотрение соответствующего суда.</w:t>
      </w:r>
    </w:p>
    <w:p w14:paraId="419764DE" w14:textId="77777777" w:rsidR="001D3366" w:rsidRPr="006178A8" w:rsidRDefault="00B0663D" w:rsidP="00B0663D">
      <w:pPr>
        <w:ind w:firstLine="720"/>
        <w:jc w:val="both"/>
        <w:rPr>
          <w:sz w:val="22"/>
          <w:szCs w:val="22"/>
        </w:rPr>
      </w:pPr>
      <w:r w:rsidRPr="006178A8">
        <w:rPr>
          <w:sz w:val="22"/>
          <w:szCs w:val="22"/>
        </w:rPr>
        <w:t>9.2. Настоящий Договор может быть изменен по соглашению Сторон, в том числе в части изменения сроков и Цены Договора.</w:t>
      </w:r>
    </w:p>
    <w:p w14:paraId="419764DF" w14:textId="77777777" w:rsidR="001D3366" w:rsidRPr="006178A8" w:rsidRDefault="00B0663D" w:rsidP="00B0663D">
      <w:pPr>
        <w:ind w:firstLine="709"/>
        <w:jc w:val="both"/>
        <w:rPr>
          <w:sz w:val="22"/>
          <w:szCs w:val="22"/>
        </w:rPr>
      </w:pPr>
      <w:r w:rsidRPr="006178A8">
        <w:rPr>
          <w:sz w:val="22"/>
          <w:szCs w:val="22"/>
        </w:rPr>
        <w:t xml:space="preserve">9.3. Все изменения и дополнения к настоящему Договору (за установленным настоящим пунктом Договора исключением)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 </w:t>
      </w:r>
    </w:p>
    <w:p w14:paraId="419764E0" w14:textId="77777777" w:rsidR="001D3366" w:rsidRPr="006178A8" w:rsidRDefault="00B0663D" w:rsidP="00B0663D">
      <w:pPr>
        <w:ind w:firstLine="720"/>
        <w:jc w:val="both"/>
        <w:rPr>
          <w:sz w:val="22"/>
          <w:szCs w:val="22"/>
        </w:rPr>
      </w:pPr>
      <w:r w:rsidRPr="006178A8">
        <w:rPr>
          <w:sz w:val="22"/>
          <w:szCs w:val="22"/>
        </w:rPr>
        <w:t>Подписание Сторонами дополнительного соглашения к Договору не требуется при изменении Цены Договора на основании п. 4.3. настоящего Договора.</w:t>
      </w:r>
    </w:p>
    <w:p w14:paraId="419764E1" w14:textId="77777777" w:rsidR="001D3366" w:rsidRPr="006178A8" w:rsidRDefault="00B0663D" w:rsidP="00B0663D">
      <w:pPr>
        <w:ind w:firstLine="720"/>
        <w:jc w:val="both"/>
        <w:rPr>
          <w:color w:val="000000"/>
          <w:sz w:val="22"/>
          <w:szCs w:val="22"/>
        </w:rPr>
      </w:pPr>
      <w:r w:rsidRPr="006178A8">
        <w:rPr>
          <w:color w:val="000000"/>
          <w:sz w:val="22"/>
          <w:szCs w:val="22"/>
        </w:rPr>
        <w:t>9.4. Недействительность какого-либо условия Договора не влечет недействительность других его положений.</w:t>
      </w:r>
    </w:p>
    <w:p w14:paraId="419764E2"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t>9.5. Любая информация о финансовом положении Сторон и условиях настоящего Договора, а также о хозяйственной деятельности Сторон будет считаться конфиденциальной и не подлежит разглашению.</w:t>
      </w:r>
    </w:p>
    <w:p w14:paraId="419764E3"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t>Иные условия конфиденциальности могут быть установлены по требованию любой из Сторон.</w:t>
      </w:r>
    </w:p>
    <w:p w14:paraId="419764E4" w14:textId="77777777" w:rsidR="000468C8" w:rsidRPr="006178A8" w:rsidRDefault="00B0663D" w:rsidP="00B0663D">
      <w:pPr>
        <w:ind w:firstLine="720"/>
        <w:jc w:val="both"/>
        <w:rPr>
          <w:sz w:val="22"/>
          <w:szCs w:val="22"/>
        </w:rPr>
      </w:pPr>
      <w:r w:rsidRPr="006178A8">
        <w:rPr>
          <w:color w:val="000000"/>
          <w:sz w:val="22"/>
          <w:szCs w:val="22"/>
        </w:rPr>
        <w:t>9.6.</w:t>
      </w:r>
      <w:r w:rsidRPr="006178A8">
        <w:rPr>
          <w:sz w:val="22"/>
          <w:szCs w:val="22"/>
        </w:rPr>
        <w:t xml:space="preserve"> Участник, подписывая настоящий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Здания/объекта долевого строительства, а также для осуществления </w:t>
      </w:r>
      <w:r w:rsidRPr="006178A8">
        <w:rPr>
          <w:sz w:val="22"/>
          <w:szCs w:val="22"/>
          <w:lang w:val="en-US"/>
        </w:rPr>
        <w:t>sms</w:t>
      </w:r>
      <w:r w:rsidRPr="006178A8">
        <w:rPr>
          <w:sz w:val="22"/>
          <w:szCs w:val="22"/>
        </w:rPr>
        <w:t>-рассылки, звонков и других способов информирования Участника с целью реализации настоящего Договора.</w:t>
      </w:r>
    </w:p>
    <w:p w14:paraId="419764E5" w14:textId="77777777" w:rsidR="001D3366" w:rsidRPr="006178A8" w:rsidRDefault="00B0663D" w:rsidP="00B0663D">
      <w:pPr>
        <w:ind w:firstLine="720"/>
        <w:jc w:val="both"/>
        <w:rPr>
          <w:color w:val="000000"/>
          <w:sz w:val="22"/>
          <w:szCs w:val="22"/>
        </w:rPr>
      </w:pPr>
      <w:r w:rsidRPr="006178A8">
        <w:rPr>
          <w:sz w:val="22"/>
          <w:szCs w:val="22"/>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Здания,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w:t>
      </w:r>
    </w:p>
    <w:p w14:paraId="419764E6" w14:textId="77777777" w:rsidR="001D3366" w:rsidRPr="006178A8" w:rsidRDefault="00B0663D" w:rsidP="00B0663D">
      <w:pPr>
        <w:autoSpaceDE w:val="0"/>
        <w:autoSpaceDN w:val="0"/>
        <w:adjustRightInd w:val="0"/>
        <w:ind w:firstLine="720"/>
        <w:jc w:val="both"/>
        <w:rPr>
          <w:color w:val="000000"/>
          <w:sz w:val="22"/>
          <w:szCs w:val="22"/>
        </w:rPr>
      </w:pPr>
      <w:bookmarkStart w:id="11" w:name="_Hlk496801155"/>
      <w:r w:rsidRPr="006178A8">
        <w:rPr>
          <w:color w:val="000000"/>
          <w:sz w:val="22"/>
          <w:szCs w:val="22"/>
        </w:rPr>
        <w:t>9.7. Стороны обязаны немедленно извещать друг друга обо всех изменениях почтовых и платежных реквизитов в следующем порядке:</w:t>
      </w:r>
    </w:p>
    <w:p w14:paraId="419764E7" w14:textId="77777777" w:rsidR="001D3366" w:rsidRPr="006178A8" w:rsidRDefault="00B0663D" w:rsidP="00B0663D">
      <w:pPr>
        <w:ind w:firstLine="720"/>
        <w:jc w:val="both"/>
        <w:rPr>
          <w:color w:val="000000"/>
          <w:sz w:val="22"/>
          <w:szCs w:val="22"/>
        </w:rPr>
      </w:pPr>
      <w:r w:rsidRPr="006178A8">
        <w:rPr>
          <w:sz w:val="22"/>
          <w:szCs w:val="22"/>
        </w:rPr>
        <w:t xml:space="preserve">9.7.1. В случае изменения реквизитов Застройщика: организационно-правовой формы, наименования, адреса местонахождения (почтовый и юридический адреса),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w:t>
      </w:r>
      <w:hyperlink r:id="rId13" w:history="1">
        <w:r w:rsidRPr="000E1408">
          <w:rPr>
            <w:rStyle w:val="a7"/>
            <w:lang w:val="en-US"/>
          </w:rPr>
          <w:t>www</w:t>
        </w:r>
        <w:r w:rsidRPr="000E1408">
          <w:rPr>
            <w:rStyle w:val="a7"/>
          </w:rPr>
          <w:t>.</w:t>
        </w:r>
        <w:r w:rsidRPr="000E1408">
          <w:rPr>
            <w:rStyle w:val="a7"/>
            <w:lang w:val="en-US"/>
          </w:rPr>
          <w:t>filicity</w:t>
        </w:r>
        <w:r w:rsidRPr="000E1408">
          <w:rPr>
            <w:rStyle w:val="a7"/>
          </w:rPr>
          <w:t>.</w:t>
        </w:r>
        <w:r w:rsidRPr="000E1408">
          <w:rPr>
            <w:rStyle w:val="a7"/>
            <w:lang w:val="en-US"/>
          </w:rPr>
          <w:t>ru</w:t>
        </w:r>
      </w:hyperlink>
      <w:r>
        <w:t>,</w:t>
      </w:r>
      <w:r w:rsidRPr="006178A8">
        <w:rPr>
          <w:sz w:val="22"/>
          <w:szCs w:val="22"/>
        </w:rPr>
        <w:t>а также путем внесения изменений в Проектную декларацию (за исключением внесения изменений в сведения о расчетном счете)</w:t>
      </w:r>
      <w:r>
        <w:rPr>
          <w:sz w:val="22"/>
          <w:szCs w:val="22"/>
        </w:rPr>
        <w:t xml:space="preserve">. Участник считается надлежащим </w:t>
      </w:r>
      <w:r w:rsidRPr="006178A8">
        <w:rPr>
          <w:sz w:val="22"/>
          <w:szCs w:val="22"/>
        </w:rPr>
        <w:t xml:space="preserve">образом уведомленным о соответствующем изменении реквизитов Застройщика в день публикации Застройщиком указанных сведений на сайте </w:t>
      </w:r>
      <w:hyperlink r:id="rId14" w:history="1"/>
      <w:hyperlink r:id="rId15" w:history="1">
        <w:r w:rsidRPr="000E1408">
          <w:rPr>
            <w:rStyle w:val="a7"/>
            <w:lang w:val="en-US"/>
          </w:rPr>
          <w:t>www</w:t>
        </w:r>
        <w:r w:rsidRPr="000E1408">
          <w:rPr>
            <w:rStyle w:val="a7"/>
          </w:rPr>
          <w:t>.</w:t>
        </w:r>
        <w:r w:rsidRPr="000E1408">
          <w:rPr>
            <w:rStyle w:val="a7"/>
            <w:lang w:val="en-US"/>
          </w:rPr>
          <w:t>filicity</w:t>
        </w:r>
        <w:r w:rsidRPr="000E1408">
          <w:rPr>
            <w:rStyle w:val="a7"/>
          </w:rPr>
          <w:t>.</w:t>
        </w:r>
        <w:r w:rsidRPr="000E1408">
          <w:rPr>
            <w:rStyle w:val="a7"/>
            <w:lang w:val="en-US"/>
          </w:rPr>
          <w:t>ru</w:t>
        </w:r>
      </w:hyperlink>
      <w:r w:rsidRPr="00501A4F">
        <w:t xml:space="preserve"> </w:t>
      </w:r>
      <w:r w:rsidRPr="006178A8">
        <w:rPr>
          <w:sz w:val="22"/>
          <w:szCs w:val="22"/>
        </w:rPr>
        <w:t>в сети Интернет и размещения Проектной декларации на указанном сайте</w:t>
      </w:r>
      <w:r w:rsidRPr="006178A8">
        <w:rPr>
          <w:color w:val="000000"/>
          <w:sz w:val="22"/>
          <w:szCs w:val="22"/>
        </w:rPr>
        <w:t xml:space="preserve"> (за исключением внесения изменений в сведения о расчетном счете). С этого дня у Участника возникает обязанность исполнять свои договорные обязательства по новым реквизитам Застройщика.</w:t>
      </w:r>
    </w:p>
    <w:p w14:paraId="419764E8"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t>9.7.2. Все уведомления, за исключением уведомлений об изменении реквизитов Застройщика, указанных в п. 9.7.1. настоящего Договора, направляются заказным письмом с описью вложения, уведомлением о вручении либо телеграммой, текст которой заверяется органами почтовой связи. При этом датой получения уведомления (если оно отправлено заказным письмом) будет считаться:</w:t>
      </w:r>
    </w:p>
    <w:p w14:paraId="419764E9"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lastRenderedPageBreak/>
        <w:t>-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w:t>
      </w:r>
    </w:p>
    <w:p w14:paraId="419764EA"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t xml:space="preserve">-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России по адресу Стороны-получателя. </w:t>
      </w:r>
    </w:p>
    <w:p w14:paraId="419764EB"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t>9.7.3. Юридические и фактические действия (в том числе почтовые отправления), совершенные по адресам и счетам, указанным в настоящем Договоре, до поступления уведомления об их изменениях, считаются исполненными надлежащим образом.</w:t>
      </w:r>
    </w:p>
    <w:bookmarkEnd w:id="11"/>
    <w:p w14:paraId="419764EC" w14:textId="77777777" w:rsidR="001D3366" w:rsidRPr="006178A8" w:rsidRDefault="00B0663D" w:rsidP="00B0663D">
      <w:pPr>
        <w:pStyle w:val="a3"/>
        <w:ind w:right="27" w:firstLine="720"/>
        <w:jc w:val="both"/>
        <w:rPr>
          <w:sz w:val="22"/>
          <w:szCs w:val="22"/>
        </w:rPr>
      </w:pPr>
      <w:r w:rsidRPr="006178A8">
        <w:rPr>
          <w:sz w:val="22"/>
          <w:szCs w:val="22"/>
        </w:rPr>
        <w:t>9.8. Заключая настоящий Договор, Стороны заявляют и заверяют друг друга в следующем:</w:t>
      </w:r>
    </w:p>
    <w:p w14:paraId="419764ED" w14:textId="77777777" w:rsidR="001D3366" w:rsidRPr="006178A8" w:rsidRDefault="00B0663D" w:rsidP="00B0663D">
      <w:pPr>
        <w:pStyle w:val="a3"/>
        <w:ind w:left="851" w:right="27" w:hanging="142"/>
        <w:jc w:val="both"/>
        <w:rPr>
          <w:sz w:val="22"/>
          <w:szCs w:val="22"/>
        </w:rPr>
      </w:pPr>
      <w:r w:rsidRPr="006178A8">
        <w:rPr>
          <w:sz w:val="22"/>
          <w:szCs w:val="22"/>
        </w:rPr>
        <w:t>-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14:paraId="419764EE" w14:textId="77777777" w:rsidR="001D3366" w:rsidRPr="006178A8" w:rsidRDefault="00B0663D" w:rsidP="00B0663D">
      <w:pPr>
        <w:pStyle w:val="a3"/>
        <w:ind w:left="851" w:right="27" w:hanging="142"/>
        <w:jc w:val="both"/>
        <w:rPr>
          <w:sz w:val="22"/>
          <w:szCs w:val="22"/>
        </w:rPr>
      </w:pPr>
      <w:r w:rsidRPr="006178A8">
        <w:rPr>
          <w:sz w:val="22"/>
          <w:szCs w:val="22"/>
        </w:rPr>
        <w:t>- Стороны имеют все полномочия заключить настоящий Договор и выполнить взятые на себя обязательства по настоящему Договору;</w:t>
      </w:r>
    </w:p>
    <w:p w14:paraId="419764EF" w14:textId="77777777" w:rsidR="001D3366" w:rsidRPr="006178A8" w:rsidRDefault="00B0663D" w:rsidP="00B0663D">
      <w:pPr>
        <w:pStyle w:val="a3"/>
        <w:ind w:left="851" w:right="27" w:hanging="142"/>
        <w:jc w:val="both"/>
        <w:rPr>
          <w:sz w:val="22"/>
          <w:szCs w:val="22"/>
        </w:rPr>
      </w:pPr>
      <w:r w:rsidRPr="006178A8">
        <w:rPr>
          <w:sz w:val="22"/>
          <w:szCs w:val="22"/>
        </w:rPr>
        <w:t>- должностные лица Сторон, подписывающие настоящий Договор и все документы, относящиеся к настоящему Договору, имеют на это все необходимые полномочия;</w:t>
      </w:r>
    </w:p>
    <w:p w14:paraId="419764F0" w14:textId="77777777" w:rsidR="001D3366" w:rsidRPr="006178A8" w:rsidRDefault="00B0663D" w:rsidP="00B0663D">
      <w:pPr>
        <w:pStyle w:val="a3"/>
        <w:ind w:left="851" w:right="27" w:hanging="142"/>
        <w:jc w:val="both"/>
        <w:rPr>
          <w:sz w:val="22"/>
          <w:szCs w:val="22"/>
        </w:rPr>
      </w:pPr>
      <w:r w:rsidRPr="006178A8">
        <w:rPr>
          <w:sz w:val="22"/>
          <w:szCs w:val="22"/>
        </w:rPr>
        <w:t>-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419764F1" w14:textId="77777777" w:rsidR="001D3366" w:rsidRPr="006178A8" w:rsidRDefault="00B0663D" w:rsidP="00B0663D">
      <w:pPr>
        <w:pStyle w:val="a3"/>
        <w:ind w:left="851" w:right="27" w:hanging="142"/>
        <w:jc w:val="both"/>
        <w:rPr>
          <w:sz w:val="22"/>
          <w:szCs w:val="22"/>
        </w:rPr>
      </w:pPr>
      <w:r w:rsidRPr="006178A8">
        <w:rPr>
          <w:sz w:val="22"/>
          <w:szCs w:val="22"/>
        </w:rPr>
        <w:t>- все документы, касающиеся настоящего Договора, являются должным образом подписанными и обязательными для Сторон;</w:t>
      </w:r>
    </w:p>
    <w:p w14:paraId="419764F2" w14:textId="77777777" w:rsidR="001D3366" w:rsidRPr="006178A8" w:rsidRDefault="00B0663D" w:rsidP="00B0663D">
      <w:pPr>
        <w:pStyle w:val="a3"/>
        <w:ind w:left="851" w:right="27" w:hanging="142"/>
        <w:jc w:val="both"/>
        <w:rPr>
          <w:sz w:val="22"/>
          <w:szCs w:val="22"/>
        </w:rPr>
      </w:pPr>
      <w:r w:rsidRPr="006178A8">
        <w:rPr>
          <w:sz w:val="22"/>
          <w:szCs w:val="22"/>
        </w:rPr>
        <w:t>-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14:paraId="419764F3" w14:textId="77777777" w:rsidR="001D3366" w:rsidRPr="006178A8" w:rsidRDefault="00B0663D" w:rsidP="00B0663D">
      <w:pPr>
        <w:ind w:left="709"/>
        <w:jc w:val="both"/>
        <w:rPr>
          <w:sz w:val="22"/>
          <w:szCs w:val="22"/>
        </w:rPr>
      </w:pPr>
      <w:r w:rsidRPr="006178A8">
        <w:rPr>
          <w:sz w:val="22"/>
          <w:szCs w:val="22"/>
        </w:rPr>
        <w:t>- Участник заключает настоящий Договор для дальнейшего приобретения в собственность Квартиры для личного (индивидуального или семейного) использования;</w:t>
      </w:r>
    </w:p>
    <w:p w14:paraId="419764F4" w14:textId="77777777" w:rsidR="001D3366" w:rsidRPr="006178A8" w:rsidRDefault="00B0663D" w:rsidP="00B0663D">
      <w:pPr>
        <w:pStyle w:val="a3"/>
        <w:ind w:left="709" w:right="27" w:firstLine="0"/>
        <w:jc w:val="both"/>
        <w:rPr>
          <w:sz w:val="22"/>
          <w:szCs w:val="22"/>
        </w:rPr>
      </w:pPr>
      <w:r w:rsidRPr="006178A8">
        <w:rPr>
          <w:sz w:val="22"/>
          <w:szCs w:val="22"/>
        </w:rPr>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14:paraId="419764F5" w14:textId="77777777" w:rsidR="000468C8" w:rsidRPr="006178A8" w:rsidRDefault="00B0663D" w:rsidP="00B0663D">
      <w:pPr>
        <w:ind w:firstLine="709"/>
        <w:jc w:val="both"/>
        <w:rPr>
          <w:sz w:val="22"/>
          <w:szCs w:val="22"/>
        </w:rPr>
      </w:pPr>
      <w:r w:rsidRPr="006178A8">
        <w:rPr>
          <w:sz w:val="22"/>
          <w:szCs w:val="22"/>
        </w:rPr>
        <w:t>9.9. Стороны договорились, что Застройщик вправе до выбора способа управления Зданием поручить оказание услуг по эксплуатационно-техническому обслуживанию Здания выбранной Застройщиком по своему усмотрению Управляющей организации.</w:t>
      </w:r>
    </w:p>
    <w:p w14:paraId="419764F6" w14:textId="77777777" w:rsidR="000468C8" w:rsidRPr="002B6D0A" w:rsidRDefault="00B0663D" w:rsidP="00B0663D">
      <w:pPr>
        <w:pStyle w:val="a3"/>
        <w:ind w:right="27" w:firstLine="709"/>
        <w:jc w:val="both"/>
        <w:rPr>
          <w:sz w:val="22"/>
          <w:szCs w:val="22"/>
        </w:rPr>
      </w:pPr>
      <w:r w:rsidRPr="006178A8">
        <w:rPr>
          <w:sz w:val="22"/>
          <w:szCs w:val="22"/>
        </w:rPr>
        <w:t xml:space="preserve">9.10. Участник уведомлен о том, что в дату подписания Передаточного акта может быть проведено собрание лиц – правообладателей помещений в Здании, получивших объекты долевого строительства по передаточным актам или иным документам о передаче. Участник при проведении данного собрания </w:t>
      </w:r>
      <w:r w:rsidRPr="002B6D0A">
        <w:rPr>
          <w:sz w:val="22"/>
          <w:szCs w:val="22"/>
        </w:rPr>
        <w:t>вправе воспользоваться предоставленным ему ст.161 Жилищного кодекса РФ правом по выбору одного из способов управления Зданием, включая управление товариществом собственников жилья либо управление управляющей организацией.</w:t>
      </w:r>
    </w:p>
    <w:p w14:paraId="419764F7" w14:textId="77777777" w:rsidR="00F3244A" w:rsidRPr="002B6D0A" w:rsidRDefault="00B0663D" w:rsidP="00B0663D">
      <w:pPr>
        <w:pStyle w:val="a3"/>
        <w:ind w:right="27" w:firstLine="709"/>
        <w:jc w:val="both"/>
        <w:rPr>
          <w:sz w:val="22"/>
          <w:szCs w:val="22"/>
        </w:rPr>
      </w:pPr>
      <w:bookmarkStart w:id="12" w:name="_Hlk496801257"/>
      <w:r w:rsidRPr="002B6D0A">
        <w:rPr>
          <w:sz w:val="22"/>
          <w:szCs w:val="22"/>
        </w:rPr>
        <w:t>9.11. Участник уведомлен о том, что Застройщик до даты государственной регистрации прекращения права собственности Застройщика на земельный участок, указанный в п.1.1. Договора, оставляет за собой право определять порядок движения (организацию движения) автотранспорта на территории земельного участка или его части, а также режим использования данного земельного участка или его части в целях соблюдения требований, предъявляемых к детским образовательным организациям, расположенных в Здании.</w:t>
      </w:r>
    </w:p>
    <w:bookmarkEnd w:id="12"/>
    <w:p w14:paraId="419764F8" w14:textId="77777777" w:rsidR="000468C8" w:rsidRPr="002B6D0A" w:rsidRDefault="00B0663D" w:rsidP="00B0663D">
      <w:pPr>
        <w:pStyle w:val="a3"/>
        <w:ind w:right="27" w:firstLine="709"/>
        <w:jc w:val="both"/>
        <w:rPr>
          <w:sz w:val="22"/>
          <w:szCs w:val="22"/>
        </w:rPr>
      </w:pPr>
      <w:r w:rsidRPr="002B6D0A">
        <w:rPr>
          <w:sz w:val="22"/>
          <w:szCs w:val="22"/>
        </w:rPr>
        <w:t>9.12. Во всем остальном, что не предусмотрено настоящим Договором, Стороны руководствуются законодательством Российской Федерации.</w:t>
      </w:r>
    </w:p>
    <w:p w14:paraId="419764F9" w14:textId="77777777" w:rsidR="000468C8" w:rsidRPr="006178A8" w:rsidRDefault="00B0663D" w:rsidP="00B0663D">
      <w:pPr>
        <w:pStyle w:val="a3"/>
        <w:ind w:right="27" w:firstLine="709"/>
        <w:jc w:val="both"/>
        <w:rPr>
          <w:sz w:val="22"/>
          <w:szCs w:val="22"/>
        </w:rPr>
      </w:pPr>
      <w:r w:rsidRPr="002B6D0A">
        <w:rPr>
          <w:sz w:val="22"/>
          <w:szCs w:val="22"/>
        </w:rPr>
        <w:t>9.13. Договор заключен в г. Москве, на русском языке, составлен в трех подлинных экземплярах, по одному для каждой Стороны и один экземпляр в орган, осуществляющий государственный кадастровый учет и государственную регистрацию прав. Все экземпляры имеют одинаковую юридическую силу.</w:t>
      </w:r>
    </w:p>
    <w:p w14:paraId="419764FA" w14:textId="77777777" w:rsidR="001D3366" w:rsidRPr="006178A8" w:rsidRDefault="00D3118F" w:rsidP="00B0663D">
      <w:pPr>
        <w:autoSpaceDE w:val="0"/>
        <w:autoSpaceDN w:val="0"/>
        <w:adjustRightInd w:val="0"/>
        <w:jc w:val="both"/>
        <w:rPr>
          <w:b/>
          <w:color w:val="000000"/>
          <w:sz w:val="22"/>
          <w:szCs w:val="22"/>
        </w:rPr>
      </w:pPr>
    </w:p>
    <w:p w14:paraId="419764FB" w14:textId="77777777" w:rsidR="001D3366" w:rsidRPr="006178A8" w:rsidRDefault="00B0663D" w:rsidP="00B0663D">
      <w:pPr>
        <w:autoSpaceDE w:val="0"/>
        <w:autoSpaceDN w:val="0"/>
        <w:adjustRightInd w:val="0"/>
        <w:jc w:val="center"/>
        <w:rPr>
          <w:b/>
          <w:color w:val="000000"/>
          <w:sz w:val="22"/>
          <w:szCs w:val="22"/>
        </w:rPr>
      </w:pPr>
      <w:r w:rsidRPr="006178A8">
        <w:rPr>
          <w:b/>
          <w:color w:val="000000"/>
          <w:sz w:val="22"/>
          <w:szCs w:val="22"/>
        </w:rPr>
        <w:t>10. Приложения к Договору</w:t>
      </w:r>
    </w:p>
    <w:p w14:paraId="419764FC"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t>К настоящему Договору прилагаются и являются его неотъемлемыми частями:</w:t>
      </w:r>
    </w:p>
    <w:p w14:paraId="419764FD"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t>Приложение №1 – Основные характеристики Здания;</w:t>
      </w:r>
    </w:p>
    <w:p w14:paraId="419764FE" w14:textId="77777777" w:rsidR="001D3366" w:rsidRPr="006178A8" w:rsidRDefault="00B0663D" w:rsidP="00B0663D">
      <w:pPr>
        <w:autoSpaceDE w:val="0"/>
        <w:autoSpaceDN w:val="0"/>
        <w:adjustRightInd w:val="0"/>
        <w:ind w:firstLine="720"/>
        <w:jc w:val="both"/>
        <w:rPr>
          <w:color w:val="000000"/>
          <w:sz w:val="22"/>
          <w:szCs w:val="22"/>
        </w:rPr>
      </w:pPr>
      <w:r w:rsidRPr="006178A8">
        <w:rPr>
          <w:color w:val="000000"/>
          <w:sz w:val="22"/>
          <w:szCs w:val="22"/>
        </w:rPr>
        <w:t>Приложение №2 - План</w:t>
      </w:r>
      <w:r>
        <w:rPr>
          <w:color w:val="000000"/>
          <w:sz w:val="22"/>
          <w:szCs w:val="22"/>
        </w:rPr>
        <w:t>ировка</w:t>
      </w:r>
      <w:r w:rsidRPr="006178A8">
        <w:rPr>
          <w:color w:val="000000"/>
          <w:sz w:val="22"/>
          <w:szCs w:val="22"/>
        </w:rPr>
        <w:t xml:space="preserve"> Квартиры, местоположение Квартиры на </w:t>
      </w:r>
      <w:sdt>
        <w:sdtPr>
          <w:rPr>
            <w:rStyle w:val="121"/>
            <w:sz w:val="22"/>
            <w:szCs w:val="22"/>
          </w:rPr>
          <w:alias w:val="мтНомерЭтажа"/>
          <w:tag w:val="мтНомерЭтажа"/>
          <w:id w:val="-1276325336"/>
          <w:placeholder>
            <w:docPart w:val="A28D98A6ECB444E2A805A5965265C716"/>
          </w:placeholder>
        </w:sdtPr>
        <w:sdtEndPr>
          <w:rPr>
            <w:rStyle w:val="121"/>
          </w:rPr>
        </w:sdtEndPr>
        <w:sdtContent>
          <w:r w:rsidRPr="006178A8">
            <w:rPr>
              <w:rStyle w:val="121"/>
              <w:sz w:val="22"/>
              <w:szCs w:val="22"/>
            </w:rPr>
            <w:t>мтНомерЭтажа</w:t>
          </w:r>
        </w:sdtContent>
      </w:sdt>
      <w:r w:rsidRPr="006178A8">
        <w:rPr>
          <w:color w:val="000000"/>
          <w:sz w:val="22"/>
          <w:szCs w:val="22"/>
        </w:rPr>
        <w:t xml:space="preserve"> этаже Здания и техническое описание Квартиры на момент передачи Участнику.</w:t>
      </w:r>
    </w:p>
    <w:p w14:paraId="419764FF" w14:textId="77777777" w:rsidR="001D3366" w:rsidRPr="006178A8" w:rsidRDefault="00D3118F" w:rsidP="00B0663D">
      <w:pPr>
        <w:jc w:val="center"/>
        <w:rPr>
          <w:b/>
          <w:color w:val="000000"/>
          <w:sz w:val="22"/>
          <w:szCs w:val="22"/>
        </w:rPr>
      </w:pPr>
    </w:p>
    <w:p w14:paraId="41976500" w14:textId="77777777" w:rsidR="001D3366" w:rsidRPr="006178A8" w:rsidRDefault="00B0663D" w:rsidP="00B0663D">
      <w:pPr>
        <w:jc w:val="center"/>
        <w:rPr>
          <w:b/>
          <w:bCs/>
          <w:color w:val="000000"/>
          <w:sz w:val="22"/>
          <w:szCs w:val="22"/>
        </w:rPr>
      </w:pPr>
      <w:r w:rsidRPr="006178A8">
        <w:rPr>
          <w:b/>
          <w:bCs/>
          <w:color w:val="000000"/>
          <w:sz w:val="22"/>
          <w:szCs w:val="22"/>
        </w:rPr>
        <w:t>11. Адреса, банковские реквизиты и подписи Сторон</w:t>
      </w:r>
    </w:p>
    <w:p w14:paraId="41976501" w14:textId="77777777" w:rsidR="001D3366" w:rsidRPr="006178A8" w:rsidRDefault="00D3118F" w:rsidP="00B0663D">
      <w:pPr>
        <w:rPr>
          <w:b/>
          <w:sz w:val="22"/>
          <w:szCs w:val="22"/>
          <w:highlight w:val="lightGray"/>
        </w:rPr>
      </w:pPr>
    </w:p>
    <w:tbl>
      <w:tblPr>
        <w:tblW w:w="9248" w:type="dxa"/>
        <w:tblInd w:w="108" w:type="dxa"/>
        <w:tblLook w:val="01E0" w:firstRow="1" w:lastRow="1" w:firstColumn="1" w:lastColumn="1" w:noHBand="0" w:noVBand="0"/>
      </w:tblPr>
      <w:tblGrid>
        <w:gridCol w:w="4864"/>
        <w:gridCol w:w="4384"/>
      </w:tblGrid>
      <w:tr w:rsidR="00C31804" w14:paraId="4197651C" w14:textId="77777777" w:rsidTr="00B813DE">
        <w:trPr>
          <w:trHeight w:val="899"/>
        </w:trPr>
        <w:tc>
          <w:tcPr>
            <w:tcW w:w="4864" w:type="dxa"/>
          </w:tcPr>
          <w:p w14:paraId="41976502" w14:textId="77777777" w:rsidR="00D71583" w:rsidRPr="006178A8" w:rsidRDefault="00B0663D" w:rsidP="00B0663D">
            <w:pPr>
              <w:rPr>
                <w:b/>
                <w:color w:val="000000"/>
                <w:sz w:val="22"/>
                <w:szCs w:val="22"/>
              </w:rPr>
            </w:pPr>
            <w:r w:rsidRPr="006178A8">
              <w:rPr>
                <w:b/>
                <w:color w:val="000000"/>
                <w:sz w:val="22"/>
                <w:szCs w:val="22"/>
              </w:rPr>
              <w:t>Застройщик:</w:t>
            </w:r>
          </w:p>
          <w:p w14:paraId="41976503" w14:textId="77777777" w:rsidR="00D71583" w:rsidRPr="006178A8" w:rsidRDefault="00D3118F" w:rsidP="00B0663D">
            <w:pPr>
              <w:rPr>
                <w:b/>
                <w:color w:val="000000"/>
                <w:sz w:val="22"/>
                <w:szCs w:val="22"/>
              </w:rPr>
            </w:pPr>
          </w:p>
          <w:p w14:paraId="41976504" w14:textId="77777777" w:rsidR="00D71583" w:rsidRPr="006178A8" w:rsidRDefault="00B0663D" w:rsidP="00B0663D">
            <w:pPr>
              <w:rPr>
                <w:b/>
                <w:color w:val="000000"/>
                <w:sz w:val="22"/>
                <w:szCs w:val="22"/>
              </w:rPr>
            </w:pPr>
            <w:r w:rsidRPr="006178A8">
              <w:rPr>
                <w:b/>
                <w:color w:val="000000"/>
                <w:sz w:val="22"/>
                <w:szCs w:val="22"/>
              </w:rPr>
              <w:t>Общество с ограниченной ответственностью «Латириус»</w:t>
            </w:r>
          </w:p>
          <w:p w14:paraId="41976505" w14:textId="77777777" w:rsidR="00D71583" w:rsidRPr="006178A8" w:rsidRDefault="00B0663D" w:rsidP="00B0663D">
            <w:pPr>
              <w:rPr>
                <w:color w:val="000000"/>
                <w:sz w:val="22"/>
                <w:szCs w:val="22"/>
              </w:rPr>
            </w:pPr>
            <w:r w:rsidRPr="006178A8">
              <w:rPr>
                <w:color w:val="000000"/>
                <w:sz w:val="22"/>
                <w:szCs w:val="22"/>
              </w:rPr>
              <w:t>ОГРН 1167746302382</w:t>
            </w:r>
          </w:p>
          <w:p w14:paraId="41976506" w14:textId="77777777" w:rsidR="00D71583" w:rsidRPr="006178A8" w:rsidRDefault="00B0663D" w:rsidP="00B0663D">
            <w:pPr>
              <w:rPr>
                <w:color w:val="000000"/>
                <w:sz w:val="22"/>
                <w:szCs w:val="22"/>
              </w:rPr>
            </w:pPr>
            <w:r w:rsidRPr="006178A8">
              <w:rPr>
                <w:color w:val="000000"/>
                <w:sz w:val="22"/>
                <w:szCs w:val="22"/>
              </w:rPr>
              <w:t xml:space="preserve">ИНН 7714380537 </w:t>
            </w:r>
          </w:p>
          <w:p w14:paraId="41976507" w14:textId="77777777" w:rsidR="00D71583" w:rsidRPr="006178A8" w:rsidRDefault="00B0663D" w:rsidP="00B0663D">
            <w:pPr>
              <w:rPr>
                <w:color w:val="000000"/>
                <w:sz w:val="22"/>
                <w:szCs w:val="22"/>
              </w:rPr>
            </w:pPr>
            <w:r w:rsidRPr="006178A8">
              <w:rPr>
                <w:color w:val="000000"/>
                <w:sz w:val="22"/>
                <w:szCs w:val="22"/>
              </w:rPr>
              <w:t>КПП 771401001</w:t>
            </w:r>
          </w:p>
          <w:p w14:paraId="41976508" w14:textId="77777777" w:rsidR="00D71583" w:rsidRPr="006178A8" w:rsidRDefault="00B0663D" w:rsidP="00B0663D">
            <w:pPr>
              <w:rPr>
                <w:color w:val="000000"/>
                <w:sz w:val="22"/>
                <w:szCs w:val="22"/>
              </w:rPr>
            </w:pPr>
            <w:r w:rsidRPr="006178A8">
              <w:rPr>
                <w:color w:val="000000"/>
                <w:sz w:val="22"/>
                <w:szCs w:val="22"/>
              </w:rPr>
              <w:t>Юридический/почтовый адрес: 125167, г. Москва, 8 Марта 4-я ул., дом № 6А, пом. XVII, ком.2</w:t>
            </w:r>
          </w:p>
          <w:p w14:paraId="41976509" w14:textId="77777777" w:rsidR="00501A4F" w:rsidRPr="00501A4F" w:rsidRDefault="00B0663D" w:rsidP="00B0663D">
            <w:pPr>
              <w:rPr>
                <w:sz w:val="22"/>
                <w:szCs w:val="22"/>
              </w:rPr>
            </w:pPr>
            <w:r w:rsidRPr="00501A4F">
              <w:rPr>
                <w:sz w:val="22"/>
                <w:szCs w:val="22"/>
              </w:rPr>
              <w:t>р/с 40702810901850000150</w:t>
            </w:r>
          </w:p>
          <w:p w14:paraId="4197650A" w14:textId="77777777" w:rsidR="00501A4F" w:rsidRPr="00501A4F" w:rsidRDefault="00B0663D" w:rsidP="00B0663D">
            <w:pPr>
              <w:rPr>
                <w:sz w:val="22"/>
                <w:szCs w:val="22"/>
              </w:rPr>
            </w:pPr>
            <w:r w:rsidRPr="00501A4F">
              <w:rPr>
                <w:sz w:val="22"/>
                <w:szCs w:val="22"/>
              </w:rPr>
              <w:t>АО "АЛЬФА-БАНК" г.Москва</w:t>
            </w:r>
          </w:p>
          <w:p w14:paraId="4197650B" w14:textId="77777777" w:rsidR="00501A4F" w:rsidRPr="00501A4F" w:rsidRDefault="00B0663D" w:rsidP="00B0663D">
            <w:pPr>
              <w:rPr>
                <w:sz w:val="22"/>
                <w:szCs w:val="22"/>
              </w:rPr>
            </w:pPr>
            <w:r w:rsidRPr="00501A4F">
              <w:rPr>
                <w:sz w:val="22"/>
                <w:szCs w:val="22"/>
              </w:rPr>
              <w:t>к/с 30101810200000000593</w:t>
            </w:r>
          </w:p>
          <w:p w14:paraId="4197650C" w14:textId="77777777" w:rsidR="00535AB6" w:rsidRPr="00501A4F" w:rsidRDefault="00B0663D" w:rsidP="00B0663D">
            <w:pPr>
              <w:rPr>
                <w:sz w:val="22"/>
                <w:szCs w:val="22"/>
              </w:rPr>
            </w:pPr>
            <w:r w:rsidRPr="00A95C9F">
              <w:rPr>
                <w:sz w:val="22"/>
                <w:szCs w:val="22"/>
              </w:rPr>
              <w:t xml:space="preserve">БИК </w:t>
            </w:r>
            <w:r w:rsidRPr="00501A4F">
              <w:rPr>
                <w:sz w:val="22"/>
                <w:szCs w:val="22"/>
              </w:rPr>
              <w:t xml:space="preserve">044525593 </w:t>
            </w:r>
          </w:p>
          <w:p w14:paraId="4197650D" w14:textId="77777777" w:rsidR="00501A4F" w:rsidRPr="006178A8" w:rsidRDefault="00D3118F" w:rsidP="00B0663D">
            <w:pPr>
              <w:rPr>
                <w:color w:val="000000"/>
                <w:sz w:val="22"/>
                <w:szCs w:val="22"/>
              </w:rPr>
            </w:pPr>
          </w:p>
          <w:p w14:paraId="4197650E" w14:textId="77777777" w:rsidR="00D71583" w:rsidRPr="006178A8" w:rsidRDefault="00B0663D" w:rsidP="00B0663D">
            <w:pPr>
              <w:rPr>
                <w:color w:val="000000"/>
                <w:sz w:val="22"/>
                <w:szCs w:val="22"/>
              </w:rPr>
            </w:pPr>
            <w:r w:rsidRPr="006178A8">
              <w:rPr>
                <w:color w:val="000000"/>
                <w:sz w:val="22"/>
                <w:szCs w:val="22"/>
              </w:rPr>
              <w:t>Генеральный директор</w:t>
            </w:r>
            <w:r w:rsidRPr="006178A8">
              <w:rPr>
                <w:color w:val="000000"/>
                <w:sz w:val="22"/>
                <w:szCs w:val="22"/>
              </w:rPr>
              <w:tab/>
            </w:r>
          </w:p>
          <w:p w14:paraId="4197650F" w14:textId="77777777" w:rsidR="00D71583" w:rsidRPr="006178A8" w:rsidRDefault="00D3118F" w:rsidP="00B0663D">
            <w:pPr>
              <w:rPr>
                <w:color w:val="000000"/>
                <w:sz w:val="22"/>
                <w:szCs w:val="22"/>
              </w:rPr>
            </w:pPr>
          </w:p>
          <w:p w14:paraId="41976510" w14:textId="77777777" w:rsidR="00D71583" w:rsidRPr="006178A8" w:rsidRDefault="00B0663D" w:rsidP="00B0663D">
            <w:pPr>
              <w:rPr>
                <w:color w:val="000000"/>
                <w:sz w:val="22"/>
                <w:szCs w:val="22"/>
              </w:rPr>
            </w:pPr>
            <w:r w:rsidRPr="006178A8">
              <w:rPr>
                <w:color w:val="000000"/>
                <w:sz w:val="22"/>
                <w:szCs w:val="22"/>
              </w:rPr>
              <w:t>______________________/В.В. Попова</w:t>
            </w:r>
          </w:p>
          <w:p w14:paraId="41976511" w14:textId="77777777" w:rsidR="00914CAC" w:rsidRPr="006178A8" w:rsidRDefault="00B0663D" w:rsidP="00B0663D">
            <w:pPr>
              <w:rPr>
                <w:b/>
                <w:color w:val="000000"/>
                <w:sz w:val="22"/>
                <w:szCs w:val="22"/>
                <w:vertAlign w:val="superscript"/>
              </w:rPr>
            </w:pPr>
            <w:r w:rsidRPr="006178A8">
              <w:rPr>
                <w:color w:val="000000"/>
                <w:sz w:val="22"/>
                <w:szCs w:val="22"/>
                <w:vertAlign w:val="superscript"/>
              </w:rPr>
              <w:t>(подпись, м.п.)</w:t>
            </w:r>
          </w:p>
        </w:tc>
        <w:tc>
          <w:tcPr>
            <w:tcW w:w="4384" w:type="dxa"/>
          </w:tcPr>
          <w:p w14:paraId="41976512" w14:textId="77777777" w:rsidR="00914CAC" w:rsidRPr="006178A8" w:rsidRDefault="00B0663D" w:rsidP="00B0663D">
            <w:pPr>
              <w:rPr>
                <w:sz w:val="22"/>
                <w:szCs w:val="22"/>
              </w:rPr>
            </w:pPr>
            <w:r w:rsidRPr="006178A8">
              <w:rPr>
                <w:b/>
                <w:sz w:val="22"/>
                <w:szCs w:val="22"/>
              </w:rPr>
              <w:t>Участник:</w:t>
            </w:r>
          </w:p>
          <w:p w14:paraId="41976513" w14:textId="77777777" w:rsidR="00914CAC" w:rsidRPr="006178A8" w:rsidRDefault="00D3118F" w:rsidP="00B0663D">
            <w:pPr>
              <w:rPr>
                <w:sz w:val="22"/>
                <w:szCs w:val="22"/>
              </w:rPr>
            </w:pPr>
          </w:p>
          <w:p w14:paraId="41976514" w14:textId="77777777" w:rsidR="00914CAC" w:rsidRPr="006178A8" w:rsidRDefault="00D3118F" w:rsidP="00B0663D">
            <w:pPr>
              <w:rPr>
                <w:sz w:val="22"/>
                <w:szCs w:val="22"/>
              </w:rPr>
            </w:pPr>
            <w:sdt>
              <w:sdtPr>
                <w:rPr>
                  <w:rStyle w:val="12"/>
                  <w:sz w:val="22"/>
                  <w:szCs w:val="22"/>
                </w:rPr>
                <w:alias w:val="мтКРТ_Гражданство_склон"/>
                <w:tag w:val="мтКРТ_Гражданство_склон"/>
                <w:id w:val="465325754"/>
                <w:placeholder>
                  <w:docPart w:val="63C545D5E87C4A4AAE02B0C0C50FF99A"/>
                </w:placeholder>
              </w:sdtPr>
              <w:sdtEndPr>
                <w:rPr>
                  <w:rStyle w:val="12"/>
                </w:rPr>
              </w:sdtEndPr>
              <w:sdtContent>
                <w:r w:rsidR="00B0663D" w:rsidRPr="006178A8">
                  <w:rPr>
                    <w:rStyle w:val="12"/>
                    <w:sz w:val="22"/>
                    <w:szCs w:val="22"/>
                  </w:rPr>
                  <w:t>мтКРТ_Гражданство_склон</w:t>
                </w:r>
              </w:sdtContent>
            </w:sdt>
          </w:p>
          <w:p w14:paraId="41976515" w14:textId="77777777" w:rsidR="00914CAC" w:rsidRPr="006178A8" w:rsidRDefault="00D3118F" w:rsidP="00B0663D">
            <w:pPr>
              <w:keepNext/>
              <w:tabs>
                <w:tab w:val="center" w:pos="2338"/>
              </w:tabs>
              <w:autoSpaceDE w:val="0"/>
              <w:autoSpaceDN w:val="0"/>
              <w:adjustRightInd w:val="0"/>
              <w:rPr>
                <w:bCs/>
                <w:sz w:val="22"/>
                <w:szCs w:val="22"/>
              </w:rPr>
            </w:pPr>
            <w:sdt>
              <w:sdtPr>
                <w:rPr>
                  <w:rStyle w:val="110"/>
                  <w:szCs w:val="22"/>
                </w:rPr>
                <w:alias w:val="мтКРТ_ОсновнойПокупательПолноеФИО"/>
                <w:tag w:val="мтКРТ_ОсновнойПокупательПолноеФИО"/>
                <w:id w:val="403267675"/>
                <w:placeholder>
                  <w:docPart w:val="FB441A059254449AADF69D597C329AF2"/>
                </w:placeholder>
              </w:sdtPr>
              <w:sdtEndPr>
                <w:rPr>
                  <w:rStyle w:val="110"/>
                </w:rPr>
              </w:sdtEndPr>
              <w:sdtContent>
                <w:sdt>
                  <w:sdtPr>
                    <w:rPr>
                      <w:rStyle w:val="121"/>
                      <w:sz w:val="22"/>
                      <w:szCs w:val="22"/>
                    </w:rPr>
                    <w:alias w:val="мтКРТ_ОсновнойПокупательПолноеФИО"/>
                    <w:tag w:val="мтКРТ_ОсновнойПокупательПолноеФИО"/>
                    <w:id w:val="-823196560"/>
                    <w:placeholder>
                      <w:docPart w:val="FE9160E72C934FBC9FA0F498D94F6073"/>
                    </w:placeholder>
                  </w:sdtPr>
                  <w:sdtEndPr>
                    <w:rPr>
                      <w:rStyle w:val="121"/>
                    </w:rPr>
                  </w:sdtEndPr>
                  <w:sdtContent>
                    <w:r w:rsidR="00B0663D" w:rsidRPr="006178A8">
                      <w:rPr>
                        <w:rStyle w:val="121"/>
                        <w:sz w:val="22"/>
                        <w:szCs w:val="22"/>
                      </w:rPr>
                      <w:t>мтКРТ_ОсновнойПокупательПолноеФИО</w:t>
                    </w:r>
                  </w:sdtContent>
                </w:sdt>
              </w:sdtContent>
            </w:sdt>
            <w:r w:rsidR="00B0663D" w:rsidRPr="006178A8">
              <w:rPr>
                <w:sz w:val="22"/>
                <w:szCs w:val="22"/>
              </w:rPr>
              <w:t xml:space="preserve"> </w:t>
            </w:r>
            <w:sdt>
              <w:sdtPr>
                <w:rPr>
                  <w:sz w:val="22"/>
                  <w:szCs w:val="22"/>
                </w:rPr>
                <w:alias w:val="мтКлиентВсеПаспортДанныеБезФИО"/>
                <w:tag w:val="мтКлиентВсеПаспортДанныеБезФИО"/>
                <w:id w:val="-2066325979"/>
                <w:placeholder>
                  <w:docPart w:val="D67065352C6340ED8CF3734C3EF73C51"/>
                </w:placeholder>
              </w:sdtPr>
              <w:sdtEndPr/>
              <w:sdtContent>
                <w:sdt>
                  <w:sdtPr>
                    <w:rPr>
                      <w:rStyle w:val="120"/>
                      <w:sz w:val="22"/>
                      <w:szCs w:val="22"/>
                    </w:rPr>
                    <w:alias w:val="мтКлиентВсеПаспортДанныеБезФИО"/>
                    <w:tag w:val="мтКлиентВсеПаспортДанныеБезФИО"/>
                    <w:id w:val="-69820172"/>
                    <w:placeholder>
                      <w:docPart w:val="2F7311D263D4488C85680C4AE6385A3E"/>
                    </w:placeholder>
                  </w:sdtPr>
                  <w:sdtEndPr>
                    <w:rPr>
                      <w:rStyle w:val="120"/>
                    </w:rPr>
                  </w:sdtEndPr>
                  <w:sdtContent>
                    <w:r w:rsidR="00B0663D" w:rsidRPr="006178A8">
                      <w:rPr>
                        <w:rStyle w:val="120"/>
                        <w:sz w:val="22"/>
                        <w:szCs w:val="22"/>
                      </w:rPr>
                      <w:t>мтКлиентВсеПаспортДанныеБезФИО</w:t>
                    </w:r>
                  </w:sdtContent>
                </w:sdt>
              </w:sdtContent>
            </w:sdt>
          </w:p>
          <w:p w14:paraId="41976516" w14:textId="77777777" w:rsidR="00914CAC" w:rsidRPr="006178A8" w:rsidRDefault="00D3118F" w:rsidP="00B0663D">
            <w:pPr>
              <w:keepNext/>
              <w:autoSpaceDE w:val="0"/>
              <w:autoSpaceDN w:val="0"/>
              <w:adjustRightInd w:val="0"/>
              <w:rPr>
                <w:b/>
                <w:bCs/>
                <w:sz w:val="22"/>
                <w:szCs w:val="22"/>
              </w:rPr>
            </w:pPr>
          </w:p>
          <w:p w14:paraId="41976517" w14:textId="77777777" w:rsidR="00914CAC" w:rsidRPr="006178A8" w:rsidRDefault="00B0663D" w:rsidP="00B0663D">
            <w:pPr>
              <w:keepNext/>
              <w:autoSpaceDE w:val="0"/>
              <w:autoSpaceDN w:val="0"/>
              <w:adjustRightInd w:val="0"/>
              <w:rPr>
                <w:b/>
                <w:sz w:val="22"/>
                <w:szCs w:val="22"/>
              </w:rPr>
            </w:pPr>
            <w:r w:rsidRPr="006178A8">
              <w:rPr>
                <w:sz w:val="22"/>
                <w:szCs w:val="22"/>
              </w:rPr>
              <w:t xml:space="preserve">Почтовый адрес для получения корреспонденции: </w:t>
            </w:r>
            <w:sdt>
              <w:sdtPr>
                <w:rPr>
                  <w:rStyle w:val="121"/>
                  <w:sz w:val="22"/>
                  <w:szCs w:val="22"/>
                </w:rPr>
                <w:alias w:val="мтКлиентПочтовыйИндекс"/>
                <w:tag w:val="мтКлиентПочтовыйИндекс"/>
                <w:id w:val="-1418163798"/>
                <w:placeholder>
                  <w:docPart w:val="65FCD60F94CD404599E5ABA756D48A7A"/>
                </w:placeholder>
              </w:sdtPr>
              <w:sdtEndPr>
                <w:rPr>
                  <w:rStyle w:val="121"/>
                </w:rPr>
              </w:sdtEndPr>
              <w:sdtContent>
                <w:r w:rsidRPr="006178A8">
                  <w:rPr>
                    <w:rStyle w:val="121"/>
                    <w:sz w:val="22"/>
                    <w:szCs w:val="22"/>
                  </w:rPr>
                  <w:t>мтКлиентПочтовыйИндекс</w:t>
                </w:r>
              </w:sdtContent>
            </w:sdt>
            <w:r w:rsidRPr="006178A8">
              <w:rPr>
                <w:rStyle w:val="100"/>
                <w:sz w:val="22"/>
                <w:szCs w:val="22"/>
              </w:rPr>
              <w:t xml:space="preserve"> </w:t>
            </w:r>
            <w:sdt>
              <w:sdtPr>
                <w:rPr>
                  <w:rStyle w:val="121"/>
                  <w:sz w:val="22"/>
                  <w:szCs w:val="22"/>
                </w:rPr>
                <w:alias w:val="мтКРТ_АдресКлиентаПочт"/>
                <w:tag w:val="мтКРТ_АдресКлиентаПочт"/>
                <w:id w:val="-595508890"/>
                <w:placeholder>
                  <w:docPart w:val="45CA88571E6546A8B6A0D7EF477136BA"/>
                </w:placeholder>
              </w:sdtPr>
              <w:sdtEndPr>
                <w:rPr>
                  <w:rStyle w:val="121"/>
                </w:rPr>
              </w:sdtEndPr>
              <w:sdtContent>
                <w:r w:rsidRPr="006178A8">
                  <w:rPr>
                    <w:rStyle w:val="121"/>
                    <w:sz w:val="22"/>
                    <w:szCs w:val="22"/>
                  </w:rPr>
                  <w:t>мтКРТ_АдресКлиентаПочт</w:t>
                </w:r>
              </w:sdtContent>
            </w:sdt>
          </w:p>
          <w:p w14:paraId="41976518" w14:textId="77777777" w:rsidR="00914CAC" w:rsidRPr="006178A8" w:rsidRDefault="00B0663D" w:rsidP="00B0663D">
            <w:pPr>
              <w:jc w:val="both"/>
              <w:rPr>
                <w:sz w:val="22"/>
                <w:szCs w:val="22"/>
              </w:rPr>
            </w:pPr>
            <w:r w:rsidRPr="006178A8">
              <w:rPr>
                <w:sz w:val="22"/>
                <w:szCs w:val="22"/>
              </w:rPr>
              <w:t xml:space="preserve">Контактный телефон: </w:t>
            </w:r>
            <w:sdt>
              <w:sdtPr>
                <w:rPr>
                  <w:rStyle w:val="121"/>
                  <w:sz w:val="22"/>
                  <w:szCs w:val="22"/>
                </w:rPr>
                <w:alias w:val="мтКлиентВсеМобильныйТелефон"/>
                <w:tag w:val="мтКлиентВсеМобильныйТелефон"/>
                <w:id w:val="-595508886"/>
                <w:placeholder>
                  <w:docPart w:val="E55953A1178F46DA97A1F5A1C0C43E88"/>
                </w:placeholder>
              </w:sdtPr>
              <w:sdtEndPr>
                <w:rPr>
                  <w:rStyle w:val="121"/>
                </w:rPr>
              </w:sdtEndPr>
              <w:sdtContent>
                <w:r w:rsidRPr="006178A8">
                  <w:rPr>
                    <w:rStyle w:val="121"/>
                    <w:sz w:val="22"/>
                    <w:szCs w:val="22"/>
                  </w:rPr>
                  <w:t>мтКлиентВсеМобильныйТелефон</w:t>
                </w:r>
              </w:sdtContent>
            </w:sdt>
          </w:p>
          <w:p w14:paraId="41976519" w14:textId="77777777" w:rsidR="00914CAC" w:rsidRPr="006178A8" w:rsidRDefault="00B0663D" w:rsidP="00B0663D">
            <w:pPr>
              <w:rPr>
                <w:sz w:val="22"/>
                <w:szCs w:val="22"/>
              </w:rPr>
            </w:pPr>
            <w:r w:rsidRPr="006178A8">
              <w:rPr>
                <w:sz w:val="22"/>
                <w:szCs w:val="22"/>
              </w:rPr>
              <w:t xml:space="preserve"> </w:t>
            </w:r>
          </w:p>
          <w:p w14:paraId="4197651A" w14:textId="77777777" w:rsidR="00914CAC" w:rsidRPr="006178A8" w:rsidRDefault="00B0663D" w:rsidP="00B0663D">
            <w:pPr>
              <w:keepNext/>
              <w:autoSpaceDE w:val="0"/>
              <w:autoSpaceDN w:val="0"/>
              <w:adjustRightInd w:val="0"/>
              <w:rPr>
                <w:b/>
                <w:bCs/>
                <w:sz w:val="22"/>
                <w:szCs w:val="22"/>
              </w:rPr>
            </w:pPr>
            <w:r w:rsidRPr="006178A8">
              <w:rPr>
                <w:b/>
                <w:bCs/>
                <w:sz w:val="22"/>
                <w:szCs w:val="22"/>
              </w:rPr>
              <w:t>__________________/</w:t>
            </w:r>
            <w:r w:rsidRPr="006178A8">
              <w:rPr>
                <w:sz w:val="22"/>
                <w:szCs w:val="22"/>
              </w:rPr>
              <w:t xml:space="preserve"> </w:t>
            </w:r>
            <w:sdt>
              <w:sdtPr>
                <w:rPr>
                  <w:rStyle w:val="121"/>
                  <w:sz w:val="22"/>
                  <w:szCs w:val="22"/>
                </w:rPr>
                <w:alias w:val="мтФИОПокупателя"/>
                <w:tag w:val="мтФИОПокупателя"/>
                <w:id w:val="106722048"/>
                <w:placeholder>
                  <w:docPart w:val="7652CA91386C45D19B467FC799DEB21B"/>
                </w:placeholder>
              </w:sdtPr>
              <w:sdtEndPr>
                <w:rPr>
                  <w:rStyle w:val="121"/>
                </w:rPr>
              </w:sdtEndPr>
              <w:sdtContent>
                <w:r w:rsidRPr="006178A8">
                  <w:rPr>
                    <w:rStyle w:val="121"/>
                    <w:sz w:val="22"/>
                    <w:szCs w:val="22"/>
                  </w:rPr>
                  <w:t>мтФИОПокупателя</w:t>
                </w:r>
              </w:sdtContent>
            </w:sdt>
          </w:p>
          <w:p w14:paraId="4197651B" w14:textId="77777777" w:rsidR="00914CAC" w:rsidRPr="006178A8" w:rsidRDefault="00B0663D" w:rsidP="00B0663D">
            <w:pPr>
              <w:jc w:val="both"/>
              <w:rPr>
                <w:sz w:val="22"/>
                <w:szCs w:val="22"/>
              </w:rPr>
            </w:pPr>
            <w:r w:rsidRPr="006178A8">
              <w:rPr>
                <w:sz w:val="22"/>
                <w:szCs w:val="22"/>
                <w:vertAlign w:val="superscript"/>
                <w:lang w:eastAsia="en-US"/>
              </w:rPr>
              <w:t>(подпись)</w:t>
            </w:r>
          </w:p>
        </w:tc>
      </w:tr>
      <w:tr w:rsidR="00C31804" w14:paraId="4197651F" w14:textId="77777777" w:rsidTr="00B813DE">
        <w:trPr>
          <w:trHeight w:val="899"/>
        </w:trPr>
        <w:tc>
          <w:tcPr>
            <w:tcW w:w="4864" w:type="dxa"/>
          </w:tcPr>
          <w:p w14:paraId="4197651D" w14:textId="77777777" w:rsidR="00914CAC" w:rsidRPr="006178A8" w:rsidRDefault="00D3118F" w:rsidP="00B0663D">
            <w:pPr>
              <w:rPr>
                <w:b/>
                <w:sz w:val="22"/>
                <w:szCs w:val="22"/>
                <w:vertAlign w:val="superscript"/>
              </w:rPr>
            </w:pPr>
          </w:p>
        </w:tc>
        <w:tc>
          <w:tcPr>
            <w:tcW w:w="4384" w:type="dxa"/>
          </w:tcPr>
          <w:p w14:paraId="4197651E" w14:textId="77777777" w:rsidR="00914CAC" w:rsidRPr="006178A8" w:rsidRDefault="00D3118F" w:rsidP="00B0663D">
            <w:pPr>
              <w:rPr>
                <w:b/>
                <w:sz w:val="22"/>
                <w:szCs w:val="22"/>
              </w:rPr>
            </w:pPr>
          </w:p>
        </w:tc>
      </w:tr>
    </w:tbl>
    <w:p w14:paraId="41976520" w14:textId="77777777" w:rsidR="001D3366" w:rsidRPr="006178A8" w:rsidRDefault="00D3118F" w:rsidP="00B0663D">
      <w:pPr>
        <w:jc w:val="right"/>
        <w:rPr>
          <w:b/>
          <w:sz w:val="22"/>
          <w:szCs w:val="22"/>
        </w:rPr>
      </w:pPr>
    </w:p>
    <w:p w14:paraId="41976521" w14:textId="77777777" w:rsidR="00C42311" w:rsidRPr="006178A8" w:rsidRDefault="00B0663D" w:rsidP="00B0663D">
      <w:pPr>
        <w:jc w:val="right"/>
        <w:rPr>
          <w:b/>
          <w:sz w:val="22"/>
          <w:szCs w:val="22"/>
        </w:rPr>
      </w:pPr>
      <w:r w:rsidRPr="006178A8">
        <w:rPr>
          <w:b/>
          <w:sz w:val="22"/>
          <w:szCs w:val="22"/>
        </w:rPr>
        <w:br w:type="page"/>
      </w:r>
      <w:r w:rsidRPr="006178A8">
        <w:rPr>
          <w:b/>
          <w:sz w:val="22"/>
          <w:szCs w:val="22"/>
        </w:rPr>
        <w:lastRenderedPageBreak/>
        <w:t xml:space="preserve">                    </w:t>
      </w:r>
    </w:p>
    <w:p w14:paraId="41976522" w14:textId="77777777" w:rsidR="00914CAC" w:rsidRPr="006178A8" w:rsidRDefault="00B0663D" w:rsidP="00B0663D">
      <w:pPr>
        <w:jc w:val="right"/>
        <w:rPr>
          <w:sz w:val="22"/>
          <w:szCs w:val="22"/>
        </w:rPr>
      </w:pPr>
      <w:bookmarkStart w:id="13" w:name="_Hlk496801189"/>
      <w:r w:rsidRPr="006178A8">
        <w:rPr>
          <w:sz w:val="22"/>
          <w:szCs w:val="22"/>
        </w:rPr>
        <w:t>Приложение № 1</w:t>
      </w:r>
    </w:p>
    <w:p w14:paraId="41976523" w14:textId="77777777" w:rsidR="00914CAC" w:rsidRPr="006178A8" w:rsidRDefault="00B0663D" w:rsidP="00B0663D">
      <w:pPr>
        <w:jc w:val="right"/>
        <w:outlineLvl w:val="5"/>
        <w:rPr>
          <w:bCs/>
          <w:sz w:val="22"/>
          <w:szCs w:val="22"/>
        </w:rPr>
      </w:pPr>
      <w:r w:rsidRPr="006178A8">
        <w:rPr>
          <w:bCs/>
          <w:sz w:val="22"/>
          <w:szCs w:val="22"/>
        </w:rPr>
        <w:t xml:space="preserve">к Договору участия в долевом строительстве </w:t>
      </w:r>
    </w:p>
    <w:p w14:paraId="41976524" w14:textId="77777777" w:rsidR="00914CAC" w:rsidRPr="006178A8" w:rsidRDefault="00B0663D" w:rsidP="00B0663D">
      <w:pPr>
        <w:jc w:val="right"/>
        <w:rPr>
          <w:b/>
          <w:sz w:val="22"/>
          <w:szCs w:val="22"/>
        </w:rPr>
      </w:pPr>
      <w:r w:rsidRPr="006178A8">
        <w:rPr>
          <w:sz w:val="22"/>
          <w:szCs w:val="22"/>
        </w:rPr>
        <w:t xml:space="preserve">от </w:t>
      </w:r>
      <w:sdt>
        <w:sdtPr>
          <w:rPr>
            <w:b/>
            <w:sz w:val="22"/>
            <w:szCs w:val="22"/>
          </w:rPr>
          <w:alias w:val="мтДатаДоговора"/>
          <w:tag w:val="мтДатаДоговора"/>
          <w:id w:val="1327867581"/>
          <w:placeholder>
            <w:docPart w:val="E2FB9603ACED4E53A92ED8ED041A7023"/>
          </w:placeholder>
        </w:sdtPr>
        <w:sdtEndPr/>
        <w:sdtContent>
          <w:r w:rsidRPr="006178A8">
            <w:rPr>
              <w:sz w:val="22"/>
              <w:szCs w:val="22"/>
            </w:rPr>
            <w:t>мтДатаДоговора</w:t>
          </w:r>
        </w:sdtContent>
      </w:sdt>
      <w:r w:rsidRPr="006178A8">
        <w:rPr>
          <w:sz w:val="22"/>
          <w:szCs w:val="22"/>
        </w:rPr>
        <w:t xml:space="preserve"> № </w:t>
      </w:r>
      <w:sdt>
        <w:sdtPr>
          <w:rPr>
            <w:b/>
            <w:sz w:val="22"/>
            <w:szCs w:val="22"/>
          </w:rPr>
          <w:alias w:val="мтНомерДоговора"/>
          <w:tag w:val="мтНомерДоговора"/>
          <w:id w:val="110091520"/>
          <w:placeholder>
            <w:docPart w:val="9A2B1DDF70C041EFA1C4BE976608429B"/>
          </w:placeholder>
        </w:sdtPr>
        <w:sdtEndPr/>
        <w:sdtContent>
          <w:r w:rsidRPr="006178A8">
            <w:rPr>
              <w:sz w:val="22"/>
              <w:szCs w:val="22"/>
            </w:rPr>
            <w:t>мтНомерДоговора</w:t>
          </w:r>
        </w:sdtContent>
      </w:sdt>
    </w:p>
    <w:p w14:paraId="41976525" w14:textId="77777777" w:rsidR="00914CAC" w:rsidRPr="006178A8" w:rsidRDefault="00D3118F" w:rsidP="00B0663D">
      <w:pPr>
        <w:jc w:val="center"/>
        <w:rPr>
          <w:b/>
          <w:sz w:val="22"/>
          <w:szCs w:val="22"/>
        </w:rPr>
      </w:pPr>
    </w:p>
    <w:p w14:paraId="41976526" w14:textId="77777777" w:rsidR="001D3366" w:rsidRPr="006178A8" w:rsidRDefault="00D3118F" w:rsidP="00B0663D">
      <w:pPr>
        <w:jc w:val="right"/>
        <w:rPr>
          <w:b/>
          <w:sz w:val="22"/>
          <w:szCs w:val="22"/>
        </w:rPr>
      </w:pPr>
    </w:p>
    <w:p w14:paraId="41976527" w14:textId="77777777" w:rsidR="00DB3617" w:rsidRPr="006178A8" w:rsidRDefault="00B0663D" w:rsidP="00B0663D">
      <w:pPr>
        <w:jc w:val="center"/>
        <w:rPr>
          <w:b/>
          <w:sz w:val="22"/>
          <w:szCs w:val="22"/>
        </w:rPr>
      </w:pPr>
      <w:r w:rsidRPr="006178A8">
        <w:rPr>
          <w:b/>
          <w:sz w:val="22"/>
          <w:szCs w:val="22"/>
        </w:rPr>
        <w:t>Основные характеристики Здания</w:t>
      </w:r>
    </w:p>
    <w:p w14:paraId="41976528" w14:textId="77777777" w:rsidR="001D3366" w:rsidRPr="006178A8" w:rsidRDefault="00D3118F" w:rsidP="00B0663D">
      <w:pPr>
        <w:rPr>
          <w:sz w:val="22"/>
          <w:szCs w:val="22"/>
        </w:rPr>
      </w:pPr>
    </w:p>
    <w:p w14:paraId="41976529" w14:textId="77777777" w:rsidR="00383574" w:rsidRPr="006178A8" w:rsidRDefault="00B0663D" w:rsidP="00B0663D">
      <w:pPr>
        <w:ind w:firstLine="709"/>
        <w:jc w:val="both"/>
        <w:rPr>
          <w:sz w:val="22"/>
          <w:szCs w:val="22"/>
        </w:rPr>
      </w:pPr>
      <w:r w:rsidRPr="006178A8">
        <w:rPr>
          <w:sz w:val="22"/>
          <w:szCs w:val="22"/>
        </w:rPr>
        <w:t>Основные характеристики Здания указаны в соответствии с информацией, включенной в Проектную декларацию на момент заключения Договора. Указанные характеристики являются проектными (планируемыми). Окончательные характеристики Здания определяются после завершения строительства Здания.</w:t>
      </w:r>
    </w:p>
    <w:p w14:paraId="4197652A" w14:textId="77777777" w:rsidR="007A3521" w:rsidRPr="00BA08B6" w:rsidRDefault="00B0663D" w:rsidP="00B0663D">
      <w:pPr>
        <w:ind w:hanging="142"/>
        <w:jc w:val="center"/>
        <w:rPr>
          <w:b/>
          <w:sz w:val="22"/>
          <w:szCs w:val="22"/>
        </w:rPr>
      </w:pPr>
      <w:r>
        <w:rPr>
          <w:b/>
          <w:sz w:val="22"/>
          <w:szCs w:val="22"/>
        </w:rPr>
        <w:t>Лот 1-1 (корпус 1, корпус 2)</w:t>
      </w:r>
    </w:p>
    <w:tbl>
      <w:tblPr>
        <w:tblW w:w="9634"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7"/>
        <w:gridCol w:w="6947"/>
      </w:tblGrid>
      <w:tr w:rsidR="00C31804" w14:paraId="4197652D" w14:textId="77777777" w:rsidTr="00420D27">
        <w:tc>
          <w:tcPr>
            <w:tcW w:w="2687" w:type="dxa"/>
            <w:tcBorders>
              <w:top w:val="single" w:sz="4" w:space="0" w:color="auto"/>
              <w:left w:val="single" w:sz="4" w:space="0" w:color="auto"/>
              <w:bottom w:val="single" w:sz="4" w:space="0" w:color="auto"/>
              <w:right w:val="single" w:sz="4" w:space="0" w:color="auto"/>
            </w:tcBorders>
            <w:hideMark/>
          </w:tcPr>
          <w:p w14:paraId="4197652B" w14:textId="77777777" w:rsidR="007A3521" w:rsidRPr="00BA08B6" w:rsidRDefault="00B0663D" w:rsidP="00B0663D">
            <w:pPr>
              <w:rPr>
                <w:b/>
                <w:sz w:val="22"/>
                <w:szCs w:val="22"/>
              </w:rPr>
            </w:pPr>
            <w:r w:rsidRPr="00BA08B6">
              <w:rPr>
                <w:b/>
                <w:bCs/>
                <w:sz w:val="22"/>
                <w:szCs w:val="22"/>
              </w:rPr>
              <w:t>Вид</w:t>
            </w:r>
          </w:p>
        </w:tc>
        <w:tc>
          <w:tcPr>
            <w:tcW w:w="6947" w:type="dxa"/>
            <w:tcBorders>
              <w:top w:val="single" w:sz="4" w:space="0" w:color="auto"/>
              <w:left w:val="single" w:sz="4" w:space="0" w:color="auto"/>
              <w:bottom w:val="single" w:sz="4" w:space="0" w:color="auto"/>
              <w:right w:val="single" w:sz="4" w:space="0" w:color="auto"/>
            </w:tcBorders>
          </w:tcPr>
          <w:p w14:paraId="4197652C" w14:textId="77777777" w:rsidR="007A3521" w:rsidRPr="00B05234" w:rsidRDefault="00B0663D" w:rsidP="00B0663D">
            <w:pPr>
              <w:rPr>
                <w:bCs/>
                <w:sz w:val="22"/>
                <w:szCs w:val="22"/>
              </w:rPr>
            </w:pPr>
            <w:r w:rsidRPr="00B05234">
              <w:rPr>
                <w:rFonts w:eastAsiaTheme="minorHAnsi"/>
                <w:sz w:val="22"/>
                <w:szCs w:val="22"/>
                <w:lang w:eastAsia="en-US"/>
              </w:rPr>
              <w:t>Многоквартирный дом</w:t>
            </w:r>
          </w:p>
        </w:tc>
      </w:tr>
      <w:tr w:rsidR="00C31804" w14:paraId="41976530" w14:textId="77777777" w:rsidTr="00420D27">
        <w:tc>
          <w:tcPr>
            <w:tcW w:w="2687" w:type="dxa"/>
            <w:tcBorders>
              <w:top w:val="single" w:sz="4" w:space="0" w:color="auto"/>
              <w:left w:val="single" w:sz="4" w:space="0" w:color="auto"/>
              <w:bottom w:val="single" w:sz="4" w:space="0" w:color="auto"/>
              <w:right w:val="single" w:sz="4" w:space="0" w:color="auto"/>
            </w:tcBorders>
            <w:hideMark/>
          </w:tcPr>
          <w:p w14:paraId="4197652E" w14:textId="77777777" w:rsidR="007A3521" w:rsidRPr="00BA08B6" w:rsidRDefault="00B0663D" w:rsidP="00B0663D">
            <w:pPr>
              <w:rPr>
                <w:b/>
                <w:sz w:val="22"/>
                <w:szCs w:val="22"/>
              </w:rPr>
            </w:pPr>
            <w:r w:rsidRPr="00BA08B6">
              <w:rPr>
                <w:b/>
                <w:bCs/>
                <w:sz w:val="22"/>
                <w:szCs w:val="22"/>
              </w:rPr>
              <w:t>Назначение</w:t>
            </w:r>
          </w:p>
        </w:tc>
        <w:tc>
          <w:tcPr>
            <w:tcW w:w="6947" w:type="dxa"/>
            <w:tcBorders>
              <w:top w:val="single" w:sz="4" w:space="0" w:color="auto"/>
              <w:left w:val="single" w:sz="4" w:space="0" w:color="auto"/>
              <w:bottom w:val="single" w:sz="4" w:space="0" w:color="auto"/>
              <w:right w:val="single" w:sz="4" w:space="0" w:color="auto"/>
            </w:tcBorders>
          </w:tcPr>
          <w:p w14:paraId="4197652F" w14:textId="77777777" w:rsidR="007A3521" w:rsidRPr="00B05234" w:rsidRDefault="00B0663D" w:rsidP="00B0663D">
            <w:pPr>
              <w:jc w:val="both"/>
              <w:rPr>
                <w:sz w:val="22"/>
                <w:szCs w:val="22"/>
              </w:rPr>
            </w:pPr>
            <w:r w:rsidRPr="00B05234">
              <w:rPr>
                <w:sz w:val="22"/>
                <w:szCs w:val="22"/>
              </w:rPr>
              <w:t>Жилое</w:t>
            </w:r>
          </w:p>
        </w:tc>
      </w:tr>
      <w:tr w:rsidR="00C31804" w14:paraId="41976533" w14:textId="77777777" w:rsidTr="00420D27">
        <w:trPr>
          <w:trHeight w:val="311"/>
        </w:trPr>
        <w:tc>
          <w:tcPr>
            <w:tcW w:w="2687" w:type="dxa"/>
            <w:vMerge w:val="restart"/>
            <w:tcBorders>
              <w:top w:val="single" w:sz="4" w:space="0" w:color="auto"/>
              <w:left w:val="single" w:sz="4" w:space="0" w:color="auto"/>
              <w:bottom w:val="single" w:sz="4" w:space="0" w:color="auto"/>
              <w:right w:val="single" w:sz="4" w:space="0" w:color="auto"/>
            </w:tcBorders>
            <w:hideMark/>
          </w:tcPr>
          <w:p w14:paraId="41976531" w14:textId="77777777" w:rsidR="007A3521" w:rsidRPr="00BA08B6" w:rsidRDefault="00B0663D" w:rsidP="00B0663D">
            <w:pPr>
              <w:jc w:val="both"/>
              <w:rPr>
                <w:b/>
                <w:bCs/>
                <w:sz w:val="22"/>
                <w:szCs w:val="22"/>
              </w:rPr>
            </w:pPr>
            <w:r w:rsidRPr="00BA08B6">
              <w:rPr>
                <w:b/>
                <w:bCs/>
                <w:sz w:val="22"/>
                <w:szCs w:val="22"/>
              </w:rPr>
              <w:t xml:space="preserve">Этажность </w:t>
            </w:r>
          </w:p>
        </w:tc>
        <w:tc>
          <w:tcPr>
            <w:tcW w:w="6947" w:type="dxa"/>
            <w:tcBorders>
              <w:top w:val="single" w:sz="4" w:space="0" w:color="auto"/>
              <w:left w:val="single" w:sz="4" w:space="0" w:color="auto"/>
              <w:bottom w:val="single" w:sz="4" w:space="0" w:color="auto"/>
              <w:right w:val="single" w:sz="4" w:space="0" w:color="auto"/>
            </w:tcBorders>
          </w:tcPr>
          <w:p w14:paraId="41976532" w14:textId="77777777" w:rsidR="007A3521" w:rsidRPr="00B05234" w:rsidRDefault="00B0663D" w:rsidP="00B0663D">
            <w:pPr>
              <w:autoSpaceDE w:val="0"/>
              <w:autoSpaceDN w:val="0"/>
              <w:adjustRightInd w:val="0"/>
              <w:rPr>
                <w:rFonts w:eastAsiaTheme="minorHAnsi"/>
                <w:sz w:val="22"/>
                <w:szCs w:val="22"/>
                <w:lang w:eastAsia="en-US"/>
              </w:rPr>
            </w:pPr>
            <w:r>
              <w:rPr>
                <w:rFonts w:eastAsiaTheme="minorHAnsi"/>
                <w:sz w:val="22"/>
                <w:szCs w:val="22"/>
                <w:lang w:eastAsia="en-US"/>
              </w:rPr>
              <w:t xml:space="preserve">Минимальное количество </w:t>
            </w:r>
            <w:r w:rsidRPr="00B05234">
              <w:rPr>
                <w:rFonts w:eastAsiaTheme="minorHAnsi"/>
                <w:sz w:val="22"/>
                <w:szCs w:val="22"/>
                <w:lang w:eastAsia="en-US"/>
              </w:rPr>
              <w:t xml:space="preserve">этажей в объекте </w:t>
            </w:r>
            <w:r>
              <w:rPr>
                <w:rFonts w:eastAsiaTheme="minorHAnsi"/>
                <w:sz w:val="22"/>
                <w:szCs w:val="22"/>
                <w:lang w:eastAsia="en-US"/>
              </w:rPr>
              <w:t xml:space="preserve">- </w:t>
            </w:r>
            <w:r w:rsidRPr="00B05234">
              <w:rPr>
                <w:rFonts w:eastAsiaTheme="minorHAnsi"/>
                <w:sz w:val="22"/>
                <w:szCs w:val="22"/>
                <w:lang w:eastAsia="en-US"/>
              </w:rPr>
              <w:t>33</w:t>
            </w:r>
          </w:p>
        </w:tc>
      </w:tr>
      <w:tr w:rsidR="00C31804" w14:paraId="41976536" w14:textId="77777777" w:rsidTr="00420D27">
        <w:tc>
          <w:tcPr>
            <w:tcW w:w="2687" w:type="dxa"/>
            <w:vMerge/>
            <w:tcBorders>
              <w:top w:val="single" w:sz="4" w:space="0" w:color="auto"/>
              <w:left w:val="single" w:sz="4" w:space="0" w:color="auto"/>
              <w:bottom w:val="single" w:sz="4" w:space="0" w:color="auto"/>
              <w:right w:val="single" w:sz="4" w:space="0" w:color="auto"/>
            </w:tcBorders>
            <w:vAlign w:val="center"/>
            <w:hideMark/>
          </w:tcPr>
          <w:p w14:paraId="41976534" w14:textId="77777777" w:rsidR="007A3521" w:rsidRPr="00BA08B6" w:rsidRDefault="00D3118F" w:rsidP="00B0663D">
            <w:pPr>
              <w:rPr>
                <w:b/>
                <w:bCs/>
                <w:sz w:val="22"/>
                <w:szCs w:val="22"/>
              </w:rPr>
            </w:pPr>
          </w:p>
        </w:tc>
        <w:tc>
          <w:tcPr>
            <w:tcW w:w="6947" w:type="dxa"/>
            <w:tcBorders>
              <w:top w:val="single" w:sz="4" w:space="0" w:color="auto"/>
              <w:left w:val="single" w:sz="4" w:space="0" w:color="auto"/>
              <w:bottom w:val="single" w:sz="4" w:space="0" w:color="auto"/>
              <w:right w:val="single" w:sz="4" w:space="0" w:color="auto"/>
            </w:tcBorders>
          </w:tcPr>
          <w:p w14:paraId="41976535" w14:textId="77777777" w:rsidR="007A3521" w:rsidRPr="00B05234" w:rsidRDefault="00B0663D" w:rsidP="00B0663D">
            <w:pPr>
              <w:autoSpaceDE w:val="0"/>
              <w:autoSpaceDN w:val="0"/>
              <w:adjustRightInd w:val="0"/>
              <w:rPr>
                <w:rFonts w:eastAsiaTheme="minorHAnsi"/>
                <w:sz w:val="22"/>
                <w:szCs w:val="22"/>
                <w:lang w:eastAsia="en-US"/>
              </w:rPr>
            </w:pPr>
            <w:r>
              <w:rPr>
                <w:rFonts w:eastAsiaTheme="minorHAnsi"/>
                <w:sz w:val="22"/>
                <w:szCs w:val="22"/>
                <w:lang w:eastAsia="en-US"/>
              </w:rPr>
              <w:t xml:space="preserve">Максимальное количество </w:t>
            </w:r>
            <w:r w:rsidRPr="00B05234">
              <w:rPr>
                <w:rFonts w:eastAsiaTheme="minorHAnsi"/>
                <w:sz w:val="22"/>
                <w:szCs w:val="22"/>
                <w:lang w:eastAsia="en-US"/>
              </w:rPr>
              <w:t xml:space="preserve">этажей в объекте </w:t>
            </w:r>
            <w:r>
              <w:rPr>
                <w:rFonts w:eastAsiaTheme="minorHAnsi"/>
                <w:sz w:val="22"/>
                <w:szCs w:val="22"/>
                <w:lang w:eastAsia="en-US"/>
              </w:rPr>
              <w:t xml:space="preserve">- </w:t>
            </w:r>
            <w:r w:rsidRPr="00B05234">
              <w:rPr>
                <w:rFonts w:eastAsiaTheme="minorHAnsi"/>
                <w:sz w:val="22"/>
                <w:szCs w:val="22"/>
                <w:lang w:eastAsia="en-US"/>
              </w:rPr>
              <w:t>44</w:t>
            </w:r>
          </w:p>
        </w:tc>
      </w:tr>
      <w:tr w:rsidR="00C31804" w14:paraId="41976539" w14:textId="77777777" w:rsidTr="00420D27">
        <w:tc>
          <w:tcPr>
            <w:tcW w:w="2687" w:type="dxa"/>
            <w:tcBorders>
              <w:top w:val="single" w:sz="4" w:space="0" w:color="auto"/>
              <w:left w:val="single" w:sz="4" w:space="0" w:color="auto"/>
              <w:bottom w:val="single" w:sz="4" w:space="0" w:color="auto"/>
              <w:right w:val="single" w:sz="4" w:space="0" w:color="auto"/>
            </w:tcBorders>
            <w:hideMark/>
          </w:tcPr>
          <w:p w14:paraId="41976537" w14:textId="77777777" w:rsidR="007A3521" w:rsidRPr="00BA08B6" w:rsidRDefault="00B0663D" w:rsidP="00B0663D">
            <w:pPr>
              <w:rPr>
                <w:b/>
                <w:bCs/>
                <w:sz w:val="22"/>
                <w:szCs w:val="22"/>
              </w:rPr>
            </w:pPr>
            <w:r w:rsidRPr="00BA08B6">
              <w:rPr>
                <w:b/>
                <w:bCs/>
                <w:sz w:val="22"/>
                <w:szCs w:val="22"/>
              </w:rPr>
              <w:t>Общая площадь (проектная),</w:t>
            </w:r>
            <w:r w:rsidRPr="00BA08B6">
              <w:rPr>
                <w:b/>
                <w:sz w:val="22"/>
                <w:szCs w:val="22"/>
              </w:rPr>
              <w:t xml:space="preserve"> кв. м</w:t>
            </w:r>
          </w:p>
        </w:tc>
        <w:tc>
          <w:tcPr>
            <w:tcW w:w="6947" w:type="dxa"/>
            <w:tcBorders>
              <w:top w:val="single" w:sz="4" w:space="0" w:color="auto"/>
              <w:left w:val="single" w:sz="4" w:space="0" w:color="auto"/>
              <w:bottom w:val="single" w:sz="4" w:space="0" w:color="auto"/>
              <w:right w:val="single" w:sz="4" w:space="0" w:color="auto"/>
            </w:tcBorders>
          </w:tcPr>
          <w:p w14:paraId="41976538" w14:textId="77777777" w:rsidR="007A3521" w:rsidRPr="00B05234" w:rsidRDefault="00B0663D" w:rsidP="00B0663D">
            <w:pPr>
              <w:rPr>
                <w:sz w:val="22"/>
                <w:szCs w:val="22"/>
              </w:rPr>
            </w:pPr>
            <w:r>
              <w:rPr>
                <w:rFonts w:eastAsiaTheme="minorHAnsi"/>
                <w:sz w:val="22"/>
                <w:szCs w:val="22"/>
                <w:lang w:eastAsia="en-US"/>
              </w:rPr>
              <w:t>50474,</w:t>
            </w:r>
            <w:r w:rsidRPr="00B05234">
              <w:rPr>
                <w:rFonts w:eastAsiaTheme="minorHAnsi"/>
                <w:sz w:val="22"/>
                <w:szCs w:val="22"/>
                <w:lang w:eastAsia="en-US"/>
              </w:rPr>
              <w:t>0</w:t>
            </w:r>
          </w:p>
        </w:tc>
      </w:tr>
      <w:tr w:rsidR="00C31804" w14:paraId="4197653D" w14:textId="77777777" w:rsidTr="00420D27">
        <w:trPr>
          <w:trHeight w:val="274"/>
        </w:trPr>
        <w:tc>
          <w:tcPr>
            <w:tcW w:w="2687" w:type="dxa"/>
            <w:vMerge w:val="restart"/>
            <w:tcBorders>
              <w:top w:val="single" w:sz="4" w:space="0" w:color="auto"/>
              <w:left w:val="single" w:sz="4" w:space="0" w:color="auto"/>
              <w:bottom w:val="single" w:sz="4" w:space="0" w:color="auto"/>
              <w:right w:val="single" w:sz="4" w:space="0" w:color="auto"/>
            </w:tcBorders>
            <w:hideMark/>
          </w:tcPr>
          <w:p w14:paraId="4197653A" w14:textId="77777777" w:rsidR="007A3521" w:rsidRPr="00BA08B6" w:rsidRDefault="00B0663D" w:rsidP="00B0663D">
            <w:pPr>
              <w:jc w:val="both"/>
              <w:rPr>
                <w:b/>
                <w:sz w:val="22"/>
                <w:szCs w:val="22"/>
              </w:rPr>
            </w:pPr>
            <w:r w:rsidRPr="00BA08B6">
              <w:rPr>
                <w:b/>
                <w:bCs/>
                <w:sz w:val="22"/>
                <w:szCs w:val="22"/>
              </w:rPr>
              <w:t>Материал наружных стен и поэтажных перекрытий</w:t>
            </w:r>
          </w:p>
        </w:tc>
        <w:tc>
          <w:tcPr>
            <w:tcW w:w="6947" w:type="dxa"/>
            <w:tcBorders>
              <w:top w:val="single" w:sz="4" w:space="0" w:color="auto"/>
              <w:left w:val="single" w:sz="4" w:space="0" w:color="auto"/>
              <w:bottom w:val="single" w:sz="4" w:space="0" w:color="auto"/>
              <w:right w:val="single" w:sz="4" w:space="0" w:color="auto"/>
            </w:tcBorders>
          </w:tcPr>
          <w:p w14:paraId="4197653B" w14:textId="77777777" w:rsidR="007A3521" w:rsidRPr="00B05234" w:rsidRDefault="00B0663D" w:rsidP="00B0663D">
            <w:pPr>
              <w:autoSpaceDE w:val="0"/>
              <w:autoSpaceDN w:val="0"/>
              <w:adjustRightInd w:val="0"/>
              <w:rPr>
                <w:rFonts w:eastAsiaTheme="minorHAnsi"/>
                <w:sz w:val="22"/>
                <w:szCs w:val="22"/>
                <w:lang w:eastAsia="en-US"/>
              </w:rPr>
            </w:pPr>
            <w:r>
              <w:rPr>
                <w:rFonts w:eastAsiaTheme="minorHAnsi"/>
                <w:sz w:val="22"/>
                <w:szCs w:val="22"/>
                <w:lang w:eastAsia="en-US"/>
              </w:rPr>
              <w:t xml:space="preserve">Материал наружных стен и </w:t>
            </w:r>
            <w:r w:rsidRPr="00B05234">
              <w:rPr>
                <w:rFonts w:eastAsiaTheme="minorHAnsi"/>
                <w:sz w:val="22"/>
                <w:szCs w:val="22"/>
                <w:lang w:eastAsia="en-US"/>
              </w:rPr>
              <w:t>каркаса объекта - с</w:t>
            </w:r>
            <w:r>
              <w:rPr>
                <w:rFonts w:eastAsiaTheme="minorHAnsi"/>
                <w:sz w:val="22"/>
                <w:szCs w:val="22"/>
                <w:lang w:eastAsia="en-US"/>
              </w:rPr>
              <w:t xml:space="preserve"> монолитным </w:t>
            </w:r>
            <w:r w:rsidRPr="00B05234">
              <w:rPr>
                <w:rFonts w:eastAsiaTheme="minorHAnsi"/>
                <w:sz w:val="22"/>
                <w:szCs w:val="22"/>
                <w:lang w:eastAsia="en-US"/>
              </w:rPr>
              <w:t>железо</w:t>
            </w:r>
            <w:r>
              <w:rPr>
                <w:rFonts w:eastAsiaTheme="minorHAnsi"/>
                <w:sz w:val="22"/>
                <w:szCs w:val="22"/>
                <w:lang w:eastAsia="en-US"/>
              </w:rPr>
              <w:t xml:space="preserve">бетонным каркасом и стенами из </w:t>
            </w:r>
            <w:r w:rsidRPr="00B05234">
              <w:rPr>
                <w:rFonts w:eastAsiaTheme="minorHAnsi"/>
                <w:sz w:val="22"/>
                <w:szCs w:val="22"/>
                <w:lang w:eastAsia="en-US"/>
              </w:rPr>
              <w:t>мелкоштучных каменных</w:t>
            </w:r>
          </w:p>
          <w:p w14:paraId="4197653C" w14:textId="77777777" w:rsidR="007A3521" w:rsidRPr="00B05234" w:rsidRDefault="00B0663D" w:rsidP="00B0663D">
            <w:pPr>
              <w:autoSpaceDE w:val="0"/>
              <w:autoSpaceDN w:val="0"/>
              <w:adjustRightInd w:val="0"/>
              <w:rPr>
                <w:rFonts w:eastAsiaTheme="minorHAnsi"/>
                <w:sz w:val="22"/>
                <w:szCs w:val="22"/>
                <w:lang w:eastAsia="en-US"/>
              </w:rPr>
            </w:pPr>
            <w:r>
              <w:rPr>
                <w:rFonts w:eastAsiaTheme="minorHAnsi"/>
                <w:sz w:val="22"/>
                <w:szCs w:val="22"/>
                <w:lang w:eastAsia="en-US"/>
              </w:rPr>
              <w:t xml:space="preserve">материалов (кирпич, керамические камни, блоки и </w:t>
            </w:r>
            <w:r w:rsidRPr="00B05234">
              <w:rPr>
                <w:rFonts w:eastAsiaTheme="minorHAnsi"/>
                <w:sz w:val="22"/>
                <w:szCs w:val="22"/>
                <w:lang w:eastAsia="en-US"/>
              </w:rPr>
              <w:t>др.)</w:t>
            </w:r>
          </w:p>
        </w:tc>
      </w:tr>
      <w:tr w:rsidR="00C31804" w14:paraId="41976540" w14:textId="77777777" w:rsidTr="00420D27">
        <w:trPr>
          <w:trHeight w:val="309"/>
        </w:trPr>
        <w:tc>
          <w:tcPr>
            <w:tcW w:w="2687" w:type="dxa"/>
            <w:vMerge/>
            <w:tcBorders>
              <w:top w:val="single" w:sz="4" w:space="0" w:color="auto"/>
              <w:left w:val="single" w:sz="4" w:space="0" w:color="auto"/>
              <w:bottom w:val="single" w:sz="4" w:space="0" w:color="auto"/>
              <w:right w:val="single" w:sz="4" w:space="0" w:color="auto"/>
            </w:tcBorders>
            <w:vAlign w:val="center"/>
            <w:hideMark/>
          </w:tcPr>
          <w:p w14:paraId="4197653E" w14:textId="77777777" w:rsidR="007A3521" w:rsidRPr="00BA08B6" w:rsidRDefault="00D3118F" w:rsidP="00B0663D">
            <w:pPr>
              <w:rPr>
                <w:b/>
                <w:sz w:val="22"/>
                <w:szCs w:val="22"/>
              </w:rPr>
            </w:pPr>
          </w:p>
        </w:tc>
        <w:tc>
          <w:tcPr>
            <w:tcW w:w="6947" w:type="dxa"/>
            <w:tcBorders>
              <w:top w:val="single" w:sz="4" w:space="0" w:color="auto"/>
              <w:left w:val="single" w:sz="4" w:space="0" w:color="auto"/>
              <w:bottom w:val="single" w:sz="4" w:space="0" w:color="auto"/>
              <w:right w:val="single" w:sz="4" w:space="0" w:color="auto"/>
            </w:tcBorders>
          </w:tcPr>
          <w:p w14:paraId="4197653F" w14:textId="77777777" w:rsidR="007A3521" w:rsidRPr="00B05234" w:rsidRDefault="00B0663D" w:rsidP="00B0663D">
            <w:pPr>
              <w:rPr>
                <w:sz w:val="22"/>
                <w:szCs w:val="22"/>
              </w:rPr>
            </w:pPr>
            <w:r w:rsidRPr="00B05234">
              <w:rPr>
                <w:rFonts w:eastAsiaTheme="minorHAnsi"/>
                <w:sz w:val="22"/>
                <w:szCs w:val="22"/>
                <w:lang w:eastAsia="en-US"/>
              </w:rPr>
              <w:t xml:space="preserve">Материал перекрытий </w:t>
            </w:r>
            <w:r>
              <w:rPr>
                <w:rFonts w:eastAsiaTheme="minorHAnsi"/>
                <w:sz w:val="22"/>
                <w:szCs w:val="22"/>
                <w:lang w:eastAsia="en-US"/>
              </w:rPr>
              <w:t>- м</w:t>
            </w:r>
            <w:r w:rsidRPr="00B05234">
              <w:rPr>
                <w:rFonts w:eastAsiaTheme="minorHAnsi"/>
                <w:sz w:val="22"/>
                <w:szCs w:val="22"/>
                <w:lang w:eastAsia="en-US"/>
              </w:rPr>
              <w:t>онолитные железобетонные</w:t>
            </w:r>
          </w:p>
        </w:tc>
      </w:tr>
      <w:tr w:rsidR="00C31804" w14:paraId="41976543" w14:textId="77777777" w:rsidTr="00420D27">
        <w:trPr>
          <w:trHeight w:val="309"/>
        </w:trPr>
        <w:tc>
          <w:tcPr>
            <w:tcW w:w="2687" w:type="dxa"/>
            <w:tcBorders>
              <w:top w:val="single" w:sz="4" w:space="0" w:color="auto"/>
              <w:left w:val="single" w:sz="4" w:space="0" w:color="auto"/>
              <w:bottom w:val="single" w:sz="4" w:space="0" w:color="auto"/>
              <w:right w:val="single" w:sz="4" w:space="0" w:color="auto"/>
            </w:tcBorders>
            <w:hideMark/>
          </w:tcPr>
          <w:p w14:paraId="41976541" w14:textId="77777777" w:rsidR="007A3521" w:rsidRPr="00BA08B6" w:rsidRDefault="00B0663D" w:rsidP="00B0663D">
            <w:pPr>
              <w:jc w:val="both"/>
              <w:rPr>
                <w:b/>
                <w:bCs/>
                <w:sz w:val="22"/>
                <w:szCs w:val="22"/>
              </w:rPr>
            </w:pPr>
            <w:r w:rsidRPr="00BA08B6">
              <w:rPr>
                <w:b/>
                <w:bCs/>
                <w:sz w:val="22"/>
                <w:szCs w:val="22"/>
              </w:rPr>
              <w:t>Класс энергоэффективности</w:t>
            </w:r>
          </w:p>
        </w:tc>
        <w:tc>
          <w:tcPr>
            <w:tcW w:w="6947" w:type="dxa"/>
            <w:tcBorders>
              <w:top w:val="single" w:sz="4" w:space="0" w:color="auto"/>
              <w:left w:val="single" w:sz="4" w:space="0" w:color="auto"/>
              <w:bottom w:val="single" w:sz="4" w:space="0" w:color="auto"/>
              <w:right w:val="single" w:sz="4" w:space="0" w:color="auto"/>
            </w:tcBorders>
          </w:tcPr>
          <w:p w14:paraId="41976542" w14:textId="77777777" w:rsidR="007A3521" w:rsidRPr="00B05234" w:rsidRDefault="00B0663D" w:rsidP="00B0663D">
            <w:pPr>
              <w:rPr>
                <w:sz w:val="22"/>
                <w:szCs w:val="22"/>
              </w:rPr>
            </w:pPr>
            <w:r w:rsidRPr="00B05234">
              <w:rPr>
                <w:sz w:val="22"/>
                <w:szCs w:val="22"/>
              </w:rPr>
              <w:t>С</w:t>
            </w:r>
          </w:p>
        </w:tc>
      </w:tr>
      <w:tr w:rsidR="00C31804" w14:paraId="41976546" w14:textId="77777777" w:rsidTr="00420D27">
        <w:trPr>
          <w:trHeight w:val="231"/>
        </w:trPr>
        <w:tc>
          <w:tcPr>
            <w:tcW w:w="2687" w:type="dxa"/>
            <w:tcBorders>
              <w:top w:val="single" w:sz="4" w:space="0" w:color="auto"/>
              <w:left w:val="single" w:sz="4" w:space="0" w:color="auto"/>
              <w:bottom w:val="single" w:sz="4" w:space="0" w:color="auto"/>
              <w:right w:val="single" w:sz="4" w:space="0" w:color="auto"/>
            </w:tcBorders>
            <w:hideMark/>
          </w:tcPr>
          <w:p w14:paraId="41976544" w14:textId="77777777" w:rsidR="007A3521" w:rsidRPr="00BA08B6" w:rsidRDefault="00B0663D" w:rsidP="00B0663D">
            <w:pPr>
              <w:jc w:val="both"/>
              <w:rPr>
                <w:b/>
                <w:bCs/>
                <w:sz w:val="22"/>
                <w:szCs w:val="22"/>
              </w:rPr>
            </w:pPr>
            <w:r w:rsidRPr="00BA08B6">
              <w:rPr>
                <w:b/>
                <w:bCs/>
                <w:sz w:val="22"/>
                <w:szCs w:val="22"/>
              </w:rPr>
              <w:t>Сейсмостойкость</w:t>
            </w:r>
          </w:p>
        </w:tc>
        <w:tc>
          <w:tcPr>
            <w:tcW w:w="6947" w:type="dxa"/>
            <w:tcBorders>
              <w:top w:val="single" w:sz="4" w:space="0" w:color="auto"/>
              <w:left w:val="single" w:sz="4" w:space="0" w:color="auto"/>
              <w:bottom w:val="single" w:sz="4" w:space="0" w:color="auto"/>
              <w:right w:val="single" w:sz="4" w:space="0" w:color="auto"/>
            </w:tcBorders>
          </w:tcPr>
          <w:p w14:paraId="41976545" w14:textId="77777777" w:rsidR="007A3521" w:rsidRPr="00B05234" w:rsidRDefault="00B0663D" w:rsidP="00B0663D">
            <w:pPr>
              <w:rPr>
                <w:sz w:val="22"/>
                <w:szCs w:val="22"/>
              </w:rPr>
            </w:pPr>
            <w:r w:rsidRPr="00B05234">
              <w:rPr>
                <w:rFonts w:eastAsiaTheme="minorHAnsi"/>
                <w:sz w:val="22"/>
                <w:szCs w:val="22"/>
                <w:lang w:eastAsia="en-US"/>
              </w:rPr>
              <w:t>5 баллов</w:t>
            </w:r>
          </w:p>
        </w:tc>
      </w:tr>
    </w:tbl>
    <w:p w14:paraId="41976547" w14:textId="77777777" w:rsidR="007A3521" w:rsidRPr="00BA08B6" w:rsidRDefault="00D3118F" w:rsidP="00B0663D">
      <w:pPr>
        <w:ind w:firstLine="709"/>
        <w:jc w:val="center"/>
        <w:rPr>
          <w:b/>
          <w:sz w:val="22"/>
          <w:szCs w:val="22"/>
        </w:rPr>
      </w:pPr>
    </w:p>
    <w:p w14:paraId="41976548" w14:textId="77777777" w:rsidR="007A3521" w:rsidRPr="00BA08B6" w:rsidRDefault="00B0663D" w:rsidP="00B0663D">
      <w:pPr>
        <w:ind w:hanging="142"/>
        <w:jc w:val="center"/>
        <w:rPr>
          <w:b/>
          <w:sz w:val="22"/>
          <w:szCs w:val="22"/>
        </w:rPr>
      </w:pPr>
      <w:r>
        <w:rPr>
          <w:b/>
          <w:sz w:val="22"/>
          <w:szCs w:val="22"/>
        </w:rPr>
        <w:t>Лот 1-2 (корпус 3)</w:t>
      </w:r>
    </w:p>
    <w:tbl>
      <w:tblPr>
        <w:tblW w:w="9634"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7"/>
        <w:gridCol w:w="6947"/>
      </w:tblGrid>
      <w:tr w:rsidR="00C31804" w14:paraId="4197654B" w14:textId="77777777" w:rsidTr="00420D27">
        <w:tc>
          <w:tcPr>
            <w:tcW w:w="2687" w:type="dxa"/>
            <w:tcBorders>
              <w:top w:val="single" w:sz="4" w:space="0" w:color="auto"/>
              <w:left w:val="single" w:sz="4" w:space="0" w:color="auto"/>
              <w:bottom w:val="single" w:sz="4" w:space="0" w:color="auto"/>
              <w:right w:val="single" w:sz="4" w:space="0" w:color="auto"/>
            </w:tcBorders>
            <w:hideMark/>
          </w:tcPr>
          <w:p w14:paraId="41976549" w14:textId="77777777" w:rsidR="007A3521" w:rsidRPr="00BA08B6" w:rsidRDefault="00B0663D" w:rsidP="00B0663D">
            <w:pPr>
              <w:rPr>
                <w:b/>
                <w:sz w:val="22"/>
                <w:szCs w:val="22"/>
              </w:rPr>
            </w:pPr>
            <w:r w:rsidRPr="00BA08B6">
              <w:rPr>
                <w:b/>
                <w:bCs/>
                <w:sz w:val="22"/>
                <w:szCs w:val="22"/>
              </w:rPr>
              <w:t>Вид</w:t>
            </w:r>
          </w:p>
        </w:tc>
        <w:tc>
          <w:tcPr>
            <w:tcW w:w="6947" w:type="dxa"/>
            <w:tcBorders>
              <w:top w:val="single" w:sz="4" w:space="0" w:color="auto"/>
              <w:left w:val="single" w:sz="4" w:space="0" w:color="auto"/>
              <w:bottom w:val="single" w:sz="4" w:space="0" w:color="auto"/>
              <w:right w:val="single" w:sz="4" w:space="0" w:color="auto"/>
            </w:tcBorders>
          </w:tcPr>
          <w:p w14:paraId="4197654A" w14:textId="77777777" w:rsidR="007A3521" w:rsidRPr="008C450D" w:rsidRDefault="00B0663D" w:rsidP="00B0663D">
            <w:pPr>
              <w:rPr>
                <w:bCs/>
                <w:sz w:val="22"/>
                <w:szCs w:val="22"/>
              </w:rPr>
            </w:pPr>
            <w:r w:rsidRPr="008C450D">
              <w:rPr>
                <w:rFonts w:eastAsiaTheme="minorHAnsi"/>
                <w:sz w:val="22"/>
                <w:szCs w:val="22"/>
                <w:lang w:eastAsia="en-US"/>
              </w:rPr>
              <w:t>Многоквартирный дом</w:t>
            </w:r>
          </w:p>
        </w:tc>
      </w:tr>
      <w:tr w:rsidR="00C31804" w14:paraId="4197654E" w14:textId="77777777" w:rsidTr="00420D27">
        <w:tc>
          <w:tcPr>
            <w:tcW w:w="2687" w:type="dxa"/>
            <w:tcBorders>
              <w:top w:val="single" w:sz="4" w:space="0" w:color="auto"/>
              <w:left w:val="single" w:sz="4" w:space="0" w:color="auto"/>
              <w:bottom w:val="single" w:sz="4" w:space="0" w:color="auto"/>
              <w:right w:val="single" w:sz="4" w:space="0" w:color="auto"/>
            </w:tcBorders>
            <w:hideMark/>
          </w:tcPr>
          <w:p w14:paraId="4197654C" w14:textId="77777777" w:rsidR="007A3521" w:rsidRPr="00BA08B6" w:rsidRDefault="00B0663D" w:rsidP="00B0663D">
            <w:pPr>
              <w:rPr>
                <w:b/>
                <w:sz w:val="22"/>
                <w:szCs w:val="22"/>
              </w:rPr>
            </w:pPr>
            <w:r w:rsidRPr="00BA08B6">
              <w:rPr>
                <w:b/>
                <w:bCs/>
                <w:sz w:val="22"/>
                <w:szCs w:val="22"/>
              </w:rPr>
              <w:t>Назначение</w:t>
            </w:r>
          </w:p>
        </w:tc>
        <w:tc>
          <w:tcPr>
            <w:tcW w:w="6947" w:type="dxa"/>
            <w:tcBorders>
              <w:top w:val="single" w:sz="4" w:space="0" w:color="auto"/>
              <w:left w:val="single" w:sz="4" w:space="0" w:color="auto"/>
              <w:bottom w:val="single" w:sz="4" w:space="0" w:color="auto"/>
              <w:right w:val="single" w:sz="4" w:space="0" w:color="auto"/>
            </w:tcBorders>
          </w:tcPr>
          <w:p w14:paraId="4197654D" w14:textId="77777777" w:rsidR="007A3521" w:rsidRPr="008C450D" w:rsidRDefault="00B0663D" w:rsidP="00B0663D">
            <w:pPr>
              <w:jc w:val="both"/>
              <w:rPr>
                <w:sz w:val="22"/>
                <w:szCs w:val="22"/>
              </w:rPr>
            </w:pPr>
            <w:r w:rsidRPr="008C450D">
              <w:rPr>
                <w:sz w:val="22"/>
                <w:szCs w:val="22"/>
              </w:rPr>
              <w:t>Жилое</w:t>
            </w:r>
          </w:p>
        </w:tc>
      </w:tr>
      <w:tr w:rsidR="00C31804" w14:paraId="41976551" w14:textId="77777777" w:rsidTr="00420D27">
        <w:trPr>
          <w:trHeight w:val="311"/>
        </w:trPr>
        <w:tc>
          <w:tcPr>
            <w:tcW w:w="2687" w:type="dxa"/>
            <w:vMerge w:val="restart"/>
            <w:tcBorders>
              <w:top w:val="single" w:sz="4" w:space="0" w:color="auto"/>
              <w:left w:val="single" w:sz="4" w:space="0" w:color="auto"/>
              <w:bottom w:val="single" w:sz="4" w:space="0" w:color="auto"/>
              <w:right w:val="single" w:sz="4" w:space="0" w:color="auto"/>
            </w:tcBorders>
            <w:hideMark/>
          </w:tcPr>
          <w:p w14:paraId="4197654F" w14:textId="77777777" w:rsidR="007A3521" w:rsidRPr="00BA08B6" w:rsidRDefault="00B0663D" w:rsidP="00B0663D">
            <w:pPr>
              <w:jc w:val="both"/>
              <w:rPr>
                <w:b/>
                <w:bCs/>
                <w:sz w:val="22"/>
                <w:szCs w:val="22"/>
              </w:rPr>
            </w:pPr>
            <w:r w:rsidRPr="00BA08B6">
              <w:rPr>
                <w:b/>
                <w:bCs/>
                <w:sz w:val="22"/>
                <w:szCs w:val="22"/>
              </w:rPr>
              <w:t xml:space="preserve">Этажность </w:t>
            </w:r>
          </w:p>
        </w:tc>
        <w:tc>
          <w:tcPr>
            <w:tcW w:w="6947" w:type="dxa"/>
            <w:tcBorders>
              <w:top w:val="single" w:sz="4" w:space="0" w:color="auto"/>
              <w:left w:val="single" w:sz="4" w:space="0" w:color="auto"/>
              <w:bottom w:val="single" w:sz="4" w:space="0" w:color="auto"/>
              <w:right w:val="single" w:sz="4" w:space="0" w:color="auto"/>
            </w:tcBorders>
          </w:tcPr>
          <w:p w14:paraId="41976550" w14:textId="77777777" w:rsidR="007A3521" w:rsidRPr="008C450D" w:rsidRDefault="00B0663D" w:rsidP="00B0663D">
            <w:pPr>
              <w:autoSpaceDE w:val="0"/>
              <w:autoSpaceDN w:val="0"/>
              <w:adjustRightInd w:val="0"/>
              <w:rPr>
                <w:rFonts w:eastAsiaTheme="minorHAnsi"/>
                <w:sz w:val="22"/>
                <w:szCs w:val="22"/>
                <w:lang w:eastAsia="en-US"/>
              </w:rPr>
            </w:pPr>
            <w:r w:rsidRPr="008C450D">
              <w:rPr>
                <w:rFonts w:eastAsiaTheme="minorHAnsi"/>
                <w:sz w:val="22"/>
                <w:szCs w:val="22"/>
                <w:lang w:eastAsia="en-US"/>
              </w:rPr>
              <w:t>Минимальное количество этажей в объекте - 8</w:t>
            </w:r>
          </w:p>
        </w:tc>
      </w:tr>
      <w:tr w:rsidR="00C31804" w14:paraId="41976554" w14:textId="77777777" w:rsidTr="00420D27">
        <w:tc>
          <w:tcPr>
            <w:tcW w:w="2687" w:type="dxa"/>
            <w:vMerge/>
            <w:tcBorders>
              <w:top w:val="single" w:sz="4" w:space="0" w:color="auto"/>
              <w:left w:val="single" w:sz="4" w:space="0" w:color="auto"/>
              <w:bottom w:val="single" w:sz="4" w:space="0" w:color="auto"/>
              <w:right w:val="single" w:sz="4" w:space="0" w:color="auto"/>
            </w:tcBorders>
            <w:vAlign w:val="center"/>
            <w:hideMark/>
          </w:tcPr>
          <w:p w14:paraId="41976552" w14:textId="77777777" w:rsidR="007A3521" w:rsidRPr="00BA08B6" w:rsidRDefault="00D3118F" w:rsidP="00B0663D">
            <w:pPr>
              <w:rPr>
                <w:b/>
                <w:bCs/>
                <w:sz w:val="22"/>
                <w:szCs w:val="22"/>
              </w:rPr>
            </w:pPr>
          </w:p>
        </w:tc>
        <w:tc>
          <w:tcPr>
            <w:tcW w:w="6947" w:type="dxa"/>
            <w:tcBorders>
              <w:top w:val="single" w:sz="4" w:space="0" w:color="auto"/>
              <w:left w:val="single" w:sz="4" w:space="0" w:color="auto"/>
              <w:bottom w:val="single" w:sz="4" w:space="0" w:color="auto"/>
              <w:right w:val="single" w:sz="4" w:space="0" w:color="auto"/>
            </w:tcBorders>
          </w:tcPr>
          <w:p w14:paraId="41976553" w14:textId="77777777" w:rsidR="007A3521" w:rsidRPr="008C450D" w:rsidRDefault="00B0663D" w:rsidP="00B0663D">
            <w:pPr>
              <w:autoSpaceDE w:val="0"/>
              <w:autoSpaceDN w:val="0"/>
              <w:adjustRightInd w:val="0"/>
              <w:rPr>
                <w:rFonts w:eastAsiaTheme="minorHAnsi"/>
                <w:sz w:val="22"/>
                <w:szCs w:val="22"/>
                <w:lang w:eastAsia="en-US"/>
              </w:rPr>
            </w:pPr>
            <w:r w:rsidRPr="008C450D">
              <w:rPr>
                <w:rFonts w:eastAsiaTheme="minorHAnsi"/>
                <w:sz w:val="22"/>
                <w:szCs w:val="22"/>
                <w:lang w:eastAsia="en-US"/>
              </w:rPr>
              <w:t>Максимальное количество этажей в объекте - 43</w:t>
            </w:r>
          </w:p>
        </w:tc>
      </w:tr>
      <w:tr w:rsidR="00C31804" w14:paraId="41976557" w14:textId="77777777" w:rsidTr="00420D27">
        <w:tc>
          <w:tcPr>
            <w:tcW w:w="2687" w:type="dxa"/>
            <w:tcBorders>
              <w:top w:val="single" w:sz="4" w:space="0" w:color="auto"/>
              <w:left w:val="single" w:sz="4" w:space="0" w:color="auto"/>
              <w:bottom w:val="single" w:sz="4" w:space="0" w:color="auto"/>
              <w:right w:val="single" w:sz="4" w:space="0" w:color="auto"/>
            </w:tcBorders>
            <w:hideMark/>
          </w:tcPr>
          <w:p w14:paraId="41976555" w14:textId="77777777" w:rsidR="007A3521" w:rsidRPr="00BA08B6" w:rsidRDefault="00B0663D" w:rsidP="00B0663D">
            <w:pPr>
              <w:rPr>
                <w:b/>
                <w:bCs/>
                <w:sz w:val="22"/>
                <w:szCs w:val="22"/>
              </w:rPr>
            </w:pPr>
            <w:r w:rsidRPr="00BA08B6">
              <w:rPr>
                <w:b/>
                <w:bCs/>
                <w:sz w:val="22"/>
                <w:szCs w:val="22"/>
              </w:rPr>
              <w:t>Общая площадь (проектная),</w:t>
            </w:r>
            <w:r w:rsidRPr="00BA08B6">
              <w:rPr>
                <w:b/>
                <w:sz w:val="22"/>
                <w:szCs w:val="22"/>
              </w:rPr>
              <w:t xml:space="preserve"> кв. м</w:t>
            </w:r>
          </w:p>
        </w:tc>
        <w:tc>
          <w:tcPr>
            <w:tcW w:w="6947" w:type="dxa"/>
            <w:tcBorders>
              <w:top w:val="single" w:sz="4" w:space="0" w:color="auto"/>
              <w:left w:val="single" w:sz="4" w:space="0" w:color="auto"/>
              <w:bottom w:val="single" w:sz="4" w:space="0" w:color="auto"/>
              <w:right w:val="single" w:sz="4" w:space="0" w:color="auto"/>
            </w:tcBorders>
          </w:tcPr>
          <w:p w14:paraId="41976556" w14:textId="77777777" w:rsidR="007A3521" w:rsidRPr="008C450D" w:rsidRDefault="00B0663D" w:rsidP="00B0663D">
            <w:pPr>
              <w:rPr>
                <w:sz w:val="22"/>
                <w:szCs w:val="22"/>
              </w:rPr>
            </w:pPr>
            <w:r w:rsidRPr="008C450D">
              <w:rPr>
                <w:rFonts w:eastAsiaTheme="minorHAnsi"/>
                <w:sz w:val="22"/>
                <w:szCs w:val="22"/>
                <w:lang w:eastAsia="en-US"/>
              </w:rPr>
              <w:t>76619,0</w:t>
            </w:r>
          </w:p>
        </w:tc>
      </w:tr>
      <w:tr w:rsidR="00C31804" w14:paraId="4197655B" w14:textId="77777777" w:rsidTr="00420D27">
        <w:trPr>
          <w:trHeight w:val="274"/>
        </w:trPr>
        <w:tc>
          <w:tcPr>
            <w:tcW w:w="2687" w:type="dxa"/>
            <w:vMerge w:val="restart"/>
            <w:tcBorders>
              <w:top w:val="single" w:sz="4" w:space="0" w:color="auto"/>
              <w:left w:val="single" w:sz="4" w:space="0" w:color="auto"/>
              <w:bottom w:val="single" w:sz="4" w:space="0" w:color="auto"/>
              <w:right w:val="single" w:sz="4" w:space="0" w:color="auto"/>
            </w:tcBorders>
            <w:hideMark/>
          </w:tcPr>
          <w:p w14:paraId="41976558" w14:textId="77777777" w:rsidR="007A3521" w:rsidRPr="00BA08B6" w:rsidRDefault="00B0663D" w:rsidP="00B0663D">
            <w:pPr>
              <w:jc w:val="both"/>
              <w:rPr>
                <w:b/>
                <w:sz w:val="22"/>
                <w:szCs w:val="22"/>
              </w:rPr>
            </w:pPr>
            <w:r w:rsidRPr="00BA08B6">
              <w:rPr>
                <w:b/>
                <w:bCs/>
                <w:sz w:val="22"/>
                <w:szCs w:val="22"/>
              </w:rPr>
              <w:t>Материал наружных стен и поэтажных перекрытий</w:t>
            </w:r>
          </w:p>
        </w:tc>
        <w:tc>
          <w:tcPr>
            <w:tcW w:w="6947" w:type="dxa"/>
            <w:tcBorders>
              <w:top w:val="single" w:sz="4" w:space="0" w:color="auto"/>
              <w:left w:val="single" w:sz="4" w:space="0" w:color="auto"/>
              <w:bottom w:val="single" w:sz="4" w:space="0" w:color="auto"/>
              <w:right w:val="single" w:sz="4" w:space="0" w:color="auto"/>
            </w:tcBorders>
          </w:tcPr>
          <w:p w14:paraId="41976559" w14:textId="77777777" w:rsidR="007A3521" w:rsidRPr="008C450D" w:rsidRDefault="00B0663D" w:rsidP="00B0663D">
            <w:pPr>
              <w:autoSpaceDE w:val="0"/>
              <w:autoSpaceDN w:val="0"/>
              <w:adjustRightInd w:val="0"/>
              <w:rPr>
                <w:rFonts w:eastAsiaTheme="minorHAnsi"/>
                <w:sz w:val="22"/>
                <w:szCs w:val="22"/>
                <w:lang w:eastAsia="en-US"/>
              </w:rPr>
            </w:pPr>
            <w:r w:rsidRPr="008C450D">
              <w:rPr>
                <w:rFonts w:eastAsiaTheme="minorHAnsi"/>
                <w:sz w:val="22"/>
                <w:szCs w:val="22"/>
                <w:lang w:eastAsia="en-US"/>
              </w:rPr>
              <w:t>Материал наружных стен и каркаса объекта - с монолитным железобетонным каркасом и стенами из мелкоштучных каменных</w:t>
            </w:r>
          </w:p>
          <w:p w14:paraId="4197655A" w14:textId="77777777" w:rsidR="007A3521" w:rsidRPr="008C450D" w:rsidRDefault="00B0663D" w:rsidP="00B0663D">
            <w:pPr>
              <w:autoSpaceDE w:val="0"/>
              <w:autoSpaceDN w:val="0"/>
              <w:adjustRightInd w:val="0"/>
              <w:rPr>
                <w:rFonts w:eastAsiaTheme="minorHAnsi"/>
                <w:sz w:val="22"/>
                <w:szCs w:val="22"/>
                <w:lang w:eastAsia="en-US"/>
              </w:rPr>
            </w:pPr>
            <w:r w:rsidRPr="008C450D">
              <w:rPr>
                <w:rFonts w:eastAsiaTheme="minorHAnsi"/>
                <w:sz w:val="22"/>
                <w:szCs w:val="22"/>
                <w:lang w:eastAsia="en-US"/>
              </w:rPr>
              <w:t>материалов (кирпич, керамические камни, блоки и др.)</w:t>
            </w:r>
          </w:p>
        </w:tc>
      </w:tr>
      <w:tr w:rsidR="00C31804" w14:paraId="4197655E" w14:textId="77777777" w:rsidTr="00420D27">
        <w:trPr>
          <w:trHeight w:val="309"/>
        </w:trPr>
        <w:tc>
          <w:tcPr>
            <w:tcW w:w="2687" w:type="dxa"/>
            <w:vMerge/>
            <w:tcBorders>
              <w:top w:val="single" w:sz="4" w:space="0" w:color="auto"/>
              <w:left w:val="single" w:sz="4" w:space="0" w:color="auto"/>
              <w:bottom w:val="single" w:sz="4" w:space="0" w:color="auto"/>
              <w:right w:val="single" w:sz="4" w:space="0" w:color="auto"/>
            </w:tcBorders>
            <w:vAlign w:val="center"/>
            <w:hideMark/>
          </w:tcPr>
          <w:p w14:paraId="4197655C" w14:textId="77777777" w:rsidR="007A3521" w:rsidRPr="00BA08B6" w:rsidRDefault="00D3118F" w:rsidP="00B0663D">
            <w:pPr>
              <w:rPr>
                <w:b/>
                <w:sz w:val="22"/>
                <w:szCs w:val="22"/>
              </w:rPr>
            </w:pPr>
          </w:p>
        </w:tc>
        <w:tc>
          <w:tcPr>
            <w:tcW w:w="6947" w:type="dxa"/>
            <w:tcBorders>
              <w:top w:val="single" w:sz="4" w:space="0" w:color="auto"/>
              <w:left w:val="single" w:sz="4" w:space="0" w:color="auto"/>
              <w:bottom w:val="single" w:sz="4" w:space="0" w:color="auto"/>
              <w:right w:val="single" w:sz="4" w:space="0" w:color="auto"/>
            </w:tcBorders>
          </w:tcPr>
          <w:p w14:paraId="4197655D" w14:textId="77777777" w:rsidR="007A3521" w:rsidRPr="00B05234" w:rsidRDefault="00B0663D" w:rsidP="00B0663D">
            <w:pPr>
              <w:rPr>
                <w:sz w:val="22"/>
                <w:szCs w:val="22"/>
              </w:rPr>
            </w:pPr>
            <w:r w:rsidRPr="00B05234">
              <w:rPr>
                <w:rFonts w:eastAsiaTheme="minorHAnsi"/>
                <w:sz w:val="22"/>
                <w:szCs w:val="22"/>
                <w:lang w:eastAsia="en-US"/>
              </w:rPr>
              <w:t xml:space="preserve">Материал перекрытий </w:t>
            </w:r>
            <w:r>
              <w:rPr>
                <w:rFonts w:eastAsiaTheme="minorHAnsi"/>
                <w:sz w:val="22"/>
                <w:szCs w:val="22"/>
                <w:lang w:eastAsia="en-US"/>
              </w:rPr>
              <w:t>- м</w:t>
            </w:r>
            <w:r w:rsidRPr="00B05234">
              <w:rPr>
                <w:rFonts w:eastAsiaTheme="minorHAnsi"/>
                <w:sz w:val="22"/>
                <w:szCs w:val="22"/>
                <w:lang w:eastAsia="en-US"/>
              </w:rPr>
              <w:t>онолитные железобетонные</w:t>
            </w:r>
          </w:p>
        </w:tc>
      </w:tr>
      <w:tr w:rsidR="00C31804" w14:paraId="41976561" w14:textId="77777777" w:rsidTr="00420D27">
        <w:trPr>
          <w:trHeight w:val="309"/>
        </w:trPr>
        <w:tc>
          <w:tcPr>
            <w:tcW w:w="2687" w:type="dxa"/>
            <w:tcBorders>
              <w:top w:val="single" w:sz="4" w:space="0" w:color="auto"/>
              <w:left w:val="single" w:sz="4" w:space="0" w:color="auto"/>
              <w:bottom w:val="single" w:sz="4" w:space="0" w:color="auto"/>
              <w:right w:val="single" w:sz="4" w:space="0" w:color="auto"/>
            </w:tcBorders>
            <w:hideMark/>
          </w:tcPr>
          <w:p w14:paraId="4197655F" w14:textId="77777777" w:rsidR="007A3521" w:rsidRPr="00BA08B6" w:rsidRDefault="00B0663D" w:rsidP="00B0663D">
            <w:pPr>
              <w:jc w:val="both"/>
              <w:rPr>
                <w:b/>
                <w:bCs/>
                <w:sz w:val="22"/>
                <w:szCs w:val="22"/>
              </w:rPr>
            </w:pPr>
            <w:r w:rsidRPr="00BA08B6">
              <w:rPr>
                <w:b/>
                <w:bCs/>
                <w:sz w:val="22"/>
                <w:szCs w:val="22"/>
              </w:rPr>
              <w:t>Класс энергоэффективности</w:t>
            </w:r>
          </w:p>
        </w:tc>
        <w:tc>
          <w:tcPr>
            <w:tcW w:w="6947" w:type="dxa"/>
            <w:tcBorders>
              <w:top w:val="single" w:sz="4" w:space="0" w:color="auto"/>
              <w:left w:val="single" w:sz="4" w:space="0" w:color="auto"/>
              <w:bottom w:val="single" w:sz="4" w:space="0" w:color="auto"/>
              <w:right w:val="single" w:sz="4" w:space="0" w:color="auto"/>
            </w:tcBorders>
          </w:tcPr>
          <w:p w14:paraId="41976560" w14:textId="77777777" w:rsidR="007A3521" w:rsidRPr="00B05234" w:rsidRDefault="00B0663D" w:rsidP="00B0663D">
            <w:pPr>
              <w:rPr>
                <w:sz w:val="22"/>
                <w:szCs w:val="22"/>
              </w:rPr>
            </w:pPr>
            <w:r>
              <w:rPr>
                <w:sz w:val="22"/>
                <w:szCs w:val="22"/>
              </w:rPr>
              <w:t>А</w:t>
            </w:r>
          </w:p>
        </w:tc>
      </w:tr>
      <w:tr w:rsidR="00C31804" w14:paraId="41976564" w14:textId="77777777" w:rsidTr="00420D27">
        <w:trPr>
          <w:trHeight w:val="231"/>
        </w:trPr>
        <w:tc>
          <w:tcPr>
            <w:tcW w:w="2687" w:type="dxa"/>
            <w:tcBorders>
              <w:top w:val="single" w:sz="4" w:space="0" w:color="auto"/>
              <w:left w:val="single" w:sz="4" w:space="0" w:color="auto"/>
              <w:bottom w:val="single" w:sz="4" w:space="0" w:color="auto"/>
              <w:right w:val="single" w:sz="4" w:space="0" w:color="auto"/>
            </w:tcBorders>
            <w:hideMark/>
          </w:tcPr>
          <w:p w14:paraId="41976562" w14:textId="77777777" w:rsidR="007A3521" w:rsidRPr="00BA08B6" w:rsidRDefault="00B0663D" w:rsidP="00B0663D">
            <w:pPr>
              <w:jc w:val="both"/>
              <w:rPr>
                <w:b/>
                <w:bCs/>
                <w:sz w:val="22"/>
                <w:szCs w:val="22"/>
              </w:rPr>
            </w:pPr>
            <w:r w:rsidRPr="00BA08B6">
              <w:rPr>
                <w:b/>
                <w:bCs/>
                <w:sz w:val="22"/>
                <w:szCs w:val="22"/>
              </w:rPr>
              <w:t>Сейсмостойкость</w:t>
            </w:r>
          </w:p>
        </w:tc>
        <w:tc>
          <w:tcPr>
            <w:tcW w:w="6947" w:type="dxa"/>
            <w:tcBorders>
              <w:top w:val="single" w:sz="4" w:space="0" w:color="auto"/>
              <w:left w:val="single" w:sz="4" w:space="0" w:color="auto"/>
              <w:bottom w:val="single" w:sz="4" w:space="0" w:color="auto"/>
              <w:right w:val="single" w:sz="4" w:space="0" w:color="auto"/>
            </w:tcBorders>
          </w:tcPr>
          <w:p w14:paraId="41976563" w14:textId="77777777" w:rsidR="007A3521" w:rsidRPr="00B05234" w:rsidRDefault="00B0663D" w:rsidP="00B0663D">
            <w:pPr>
              <w:rPr>
                <w:sz w:val="22"/>
                <w:szCs w:val="22"/>
              </w:rPr>
            </w:pPr>
            <w:r w:rsidRPr="00B05234">
              <w:rPr>
                <w:rFonts w:eastAsiaTheme="minorHAnsi"/>
                <w:sz w:val="22"/>
                <w:szCs w:val="22"/>
                <w:lang w:eastAsia="en-US"/>
              </w:rPr>
              <w:t>5 баллов</w:t>
            </w:r>
          </w:p>
        </w:tc>
      </w:tr>
    </w:tbl>
    <w:p w14:paraId="41976565" w14:textId="77777777" w:rsidR="004432DB" w:rsidRPr="006178A8" w:rsidRDefault="00D3118F" w:rsidP="00B0663D">
      <w:pPr>
        <w:ind w:hanging="142"/>
        <w:jc w:val="center"/>
        <w:rPr>
          <w:b/>
          <w:sz w:val="22"/>
          <w:szCs w:val="22"/>
        </w:rPr>
      </w:pPr>
    </w:p>
    <w:p w14:paraId="41976566" w14:textId="77777777" w:rsidR="004432DB" w:rsidRPr="006178A8" w:rsidRDefault="00B0663D" w:rsidP="00B0663D">
      <w:pPr>
        <w:jc w:val="center"/>
        <w:rPr>
          <w:snapToGrid w:val="0"/>
          <w:w w:val="0"/>
          <w:sz w:val="22"/>
          <w:szCs w:val="22"/>
          <w:u w:color="000000"/>
          <w:bdr w:val="nil"/>
          <w:shd w:val="clear" w:color="000000" w:fill="000000"/>
        </w:rPr>
      </w:pPr>
      <w:r w:rsidRPr="006178A8">
        <w:rPr>
          <w:b/>
          <w:sz w:val="22"/>
          <w:szCs w:val="22"/>
        </w:rPr>
        <w:t>Подписи Сторон</w:t>
      </w:r>
      <w:r w:rsidRPr="006178A8">
        <w:rPr>
          <w:b/>
          <w:sz w:val="22"/>
          <w:szCs w:val="22"/>
          <w:lang w:val="en-US"/>
        </w:rPr>
        <w:t>:</w:t>
      </w:r>
    </w:p>
    <w:p w14:paraId="41976567" w14:textId="77777777" w:rsidR="004432DB" w:rsidRPr="006178A8" w:rsidRDefault="00D3118F" w:rsidP="00B0663D">
      <w:pPr>
        <w:jc w:val="center"/>
        <w:rPr>
          <w:snapToGrid w:val="0"/>
          <w:w w:val="0"/>
          <w:sz w:val="22"/>
          <w:szCs w:val="22"/>
          <w:u w:color="000000"/>
          <w:bdr w:val="nil"/>
          <w:shd w:val="clear" w:color="000000"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C31804" w14:paraId="41976577" w14:textId="77777777" w:rsidTr="001142DD">
        <w:tc>
          <w:tcPr>
            <w:tcW w:w="5144" w:type="dxa"/>
            <w:tcBorders>
              <w:top w:val="nil"/>
              <w:left w:val="nil"/>
              <w:bottom w:val="nil"/>
              <w:right w:val="nil"/>
            </w:tcBorders>
          </w:tcPr>
          <w:p w14:paraId="41976568" w14:textId="77777777" w:rsidR="004432DB" w:rsidRPr="006178A8" w:rsidRDefault="00B0663D" w:rsidP="00B0663D">
            <w:pPr>
              <w:rPr>
                <w:b/>
                <w:sz w:val="22"/>
                <w:szCs w:val="22"/>
              </w:rPr>
            </w:pPr>
            <w:r w:rsidRPr="006178A8">
              <w:rPr>
                <w:b/>
                <w:sz w:val="22"/>
                <w:szCs w:val="22"/>
              </w:rPr>
              <w:t>Застройщик:</w:t>
            </w:r>
          </w:p>
          <w:p w14:paraId="41976569" w14:textId="77777777" w:rsidR="004432DB" w:rsidRPr="006178A8" w:rsidRDefault="00B0663D" w:rsidP="00B0663D">
            <w:pPr>
              <w:rPr>
                <w:sz w:val="22"/>
                <w:szCs w:val="22"/>
              </w:rPr>
            </w:pPr>
            <w:r w:rsidRPr="006178A8">
              <w:rPr>
                <w:sz w:val="22"/>
                <w:szCs w:val="22"/>
              </w:rPr>
              <w:t xml:space="preserve">Генеральный директор </w:t>
            </w:r>
          </w:p>
          <w:p w14:paraId="4197656A" w14:textId="77777777" w:rsidR="004432DB" w:rsidRPr="006178A8" w:rsidRDefault="00B0663D" w:rsidP="00B0663D">
            <w:pPr>
              <w:rPr>
                <w:sz w:val="22"/>
                <w:szCs w:val="22"/>
              </w:rPr>
            </w:pPr>
            <w:r w:rsidRPr="006178A8">
              <w:rPr>
                <w:sz w:val="22"/>
                <w:szCs w:val="22"/>
              </w:rPr>
              <w:t>Общества с ограниченной ответственностью «Латириус»</w:t>
            </w:r>
          </w:p>
          <w:p w14:paraId="4197656B" w14:textId="77777777" w:rsidR="004432DB" w:rsidRPr="006178A8" w:rsidRDefault="00D3118F" w:rsidP="00B0663D">
            <w:pPr>
              <w:rPr>
                <w:sz w:val="22"/>
                <w:szCs w:val="22"/>
              </w:rPr>
            </w:pPr>
          </w:p>
          <w:p w14:paraId="4197656C" w14:textId="77777777" w:rsidR="004432DB" w:rsidRPr="006178A8" w:rsidRDefault="00D3118F" w:rsidP="00B0663D">
            <w:pPr>
              <w:rPr>
                <w:sz w:val="22"/>
                <w:szCs w:val="22"/>
              </w:rPr>
            </w:pPr>
          </w:p>
          <w:p w14:paraId="4197656D" w14:textId="77777777" w:rsidR="004432DB" w:rsidRPr="006178A8" w:rsidRDefault="00B0663D" w:rsidP="00B0663D">
            <w:pPr>
              <w:rPr>
                <w:sz w:val="22"/>
                <w:szCs w:val="22"/>
              </w:rPr>
            </w:pPr>
            <w:r w:rsidRPr="006178A8">
              <w:rPr>
                <w:sz w:val="22"/>
                <w:szCs w:val="22"/>
              </w:rPr>
              <w:t>_______________________/ В.В. Попова</w:t>
            </w:r>
          </w:p>
          <w:p w14:paraId="4197656E" w14:textId="77777777" w:rsidR="004432DB" w:rsidRPr="006178A8" w:rsidRDefault="00B0663D" w:rsidP="00B0663D">
            <w:pPr>
              <w:rPr>
                <w:b/>
                <w:sz w:val="22"/>
                <w:szCs w:val="22"/>
                <w:vertAlign w:val="superscript"/>
              </w:rPr>
            </w:pPr>
            <w:r w:rsidRPr="006178A8">
              <w:rPr>
                <w:sz w:val="22"/>
                <w:szCs w:val="22"/>
                <w:vertAlign w:val="superscript"/>
                <w:lang w:eastAsia="en-US"/>
              </w:rPr>
              <w:t>(подпись, м.п.)</w:t>
            </w:r>
          </w:p>
        </w:tc>
        <w:tc>
          <w:tcPr>
            <w:tcW w:w="4860" w:type="dxa"/>
            <w:tcBorders>
              <w:top w:val="nil"/>
              <w:left w:val="nil"/>
              <w:bottom w:val="nil"/>
              <w:right w:val="nil"/>
            </w:tcBorders>
          </w:tcPr>
          <w:p w14:paraId="4197656F" w14:textId="77777777" w:rsidR="004432DB" w:rsidRPr="006178A8" w:rsidRDefault="00B0663D" w:rsidP="00B0663D">
            <w:pPr>
              <w:ind w:left="-227" w:firstLine="227"/>
              <w:rPr>
                <w:b/>
                <w:sz w:val="22"/>
                <w:szCs w:val="22"/>
              </w:rPr>
            </w:pPr>
            <w:r w:rsidRPr="006178A8">
              <w:rPr>
                <w:b/>
                <w:sz w:val="22"/>
                <w:szCs w:val="22"/>
              </w:rPr>
              <w:t>Участник:</w:t>
            </w:r>
          </w:p>
          <w:p w14:paraId="41976570" w14:textId="77777777" w:rsidR="004432DB" w:rsidRPr="006178A8" w:rsidRDefault="00D3118F" w:rsidP="00B0663D">
            <w:pPr>
              <w:keepNext/>
              <w:autoSpaceDE w:val="0"/>
              <w:autoSpaceDN w:val="0"/>
              <w:adjustRightInd w:val="0"/>
              <w:rPr>
                <w:b/>
                <w:sz w:val="22"/>
                <w:szCs w:val="22"/>
              </w:rPr>
            </w:pPr>
            <w:sdt>
              <w:sdtPr>
                <w:rPr>
                  <w:rStyle w:val="121"/>
                  <w:sz w:val="22"/>
                  <w:szCs w:val="22"/>
                </w:rPr>
                <w:alias w:val="мтКРТ_ОсновнойПокупательПолноеФИО"/>
                <w:tag w:val="мтКРТ_ОсновнойПокупательПолноеФИО"/>
                <w:id w:val="-1607576759"/>
                <w:placeholder>
                  <w:docPart w:val="78396DC803984D648E8671D3749EA055"/>
                </w:placeholder>
              </w:sdtPr>
              <w:sdtEndPr>
                <w:rPr>
                  <w:rStyle w:val="121"/>
                </w:rPr>
              </w:sdtEndPr>
              <w:sdtContent>
                <w:r w:rsidR="00B0663D" w:rsidRPr="006178A8">
                  <w:rPr>
                    <w:rStyle w:val="121"/>
                    <w:sz w:val="22"/>
                    <w:szCs w:val="22"/>
                  </w:rPr>
                  <w:t>мтКРТ_ОсновнойПокупательПолноеФИО</w:t>
                </w:r>
              </w:sdtContent>
            </w:sdt>
          </w:p>
          <w:p w14:paraId="41976571" w14:textId="77777777" w:rsidR="004432DB" w:rsidRPr="006178A8" w:rsidRDefault="00D3118F" w:rsidP="00B0663D">
            <w:pPr>
              <w:jc w:val="both"/>
              <w:rPr>
                <w:sz w:val="22"/>
                <w:szCs w:val="22"/>
                <w:lang w:eastAsia="en-US"/>
              </w:rPr>
            </w:pPr>
          </w:p>
          <w:p w14:paraId="41976572" w14:textId="77777777" w:rsidR="004432DB" w:rsidRPr="006178A8" w:rsidRDefault="00D3118F" w:rsidP="00B0663D">
            <w:pPr>
              <w:jc w:val="both"/>
              <w:rPr>
                <w:sz w:val="22"/>
                <w:szCs w:val="22"/>
                <w:lang w:eastAsia="en-US"/>
              </w:rPr>
            </w:pPr>
          </w:p>
          <w:p w14:paraId="41976573" w14:textId="77777777" w:rsidR="004432DB" w:rsidRPr="006178A8" w:rsidRDefault="00D3118F" w:rsidP="00B0663D">
            <w:pPr>
              <w:jc w:val="both"/>
              <w:rPr>
                <w:sz w:val="22"/>
                <w:szCs w:val="22"/>
                <w:lang w:eastAsia="en-US"/>
              </w:rPr>
            </w:pPr>
          </w:p>
          <w:p w14:paraId="41976574" w14:textId="77777777" w:rsidR="004432DB" w:rsidRPr="006178A8" w:rsidRDefault="00D3118F" w:rsidP="00B0663D">
            <w:pPr>
              <w:jc w:val="both"/>
              <w:rPr>
                <w:sz w:val="22"/>
                <w:szCs w:val="22"/>
                <w:lang w:eastAsia="en-US"/>
              </w:rPr>
            </w:pPr>
          </w:p>
          <w:p w14:paraId="41976575" w14:textId="77777777" w:rsidR="004432DB" w:rsidRPr="006178A8" w:rsidRDefault="00B0663D" w:rsidP="00B0663D">
            <w:pPr>
              <w:rPr>
                <w:sz w:val="22"/>
                <w:szCs w:val="22"/>
                <w:lang w:eastAsia="en-US"/>
              </w:rPr>
            </w:pPr>
            <w:r w:rsidRPr="006178A8">
              <w:rPr>
                <w:sz w:val="22"/>
                <w:szCs w:val="22"/>
                <w:lang w:eastAsia="en-US"/>
              </w:rPr>
              <w:t>__________________ /</w:t>
            </w:r>
            <w:r w:rsidRPr="006178A8">
              <w:rPr>
                <w:color w:val="FF0000"/>
                <w:sz w:val="22"/>
                <w:szCs w:val="22"/>
              </w:rPr>
              <w:t xml:space="preserve"> </w:t>
            </w:r>
            <w:sdt>
              <w:sdtPr>
                <w:rPr>
                  <w:rStyle w:val="121"/>
                  <w:sz w:val="22"/>
                  <w:szCs w:val="22"/>
                </w:rPr>
                <w:alias w:val="мтФИОПокупателя"/>
                <w:tag w:val="мтФИОПокупателя"/>
                <w:id w:val="106722126"/>
                <w:placeholder>
                  <w:docPart w:val="69026C0D30CC40B980E660632C012513"/>
                </w:placeholder>
              </w:sdtPr>
              <w:sdtEndPr>
                <w:rPr>
                  <w:rStyle w:val="121"/>
                </w:rPr>
              </w:sdtEndPr>
              <w:sdtContent>
                <w:r w:rsidRPr="006178A8">
                  <w:rPr>
                    <w:rStyle w:val="121"/>
                    <w:sz w:val="22"/>
                    <w:szCs w:val="22"/>
                  </w:rPr>
                  <w:t>мтФИОПокупателя</w:t>
                </w:r>
              </w:sdtContent>
            </w:sdt>
          </w:p>
          <w:p w14:paraId="41976576" w14:textId="77777777" w:rsidR="004432DB" w:rsidRPr="006178A8" w:rsidRDefault="00B0663D" w:rsidP="00B0663D">
            <w:pPr>
              <w:rPr>
                <w:b/>
                <w:sz w:val="22"/>
                <w:szCs w:val="22"/>
              </w:rPr>
            </w:pPr>
            <w:r w:rsidRPr="006178A8">
              <w:rPr>
                <w:sz w:val="22"/>
                <w:szCs w:val="22"/>
                <w:vertAlign w:val="superscript"/>
                <w:lang w:eastAsia="en-US"/>
              </w:rPr>
              <w:t>(подпись)</w:t>
            </w:r>
          </w:p>
        </w:tc>
      </w:tr>
    </w:tbl>
    <w:p w14:paraId="41976578" w14:textId="77777777" w:rsidR="001D3366" w:rsidRPr="006178A8" w:rsidRDefault="00D3118F" w:rsidP="00B0663D">
      <w:pPr>
        <w:jc w:val="right"/>
        <w:rPr>
          <w:sz w:val="22"/>
          <w:szCs w:val="22"/>
        </w:rPr>
      </w:pPr>
    </w:p>
    <w:p w14:paraId="41976579" w14:textId="77777777" w:rsidR="001D3366" w:rsidRPr="006178A8" w:rsidRDefault="00D3118F" w:rsidP="00B0663D">
      <w:pPr>
        <w:rPr>
          <w:sz w:val="22"/>
          <w:szCs w:val="22"/>
        </w:rPr>
      </w:pPr>
    </w:p>
    <w:bookmarkEnd w:id="13"/>
    <w:p w14:paraId="4197657A" w14:textId="77777777" w:rsidR="00C42311" w:rsidRPr="006178A8" w:rsidRDefault="00B0663D" w:rsidP="00B0663D">
      <w:pPr>
        <w:jc w:val="right"/>
        <w:rPr>
          <w:sz w:val="22"/>
          <w:szCs w:val="22"/>
        </w:rPr>
      </w:pPr>
      <w:r w:rsidRPr="006178A8">
        <w:rPr>
          <w:sz w:val="22"/>
          <w:szCs w:val="22"/>
        </w:rPr>
        <w:br w:type="page"/>
      </w:r>
    </w:p>
    <w:p w14:paraId="4197657B" w14:textId="77777777" w:rsidR="00C42311" w:rsidRPr="006178A8" w:rsidRDefault="00D3118F" w:rsidP="00B0663D">
      <w:pPr>
        <w:jc w:val="right"/>
        <w:rPr>
          <w:sz w:val="22"/>
          <w:szCs w:val="22"/>
        </w:rPr>
      </w:pPr>
    </w:p>
    <w:p w14:paraId="4197657C" w14:textId="77777777" w:rsidR="001D3366" w:rsidRPr="006178A8" w:rsidRDefault="00B0663D" w:rsidP="00B0663D">
      <w:pPr>
        <w:jc w:val="right"/>
        <w:rPr>
          <w:sz w:val="22"/>
          <w:szCs w:val="22"/>
        </w:rPr>
      </w:pPr>
      <w:r w:rsidRPr="006178A8">
        <w:rPr>
          <w:sz w:val="22"/>
          <w:szCs w:val="22"/>
        </w:rPr>
        <w:t>Приложение № 2</w:t>
      </w:r>
    </w:p>
    <w:p w14:paraId="4197657D" w14:textId="77777777" w:rsidR="001D3366" w:rsidRPr="006178A8" w:rsidRDefault="00B0663D" w:rsidP="00B0663D">
      <w:pPr>
        <w:pStyle w:val="6"/>
        <w:spacing w:before="0" w:after="0"/>
        <w:jc w:val="right"/>
        <w:rPr>
          <w:b w:val="0"/>
        </w:rPr>
      </w:pPr>
      <w:r w:rsidRPr="006178A8">
        <w:rPr>
          <w:b w:val="0"/>
        </w:rPr>
        <w:t xml:space="preserve">к Договору участия в долевом строительстве </w:t>
      </w:r>
    </w:p>
    <w:p w14:paraId="4197657E" w14:textId="77777777" w:rsidR="001D3366" w:rsidRPr="006178A8" w:rsidRDefault="00B0663D" w:rsidP="00B0663D">
      <w:pPr>
        <w:pStyle w:val="6"/>
        <w:spacing w:before="0" w:after="0"/>
        <w:jc w:val="right"/>
        <w:rPr>
          <w:b w:val="0"/>
        </w:rPr>
      </w:pPr>
      <w:r w:rsidRPr="006178A8">
        <w:rPr>
          <w:b w:val="0"/>
        </w:rPr>
        <w:t xml:space="preserve">от </w:t>
      </w:r>
      <w:sdt>
        <w:sdtPr>
          <w:rPr>
            <w:rStyle w:val="120"/>
            <w:b w:val="0"/>
            <w:sz w:val="22"/>
          </w:rPr>
          <w:alias w:val="мтДатаДоговора"/>
          <w:tag w:val="мтДатаДоговора"/>
          <w:id w:val="1275902218"/>
          <w:placeholder>
            <w:docPart w:val="AA42DD5318634A33827ADF0FBB354D84"/>
          </w:placeholder>
        </w:sdtPr>
        <w:sdtEndPr>
          <w:rPr>
            <w:rStyle w:val="120"/>
          </w:rPr>
        </w:sdtEndPr>
        <w:sdtContent>
          <w:r w:rsidRPr="006178A8">
            <w:rPr>
              <w:rStyle w:val="120"/>
              <w:b w:val="0"/>
              <w:sz w:val="22"/>
            </w:rPr>
            <w:t>мтДатаДоговора</w:t>
          </w:r>
        </w:sdtContent>
      </w:sdt>
      <w:r w:rsidRPr="006178A8">
        <w:t xml:space="preserve"> </w:t>
      </w:r>
      <w:r w:rsidRPr="006178A8">
        <w:rPr>
          <w:b w:val="0"/>
        </w:rPr>
        <w:t xml:space="preserve">№ </w:t>
      </w:r>
      <w:sdt>
        <w:sdtPr>
          <w:rPr>
            <w:rStyle w:val="120"/>
            <w:b w:val="0"/>
            <w:sz w:val="22"/>
          </w:rPr>
          <w:alias w:val="мтНомерДоговора"/>
          <w:tag w:val="мтНомерДоговора"/>
          <w:id w:val="677160315"/>
          <w:placeholder>
            <w:docPart w:val="7130984E8B8741518DD57DEAC13BC1B5"/>
          </w:placeholder>
        </w:sdtPr>
        <w:sdtEndPr>
          <w:rPr>
            <w:rStyle w:val="120"/>
          </w:rPr>
        </w:sdtEndPr>
        <w:sdtContent>
          <w:r w:rsidRPr="006178A8">
            <w:rPr>
              <w:rStyle w:val="120"/>
              <w:b w:val="0"/>
              <w:sz w:val="22"/>
            </w:rPr>
            <w:t>мтНомерДоговора</w:t>
          </w:r>
        </w:sdtContent>
      </w:sdt>
    </w:p>
    <w:p w14:paraId="4197657F" w14:textId="77777777" w:rsidR="001D3366" w:rsidRPr="006178A8" w:rsidRDefault="00D3118F" w:rsidP="00B0663D">
      <w:pPr>
        <w:rPr>
          <w:sz w:val="22"/>
          <w:szCs w:val="22"/>
        </w:rPr>
      </w:pPr>
    </w:p>
    <w:p w14:paraId="41976580" w14:textId="77777777" w:rsidR="001D3366" w:rsidRPr="00535AB6" w:rsidRDefault="00B0663D" w:rsidP="00B0663D">
      <w:pPr>
        <w:jc w:val="center"/>
        <w:rPr>
          <w:b/>
          <w:sz w:val="22"/>
          <w:szCs w:val="22"/>
        </w:rPr>
      </w:pPr>
      <w:r w:rsidRPr="00535AB6">
        <w:rPr>
          <w:b/>
          <w:sz w:val="22"/>
          <w:szCs w:val="22"/>
        </w:rPr>
        <w:t>План</w:t>
      </w:r>
      <w:r>
        <w:rPr>
          <w:b/>
          <w:sz w:val="22"/>
          <w:szCs w:val="22"/>
        </w:rPr>
        <w:t>ировка</w:t>
      </w:r>
      <w:r w:rsidRPr="00535AB6">
        <w:rPr>
          <w:b/>
          <w:sz w:val="22"/>
          <w:szCs w:val="22"/>
        </w:rPr>
        <w:t xml:space="preserve"> Квартиры, местоположение Квартиры на </w:t>
      </w:r>
      <w:sdt>
        <w:sdtPr>
          <w:rPr>
            <w:rStyle w:val="122"/>
            <w:sz w:val="22"/>
            <w:szCs w:val="22"/>
          </w:rPr>
          <w:alias w:val="мтНомерЭтажа"/>
          <w:tag w:val="мтНомерЭтажа"/>
          <w:id w:val="1912114648"/>
          <w:placeholder>
            <w:docPart w:val="CB12575F0DD14EEEBD993FC4C4D5A27A"/>
          </w:placeholder>
        </w:sdtPr>
        <w:sdtEndPr>
          <w:rPr>
            <w:rStyle w:val="122"/>
          </w:rPr>
        </w:sdtEndPr>
        <w:sdtContent>
          <w:r w:rsidRPr="00535AB6">
            <w:rPr>
              <w:rStyle w:val="122"/>
              <w:sz w:val="22"/>
              <w:szCs w:val="22"/>
            </w:rPr>
            <w:t>мтНомерЭтажа</w:t>
          </w:r>
        </w:sdtContent>
      </w:sdt>
      <w:r w:rsidRPr="00535AB6">
        <w:rPr>
          <w:b/>
          <w:sz w:val="22"/>
          <w:szCs w:val="22"/>
        </w:rPr>
        <w:t xml:space="preserve"> этаже Здания</w:t>
      </w:r>
      <w:r w:rsidRPr="00535AB6">
        <w:rPr>
          <w:sz w:val="22"/>
          <w:szCs w:val="22"/>
        </w:rPr>
        <w:t xml:space="preserve"> </w:t>
      </w:r>
      <w:r w:rsidRPr="00535AB6">
        <w:rPr>
          <w:b/>
          <w:sz w:val="22"/>
          <w:szCs w:val="22"/>
        </w:rPr>
        <w:t>и техническое описание Квартиры на момент передачи Участнику</w:t>
      </w:r>
    </w:p>
    <w:p w14:paraId="41976581" w14:textId="77777777" w:rsidR="00914CAC" w:rsidRPr="00535AB6" w:rsidRDefault="00D3118F" w:rsidP="00B0663D">
      <w:pPr>
        <w:jc w:val="center"/>
        <w:rPr>
          <w:b/>
          <w:sz w:val="22"/>
          <w:szCs w:val="22"/>
        </w:rPr>
      </w:pPr>
    </w:p>
    <w:p w14:paraId="41976582" w14:textId="77777777" w:rsidR="001D3366" w:rsidRPr="00535AB6" w:rsidRDefault="00D3118F" w:rsidP="00B0663D">
      <w:pPr>
        <w:jc w:val="center"/>
        <w:rPr>
          <w:b/>
          <w:sz w:val="22"/>
          <w:szCs w:val="22"/>
        </w:rPr>
      </w:pPr>
      <w:sdt>
        <w:sdtPr>
          <w:rPr>
            <w:b/>
            <w:sz w:val="22"/>
            <w:szCs w:val="22"/>
          </w:rPr>
          <w:alias w:val="миПланировка"/>
          <w:tag w:val="миПланировка"/>
          <w:id w:val="-2102023794"/>
          <w:placeholder>
            <w:docPart w:val="68121E3D47B441CD9524C0305F4A3C49"/>
          </w:placeholder>
        </w:sdtPr>
        <w:sdtEndPr/>
        <w:sdtContent>
          <w:r w:rsidR="00B0663D" w:rsidRPr="00535AB6">
            <w:rPr>
              <w:rFonts w:ascii="Calibri" w:hAnsi="Calibri"/>
              <w:color w:val="000000"/>
              <w:sz w:val="22"/>
              <w:szCs w:val="22"/>
            </w:rPr>
            <w:t>миПланировка</w:t>
          </w:r>
        </w:sdtContent>
      </w:sdt>
    </w:p>
    <w:p w14:paraId="41976583" w14:textId="77777777" w:rsidR="001D3366" w:rsidRPr="00535AB6" w:rsidRDefault="00D3118F" w:rsidP="00B0663D">
      <w:pPr>
        <w:jc w:val="both"/>
        <w:rPr>
          <w:sz w:val="22"/>
          <w:szCs w:val="22"/>
        </w:rPr>
      </w:pPr>
    </w:p>
    <w:p w14:paraId="41976584" w14:textId="77777777" w:rsidR="002D57AA" w:rsidRPr="00535AB6" w:rsidRDefault="00B0663D" w:rsidP="00B0663D">
      <w:pPr>
        <w:ind w:firstLine="567"/>
        <w:jc w:val="both"/>
        <w:rPr>
          <w:sz w:val="22"/>
          <w:szCs w:val="22"/>
        </w:rPr>
      </w:pPr>
      <w:r w:rsidRPr="00535AB6">
        <w:rPr>
          <w:sz w:val="22"/>
          <w:szCs w:val="22"/>
        </w:rPr>
        <w:t>Квартира, являющаяся объектом долевого строительства по Договору, выделена серым цветом.</w:t>
      </w:r>
    </w:p>
    <w:p w14:paraId="41976585" w14:textId="77777777" w:rsidR="002D57AA" w:rsidRPr="00535AB6" w:rsidRDefault="00B0663D" w:rsidP="00B0663D">
      <w:pPr>
        <w:ind w:firstLine="567"/>
        <w:jc w:val="both"/>
        <w:rPr>
          <w:sz w:val="22"/>
          <w:szCs w:val="22"/>
        </w:rPr>
      </w:pPr>
      <w:r w:rsidRPr="00535AB6">
        <w:rPr>
          <w:sz w:val="22"/>
          <w:szCs w:val="22"/>
        </w:rPr>
        <w:t>План</w:t>
      </w:r>
      <w:r>
        <w:rPr>
          <w:sz w:val="22"/>
          <w:szCs w:val="22"/>
        </w:rPr>
        <w:t>ировка</w:t>
      </w:r>
      <w:r w:rsidRPr="00535AB6">
        <w:rPr>
          <w:sz w:val="22"/>
          <w:szCs w:val="22"/>
        </w:rPr>
        <w:t xml:space="preserve"> Квартиры определен</w:t>
      </w:r>
      <w:r>
        <w:rPr>
          <w:sz w:val="22"/>
          <w:szCs w:val="22"/>
        </w:rPr>
        <w:t>а</w:t>
      </w:r>
      <w:r w:rsidRPr="00535AB6">
        <w:rPr>
          <w:sz w:val="22"/>
          <w:szCs w:val="22"/>
        </w:rPr>
        <w:t xml:space="preserve"> на основании проектной документации.</w:t>
      </w:r>
    </w:p>
    <w:p w14:paraId="41976586" w14:textId="77777777" w:rsidR="002D57AA" w:rsidRPr="00535AB6" w:rsidRDefault="00D3118F" w:rsidP="00B0663D">
      <w:pPr>
        <w:jc w:val="both"/>
        <w:rPr>
          <w:color w:val="000000"/>
          <w:sz w:val="22"/>
          <w:szCs w:val="22"/>
        </w:rPr>
      </w:pPr>
    </w:p>
    <w:p w14:paraId="41976587" w14:textId="77777777" w:rsidR="002D57AA" w:rsidRPr="00535AB6" w:rsidRDefault="00B0663D" w:rsidP="00B0663D">
      <w:pPr>
        <w:ind w:left="993" w:hanging="426"/>
        <w:jc w:val="both"/>
        <w:rPr>
          <w:rFonts w:eastAsia="Calibri"/>
          <w:sz w:val="22"/>
          <w:szCs w:val="22"/>
        </w:rPr>
      </w:pPr>
      <w:r w:rsidRPr="00535AB6">
        <w:rPr>
          <w:rFonts w:eastAsia="Calibri"/>
          <w:color w:val="000000"/>
          <w:sz w:val="22"/>
          <w:szCs w:val="22"/>
        </w:rPr>
        <w:t>В Квартире осуществляется:</w:t>
      </w:r>
    </w:p>
    <w:p w14:paraId="41976588" w14:textId="77777777" w:rsidR="002D57AA" w:rsidRPr="00535AB6" w:rsidRDefault="00B0663D" w:rsidP="00B0663D">
      <w:pPr>
        <w:ind w:left="851" w:hanging="142"/>
        <w:jc w:val="both"/>
        <w:rPr>
          <w:rFonts w:eastAsia="Calibri"/>
          <w:color w:val="000000"/>
          <w:sz w:val="22"/>
          <w:szCs w:val="22"/>
        </w:rPr>
      </w:pPr>
      <w:r w:rsidRPr="00535AB6">
        <w:rPr>
          <w:rFonts w:eastAsia="Calibri"/>
          <w:color w:val="000000"/>
          <w:sz w:val="22"/>
          <w:szCs w:val="22"/>
        </w:rPr>
        <w:t xml:space="preserve">- </w:t>
      </w:r>
      <w:r w:rsidRPr="00535AB6">
        <w:rPr>
          <w:sz w:val="22"/>
          <w:szCs w:val="22"/>
        </w:rPr>
        <w:t xml:space="preserve">возведение </w:t>
      </w:r>
      <w:r w:rsidRPr="00535AB6">
        <w:rPr>
          <w:bCs/>
          <w:sz w:val="22"/>
          <w:szCs w:val="22"/>
        </w:rPr>
        <w:t>внутриквартирных перегородок</w:t>
      </w:r>
      <w:r w:rsidRPr="00535AB6">
        <w:rPr>
          <w:sz w:val="22"/>
          <w:szCs w:val="22"/>
        </w:rPr>
        <w:t xml:space="preserve"> из газосиликатных блоков автоклавного твердения</w:t>
      </w:r>
      <w:r w:rsidRPr="00535AB6">
        <w:rPr>
          <w:rFonts w:eastAsia="Calibri"/>
          <w:color w:val="000000"/>
          <w:sz w:val="22"/>
          <w:szCs w:val="22"/>
        </w:rPr>
        <w:t>;</w:t>
      </w:r>
    </w:p>
    <w:p w14:paraId="41976589" w14:textId="77777777" w:rsidR="002D57AA" w:rsidRPr="00535AB6" w:rsidRDefault="00B0663D" w:rsidP="00B0663D">
      <w:pPr>
        <w:ind w:left="851" w:hanging="142"/>
        <w:jc w:val="both"/>
        <w:rPr>
          <w:rFonts w:eastAsia="Calibri"/>
          <w:color w:val="000000"/>
          <w:sz w:val="22"/>
          <w:szCs w:val="22"/>
        </w:rPr>
      </w:pPr>
      <w:r w:rsidRPr="00535AB6">
        <w:rPr>
          <w:rFonts w:eastAsia="Calibri"/>
          <w:color w:val="000000"/>
          <w:sz w:val="22"/>
          <w:szCs w:val="22"/>
        </w:rPr>
        <w:t>- оштукатуривание поверхностей стен (кроме санузла);</w:t>
      </w:r>
    </w:p>
    <w:p w14:paraId="4197658A" w14:textId="77777777" w:rsidR="002D57AA" w:rsidRPr="00535AB6" w:rsidRDefault="00B0663D" w:rsidP="00B0663D">
      <w:pPr>
        <w:ind w:left="851" w:hanging="142"/>
        <w:jc w:val="both"/>
        <w:rPr>
          <w:rFonts w:eastAsia="Calibri"/>
          <w:color w:val="000000"/>
          <w:sz w:val="22"/>
          <w:szCs w:val="22"/>
        </w:rPr>
      </w:pPr>
      <w:r w:rsidRPr="00535AB6">
        <w:rPr>
          <w:rFonts w:eastAsia="Calibri"/>
          <w:color w:val="000000"/>
          <w:sz w:val="22"/>
          <w:szCs w:val="22"/>
        </w:rPr>
        <w:t>- шпатлевание поверхности стен (кроме санузла);</w:t>
      </w:r>
    </w:p>
    <w:p w14:paraId="4197658B" w14:textId="77777777" w:rsidR="002D57AA" w:rsidRPr="00535AB6" w:rsidRDefault="00B0663D" w:rsidP="00B0663D">
      <w:pPr>
        <w:ind w:left="1134" w:hanging="426"/>
        <w:jc w:val="both"/>
        <w:rPr>
          <w:rFonts w:eastAsia="Calibri"/>
          <w:color w:val="000000"/>
          <w:sz w:val="22"/>
          <w:szCs w:val="22"/>
        </w:rPr>
      </w:pPr>
      <w:r w:rsidRPr="00535AB6">
        <w:rPr>
          <w:rFonts w:eastAsia="Calibri"/>
          <w:color w:val="000000"/>
          <w:sz w:val="22"/>
          <w:szCs w:val="22"/>
        </w:rPr>
        <w:t>- устройство стяжки пола;</w:t>
      </w:r>
    </w:p>
    <w:p w14:paraId="4197658C" w14:textId="77777777" w:rsidR="002D57AA" w:rsidRPr="00535AB6" w:rsidRDefault="00B0663D" w:rsidP="00B0663D">
      <w:pPr>
        <w:ind w:left="1134" w:hanging="426"/>
        <w:jc w:val="both"/>
        <w:rPr>
          <w:rFonts w:eastAsia="Calibri"/>
          <w:color w:val="000000"/>
          <w:sz w:val="22"/>
          <w:szCs w:val="22"/>
        </w:rPr>
      </w:pPr>
      <w:r w:rsidRPr="00535AB6">
        <w:rPr>
          <w:rFonts w:eastAsia="Calibri"/>
          <w:color w:val="000000"/>
          <w:sz w:val="22"/>
          <w:szCs w:val="22"/>
        </w:rPr>
        <w:t>- устройство подвесных потолков из гипсокартона;</w:t>
      </w:r>
    </w:p>
    <w:p w14:paraId="4197658D" w14:textId="77777777" w:rsidR="002D57AA" w:rsidRPr="00535AB6" w:rsidRDefault="00B0663D" w:rsidP="00B0663D">
      <w:pPr>
        <w:ind w:left="1134" w:hanging="426"/>
        <w:jc w:val="both"/>
        <w:rPr>
          <w:rFonts w:eastAsia="Calibri"/>
          <w:color w:val="000000"/>
          <w:sz w:val="22"/>
          <w:szCs w:val="22"/>
        </w:rPr>
      </w:pPr>
      <w:r w:rsidRPr="00535AB6">
        <w:rPr>
          <w:rFonts w:eastAsia="Calibri"/>
          <w:color w:val="000000"/>
          <w:sz w:val="22"/>
          <w:szCs w:val="22"/>
        </w:rPr>
        <w:t>- прокладка труб горячего и холодного водоснабжения;</w:t>
      </w:r>
    </w:p>
    <w:p w14:paraId="4197658E" w14:textId="77777777" w:rsidR="002D57AA" w:rsidRPr="00535AB6" w:rsidRDefault="00B0663D" w:rsidP="00B0663D">
      <w:pPr>
        <w:ind w:left="1134" w:hanging="426"/>
        <w:jc w:val="both"/>
        <w:rPr>
          <w:rFonts w:eastAsia="Calibri"/>
          <w:color w:val="000000"/>
          <w:sz w:val="22"/>
          <w:szCs w:val="22"/>
        </w:rPr>
      </w:pPr>
      <w:r w:rsidRPr="00535AB6">
        <w:rPr>
          <w:rFonts w:eastAsia="Calibri"/>
          <w:color w:val="000000"/>
          <w:sz w:val="22"/>
          <w:szCs w:val="22"/>
        </w:rPr>
        <w:t>- прокладка труб канализации;</w:t>
      </w:r>
    </w:p>
    <w:p w14:paraId="4197658F" w14:textId="77777777" w:rsidR="002D57AA" w:rsidRPr="00535AB6" w:rsidRDefault="00B0663D" w:rsidP="00B0663D">
      <w:pPr>
        <w:ind w:left="1134" w:hanging="426"/>
        <w:jc w:val="both"/>
        <w:rPr>
          <w:rFonts w:eastAsia="Calibri"/>
          <w:sz w:val="22"/>
          <w:szCs w:val="22"/>
        </w:rPr>
      </w:pPr>
      <w:r w:rsidRPr="00535AB6">
        <w:rPr>
          <w:rFonts w:eastAsia="Calibri"/>
          <w:color w:val="000000"/>
          <w:sz w:val="22"/>
          <w:szCs w:val="22"/>
        </w:rPr>
        <w:t>- прокладка силовой кабельной разводки.</w:t>
      </w:r>
    </w:p>
    <w:p w14:paraId="41976590" w14:textId="77777777" w:rsidR="002D57AA" w:rsidRPr="00535AB6" w:rsidRDefault="00D3118F" w:rsidP="00B0663D">
      <w:pPr>
        <w:autoSpaceDE w:val="0"/>
        <w:autoSpaceDN w:val="0"/>
        <w:ind w:firstLine="709"/>
        <w:jc w:val="both"/>
        <w:rPr>
          <w:sz w:val="22"/>
          <w:szCs w:val="22"/>
        </w:rPr>
      </w:pPr>
    </w:p>
    <w:p w14:paraId="41976591" w14:textId="77777777" w:rsidR="002D57AA" w:rsidRPr="00535AB6" w:rsidRDefault="00B0663D" w:rsidP="00B0663D">
      <w:pPr>
        <w:autoSpaceDE w:val="0"/>
        <w:autoSpaceDN w:val="0"/>
        <w:ind w:firstLine="709"/>
        <w:jc w:val="both"/>
        <w:rPr>
          <w:sz w:val="22"/>
          <w:szCs w:val="22"/>
        </w:rPr>
      </w:pPr>
      <w:r w:rsidRPr="00535AB6">
        <w:rPr>
          <w:sz w:val="22"/>
          <w:szCs w:val="22"/>
        </w:rPr>
        <w:t>В Квартире не выполняются отделка и финишное покрытие стен, потолков, полов комнат, помещений вспомогательного использования, лоджий, веранд, балконов, террас (при их наличии).</w:t>
      </w:r>
    </w:p>
    <w:p w14:paraId="41976592" w14:textId="77777777" w:rsidR="002D57AA" w:rsidRPr="00535AB6" w:rsidRDefault="00B0663D" w:rsidP="00B0663D">
      <w:pPr>
        <w:ind w:firstLine="709"/>
        <w:jc w:val="both"/>
        <w:rPr>
          <w:sz w:val="22"/>
          <w:szCs w:val="22"/>
        </w:rPr>
      </w:pPr>
      <w:r w:rsidRPr="00535AB6">
        <w:rPr>
          <w:sz w:val="22"/>
          <w:szCs w:val="22"/>
        </w:rPr>
        <w:t>В случае наличия на Пла</w:t>
      </w:r>
      <w:r>
        <w:rPr>
          <w:sz w:val="22"/>
          <w:szCs w:val="22"/>
        </w:rPr>
        <w:t>нировке</w:t>
      </w:r>
      <w:r w:rsidRPr="00535AB6">
        <w:rPr>
          <w:sz w:val="22"/>
          <w:szCs w:val="22"/>
        </w:rPr>
        <w:t xml:space="preserve"> Квартиры обозначений ванн, унитазов, умывальников, раковин, кухонных моек, посудомоечных и стиральных машин,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 данные обозначения будут носить условный характер и не будут создавать для Застройщика каких-либо обязательств по установке/поставке указываемых объектов. </w:t>
      </w:r>
    </w:p>
    <w:p w14:paraId="41976593" w14:textId="77777777" w:rsidR="001D3366" w:rsidRPr="00535AB6" w:rsidRDefault="00D3118F" w:rsidP="00B0663D">
      <w:pPr>
        <w:rPr>
          <w:sz w:val="22"/>
          <w:szCs w:val="22"/>
        </w:rPr>
      </w:pPr>
    </w:p>
    <w:p w14:paraId="41976594" w14:textId="77777777" w:rsidR="001D3366" w:rsidRPr="00535AB6" w:rsidRDefault="00B0663D" w:rsidP="00B0663D">
      <w:pPr>
        <w:jc w:val="center"/>
        <w:rPr>
          <w:snapToGrid w:val="0"/>
          <w:color w:val="000000"/>
          <w:w w:val="0"/>
          <w:sz w:val="22"/>
          <w:szCs w:val="22"/>
          <w:u w:color="000000"/>
          <w:bdr w:val="nil"/>
          <w:shd w:val="clear" w:color="000000" w:fill="000000"/>
        </w:rPr>
      </w:pPr>
      <w:r w:rsidRPr="00535AB6">
        <w:rPr>
          <w:b/>
          <w:sz w:val="22"/>
          <w:szCs w:val="22"/>
        </w:rPr>
        <w:t>Подписи Сторон:</w:t>
      </w:r>
    </w:p>
    <w:p w14:paraId="41976595" w14:textId="77777777" w:rsidR="001D3366" w:rsidRPr="00535AB6" w:rsidRDefault="00D3118F" w:rsidP="00B0663D">
      <w:pPr>
        <w:jc w:val="center"/>
        <w:rPr>
          <w:snapToGrid w:val="0"/>
          <w:color w:val="000000"/>
          <w:w w:val="0"/>
          <w:sz w:val="22"/>
          <w:szCs w:val="22"/>
          <w:u w:color="000000"/>
          <w:bdr w:val="nil"/>
          <w:shd w:val="clear" w:color="000000"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C31804" w14:paraId="419765A5" w14:textId="77777777" w:rsidTr="00B813DE">
        <w:tc>
          <w:tcPr>
            <w:tcW w:w="5144" w:type="dxa"/>
            <w:tcBorders>
              <w:top w:val="nil"/>
              <w:left w:val="nil"/>
              <w:bottom w:val="nil"/>
              <w:right w:val="nil"/>
            </w:tcBorders>
          </w:tcPr>
          <w:p w14:paraId="41976596" w14:textId="77777777" w:rsidR="001D3366" w:rsidRPr="00535AB6" w:rsidRDefault="00B0663D" w:rsidP="00B0663D">
            <w:pPr>
              <w:rPr>
                <w:b/>
                <w:sz w:val="22"/>
                <w:szCs w:val="22"/>
              </w:rPr>
            </w:pPr>
            <w:r w:rsidRPr="00535AB6">
              <w:rPr>
                <w:b/>
                <w:sz w:val="22"/>
                <w:szCs w:val="22"/>
              </w:rPr>
              <w:t>Застройщик:</w:t>
            </w:r>
          </w:p>
          <w:p w14:paraId="41976597" w14:textId="77777777" w:rsidR="00480726" w:rsidRPr="00535AB6" w:rsidRDefault="00B0663D" w:rsidP="00B0663D">
            <w:pPr>
              <w:rPr>
                <w:sz w:val="22"/>
                <w:szCs w:val="22"/>
              </w:rPr>
            </w:pPr>
            <w:r w:rsidRPr="00535AB6">
              <w:rPr>
                <w:sz w:val="22"/>
                <w:szCs w:val="22"/>
              </w:rPr>
              <w:t xml:space="preserve">Генеральный директор </w:t>
            </w:r>
          </w:p>
          <w:p w14:paraId="41976598" w14:textId="77777777" w:rsidR="00480726" w:rsidRPr="00535AB6" w:rsidRDefault="00B0663D" w:rsidP="00B0663D">
            <w:pPr>
              <w:rPr>
                <w:sz w:val="22"/>
                <w:szCs w:val="22"/>
              </w:rPr>
            </w:pPr>
            <w:r w:rsidRPr="00535AB6">
              <w:rPr>
                <w:sz w:val="22"/>
                <w:szCs w:val="22"/>
              </w:rPr>
              <w:t>Общества с ограниченной ответственностью «Латириус»</w:t>
            </w:r>
          </w:p>
          <w:p w14:paraId="41976599" w14:textId="77777777" w:rsidR="00480726" w:rsidRPr="00535AB6" w:rsidRDefault="00D3118F" w:rsidP="00B0663D">
            <w:pPr>
              <w:rPr>
                <w:sz w:val="22"/>
                <w:szCs w:val="22"/>
              </w:rPr>
            </w:pPr>
          </w:p>
          <w:p w14:paraId="4197659A" w14:textId="77777777" w:rsidR="00480726" w:rsidRPr="00535AB6" w:rsidRDefault="00D3118F" w:rsidP="00B0663D">
            <w:pPr>
              <w:rPr>
                <w:sz w:val="22"/>
                <w:szCs w:val="22"/>
              </w:rPr>
            </w:pPr>
          </w:p>
          <w:p w14:paraId="4197659B" w14:textId="77777777" w:rsidR="00480726" w:rsidRPr="00535AB6" w:rsidRDefault="00B0663D" w:rsidP="00B0663D">
            <w:pPr>
              <w:rPr>
                <w:sz w:val="22"/>
                <w:szCs w:val="22"/>
              </w:rPr>
            </w:pPr>
            <w:r w:rsidRPr="00535AB6">
              <w:rPr>
                <w:sz w:val="22"/>
                <w:szCs w:val="22"/>
              </w:rPr>
              <w:t>_______________________/ В.В. Попова</w:t>
            </w:r>
          </w:p>
          <w:p w14:paraId="4197659C" w14:textId="77777777" w:rsidR="001D3366" w:rsidRPr="00535AB6" w:rsidRDefault="00B0663D" w:rsidP="00B0663D">
            <w:pPr>
              <w:rPr>
                <w:b/>
                <w:color w:val="000000"/>
                <w:sz w:val="22"/>
                <w:szCs w:val="22"/>
                <w:vertAlign w:val="superscript"/>
              </w:rPr>
            </w:pPr>
            <w:r w:rsidRPr="00535AB6">
              <w:rPr>
                <w:sz w:val="22"/>
                <w:szCs w:val="22"/>
                <w:vertAlign w:val="superscript"/>
                <w:lang w:eastAsia="en-US"/>
              </w:rPr>
              <w:t>(подпись, м.п.)</w:t>
            </w:r>
          </w:p>
        </w:tc>
        <w:tc>
          <w:tcPr>
            <w:tcW w:w="4860" w:type="dxa"/>
            <w:tcBorders>
              <w:top w:val="nil"/>
              <w:left w:val="nil"/>
              <w:bottom w:val="nil"/>
              <w:right w:val="nil"/>
            </w:tcBorders>
          </w:tcPr>
          <w:p w14:paraId="4197659D" w14:textId="77777777" w:rsidR="001D3366" w:rsidRPr="00535AB6" w:rsidRDefault="00B0663D" w:rsidP="00B0663D">
            <w:pPr>
              <w:ind w:left="-227" w:firstLine="227"/>
              <w:rPr>
                <w:b/>
                <w:color w:val="000000"/>
                <w:sz w:val="22"/>
                <w:szCs w:val="22"/>
              </w:rPr>
            </w:pPr>
            <w:r w:rsidRPr="00535AB6">
              <w:rPr>
                <w:b/>
                <w:color w:val="000000"/>
                <w:sz w:val="22"/>
                <w:szCs w:val="22"/>
              </w:rPr>
              <w:t>Участник:</w:t>
            </w:r>
          </w:p>
          <w:p w14:paraId="4197659E" w14:textId="77777777" w:rsidR="00914CAC" w:rsidRPr="00535AB6" w:rsidRDefault="00D3118F" w:rsidP="00B0663D">
            <w:pPr>
              <w:keepNext/>
              <w:autoSpaceDE w:val="0"/>
              <w:autoSpaceDN w:val="0"/>
              <w:adjustRightInd w:val="0"/>
              <w:rPr>
                <w:b/>
                <w:sz w:val="22"/>
                <w:szCs w:val="22"/>
              </w:rPr>
            </w:pPr>
            <w:sdt>
              <w:sdtPr>
                <w:rPr>
                  <w:rStyle w:val="121"/>
                  <w:sz w:val="22"/>
                  <w:szCs w:val="22"/>
                </w:rPr>
                <w:alias w:val="мтКРТ_ОсновнойПокупательПолноеФИО"/>
                <w:tag w:val="мтКРТ_ОсновнойПокупательПолноеФИО"/>
                <w:id w:val="1727025243"/>
                <w:placeholder>
                  <w:docPart w:val="618C1CCEF5C04FB7830EFC4FD4CAC51E"/>
                </w:placeholder>
              </w:sdtPr>
              <w:sdtEndPr>
                <w:rPr>
                  <w:rStyle w:val="121"/>
                </w:rPr>
              </w:sdtEndPr>
              <w:sdtContent>
                <w:r w:rsidR="00B0663D" w:rsidRPr="00535AB6">
                  <w:rPr>
                    <w:rStyle w:val="121"/>
                    <w:sz w:val="22"/>
                    <w:szCs w:val="22"/>
                  </w:rPr>
                  <w:t>мтКРТ_ОсновнойПокупательПолноеФИО</w:t>
                </w:r>
              </w:sdtContent>
            </w:sdt>
          </w:p>
          <w:p w14:paraId="4197659F" w14:textId="77777777" w:rsidR="00914CAC" w:rsidRPr="00535AB6" w:rsidRDefault="00D3118F" w:rsidP="00B0663D">
            <w:pPr>
              <w:jc w:val="both"/>
              <w:rPr>
                <w:sz w:val="22"/>
                <w:szCs w:val="22"/>
                <w:lang w:eastAsia="en-US"/>
              </w:rPr>
            </w:pPr>
          </w:p>
          <w:p w14:paraId="419765A0" w14:textId="77777777" w:rsidR="00914CAC" w:rsidRPr="00535AB6" w:rsidRDefault="00D3118F" w:rsidP="00B0663D">
            <w:pPr>
              <w:jc w:val="both"/>
              <w:rPr>
                <w:sz w:val="22"/>
                <w:szCs w:val="22"/>
                <w:lang w:eastAsia="en-US"/>
              </w:rPr>
            </w:pPr>
          </w:p>
          <w:p w14:paraId="419765A1" w14:textId="77777777" w:rsidR="00914CAC" w:rsidRPr="00535AB6" w:rsidRDefault="00D3118F" w:rsidP="00B0663D">
            <w:pPr>
              <w:jc w:val="both"/>
              <w:rPr>
                <w:sz w:val="22"/>
                <w:szCs w:val="22"/>
                <w:lang w:eastAsia="en-US"/>
              </w:rPr>
            </w:pPr>
          </w:p>
          <w:p w14:paraId="419765A2" w14:textId="77777777" w:rsidR="00914CAC" w:rsidRPr="00535AB6" w:rsidRDefault="00D3118F" w:rsidP="00B0663D">
            <w:pPr>
              <w:jc w:val="both"/>
              <w:rPr>
                <w:sz w:val="22"/>
                <w:szCs w:val="22"/>
                <w:lang w:eastAsia="en-US"/>
              </w:rPr>
            </w:pPr>
          </w:p>
          <w:p w14:paraId="419765A3" w14:textId="77777777" w:rsidR="00914CAC" w:rsidRPr="00535AB6" w:rsidRDefault="00B0663D" w:rsidP="00B0663D">
            <w:pPr>
              <w:rPr>
                <w:sz w:val="22"/>
                <w:szCs w:val="22"/>
                <w:lang w:eastAsia="en-US"/>
              </w:rPr>
            </w:pPr>
            <w:r w:rsidRPr="00535AB6">
              <w:rPr>
                <w:sz w:val="22"/>
                <w:szCs w:val="22"/>
                <w:lang w:eastAsia="en-US"/>
              </w:rPr>
              <w:t>____________________ /</w:t>
            </w:r>
            <w:r w:rsidRPr="00535AB6">
              <w:rPr>
                <w:color w:val="FF0000"/>
                <w:sz w:val="22"/>
                <w:szCs w:val="22"/>
              </w:rPr>
              <w:t xml:space="preserve"> </w:t>
            </w:r>
            <w:sdt>
              <w:sdtPr>
                <w:rPr>
                  <w:rStyle w:val="121"/>
                  <w:sz w:val="22"/>
                  <w:szCs w:val="22"/>
                </w:rPr>
                <w:alias w:val="мтФИОПокупателя"/>
                <w:tag w:val="мтФИОПокупателя"/>
                <w:id w:val="213164515"/>
                <w:placeholder>
                  <w:docPart w:val="1873C0EA435D457EA3B8E76E9845662E"/>
                </w:placeholder>
              </w:sdtPr>
              <w:sdtEndPr>
                <w:rPr>
                  <w:rStyle w:val="121"/>
                </w:rPr>
              </w:sdtEndPr>
              <w:sdtContent>
                <w:r w:rsidRPr="00535AB6">
                  <w:rPr>
                    <w:rStyle w:val="121"/>
                    <w:sz w:val="22"/>
                    <w:szCs w:val="22"/>
                  </w:rPr>
                  <w:t>мтФИОПокупателя</w:t>
                </w:r>
              </w:sdtContent>
            </w:sdt>
          </w:p>
          <w:p w14:paraId="419765A4" w14:textId="77777777" w:rsidR="001D3366" w:rsidRPr="006178A8" w:rsidRDefault="00B0663D" w:rsidP="00B0663D">
            <w:pPr>
              <w:rPr>
                <w:b/>
                <w:sz w:val="22"/>
                <w:szCs w:val="22"/>
              </w:rPr>
            </w:pPr>
            <w:r w:rsidRPr="00535AB6">
              <w:rPr>
                <w:sz w:val="22"/>
                <w:szCs w:val="22"/>
                <w:vertAlign w:val="superscript"/>
                <w:lang w:eastAsia="en-US"/>
              </w:rPr>
              <w:t>(подпись)</w:t>
            </w:r>
          </w:p>
        </w:tc>
      </w:tr>
    </w:tbl>
    <w:p w14:paraId="419765A6" w14:textId="77777777" w:rsidR="001D3366" w:rsidRPr="006178A8" w:rsidRDefault="00D3118F" w:rsidP="00B0663D">
      <w:pPr>
        <w:jc w:val="right"/>
        <w:rPr>
          <w:sz w:val="22"/>
          <w:szCs w:val="22"/>
        </w:rPr>
      </w:pPr>
    </w:p>
    <w:p w14:paraId="419765A7" w14:textId="77777777" w:rsidR="00DC135B" w:rsidRPr="006178A8" w:rsidRDefault="00D3118F" w:rsidP="00B0663D">
      <w:pPr>
        <w:rPr>
          <w:sz w:val="22"/>
          <w:szCs w:val="22"/>
        </w:rPr>
      </w:pPr>
    </w:p>
    <w:sectPr w:rsidR="00DC135B" w:rsidRPr="006178A8" w:rsidSect="00B813DE">
      <w:headerReference w:type="even" r:id="rId16"/>
      <w:headerReference w:type="default" r:id="rId17"/>
      <w:footerReference w:type="first" r:id="rId18"/>
      <w:pgSz w:w="11906" w:h="16838"/>
      <w:pgMar w:top="737" w:right="680" w:bottom="73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765B2" w14:textId="77777777" w:rsidR="00192AD3" w:rsidRDefault="00B0663D">
      <w:r>
        <w:separator/>
      </w:r>
    </w:p>
  </w:endnote>
  <w:endnote w:type="continuationSeparator" w:id="0">
    <w:p w14:paraId="419765B4" w14:textId="77777777" w:rsidR="00192AD3" w:rsidRDefault="00B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65AC" w14:textId="4BE0E0F2" w:rsidR="00D71583" w:rsidRDefault="00B0663D">
    <w:pPr>
      <w:pStyle w:val="af8"/>
      <w:jc w:val="right"/>
    </w:pPr>
    <w:r>
      <w:fldChar w:fldCharType="begin"/>
    </w:r>
    <w:r>
      <w:instrText>PAGE   \* MERGEFORMAT</w:instrText>
    </w:r>
    <w:r>
      <w:fldChar w:fldCharType="separate"/>
    </w:r>
    <w:r w:rsidR="00D3118F">
      <w:rPr>
        <w:noProof/>
      </w:rPr>
      <w:t>1</w:t>
    </w:r>
    <w:r>
      <w:fldChar w:fldCharType="end"/>
    </w:r>
  </w:p>
  <w:p w14:paraId="419765AD" w14:textId="77777777" w:rsidR="00D71583" w:rsidRDefault="00D3118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765AE" w14:textId="77777777" w:rsidR="00192AD3" w:rsidRDefault="00B0663D">
      <w:r>
        <w:separator/>
      </w:r>
    </w:p>
  </w:footnote>
  <w:footnote w:type="continuationSeparator" w:id="0">
    <w:p w14:paraId="419765B0" w14:textId="77777777" w:rsidR="00192AD3" w:rsidRDefault="00B0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65A8" w14:textId="77777777" w:rsidR="00D71583" w:rsidRDefault="00B0663D" w:rsidP="00B813D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19765A9" w14:textId="77777777" w:rsidR="00D71583" w:rsidRDefault="00D3118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65AA" w14:textId="64FF19AC" w:rsidR="00D71583" w:rsidRDefault="00B0663D" w:rsidP="00B813D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3118F">
      <w:rPr>
        <w:rStyle w:val="af"/>
        <w:noProof/>
      </w:rPr>
      <w:t>2</w:t>
    </w:r>
    <w:r>
      <w:rPr>
        <w:rStyle w:val="af"/>
      </w:rPr>
      <w:fldChar w:fldCharType="end"/>
    </w:r>
  </w:p>
  <w:p w14:paraId="419765AB" w14:textId="77777777" w:rsidR="00D71583" w:rsidRDefault="00D3118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6E16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AC6F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7C543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D8830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34459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8CF6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2EB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A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0AA3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D85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91C65"/>
    <w:multiLevelType w:val="multilevel"/>
    <w:tmpl w:val="9B50BC58"/>
    <w:lvl w:ilvl="0">
      <w:start w:val="1"/>
      <w:numFmt w:val="decimal"/>
      <w:lvlText w:val="%1."/>
      <w:lvlJc w:val="left"/>
      <w:pPr>
        <w:ind w:left="1080" w:hanging="360"/>
      </w:pPr>
      <w:rPr>
        <w:rFonts w:cs="Times New Roman" w:hint="default"/>
      </w:rPr>
    </w:lvl>
    <w:lvl w:ilvl="1">
      <w:start w:val="1"/>
      <w:numFmt w:val="decimal"/>
      <w:isLgl/>
      <w:lvlText w:val="%1.%2."/>
      <w:lvlJc w:val="left"/>
      <w:pPr>
        <w:ind w:left="1125" w:hanging="405"/>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11" w15:restartNumberingAfterBreak="0">
    <w:nsid w:val="0B560ED7"/>
    <w:multiLevelType w:val="hybridMultilevel"/>
    <w:tmpl w:val="09E88796"/>
    <w:lvl w:ilvl="0" w:tplc="0B4A5100">
      <w:start w:val="1"/>
      <w:numFmt w:val="bullet"/>
      <w:lvlText w:val=""/>
      <w:lvlJc w:val="left"/>
      <w:pPr>
        <w:ind w:left="1440" w:hanging="360"/>
      </w:pPr>
      <w:rPr>
        <w:rFonts w:ascii="Symbol" w:hAnsi="Symbol" w:hint="default"/>
      </w:rPr>
    </w:lvl>
    <w:lvl w:ilvl="1" w:tplc="072C7798" w:tentative="1">
      <w:start w:val="1"/>
      <w:numFmt w:val="bullet"/>
      <w:lvlText w:val="o"/>
      <w:lvlJc w:val="left"/>
      <w:pPr>
        <w:ind w:left="2160" w:hanging="360"/>
      </w:pPr>
      <w:rPr>
        <w:rFonts w:ascii="Courier New" w:hAnsi="Courier New" w:cs="Courier New" w:hint="default"/>
      </w:rPr>
    </w:lvl>
    <w:lvl w:ilvl="2" w:tplc="7D8E2D2A" w:tentative="1">
      <w:start w:val="1"/>
      <w:numFmt w:val="bullet"/>
      <w:lvlText w:val=""/>
      <w:lvlJc w:val="left"/>
      <w:pPr>
        <w:ind w:left="2880" w:hanging="360"/>
      </w:pPr>
      <w:rPr>
        <w:rFonts w:ascii="Wingdings" w:hAnsi="Wingdings" w:hint="default"/>
      </w:rPr>
    </w:lvl>
    <w:lvl w:ilvl="3" w:tplc="EE108BF4" w:tentative="1">
      <w:start w:val="1"/>
      <w:numFmt w:val="bullet"/>
      <w:lvlText w:val=""/>
      <w:lvlJc w:val="left"/>
      <w:pPr>
        <w:ind w:left="3600" w:hanging="360"/>
      </w:pPr>
      <w:rPr>
        <w:rFonts w:ascii="Symbol" w:hAnsi="Symbol" w:hint="default"/>
      </w:rPr>
    </w:lvl>
    <w:lvl w:ilvl="4" w:tplc="782A6C44" w:tentative="1">
      <w:start w:val="1"/>
      <w:numFmt w:val="bullet"/>
      <w:lvlText w:val="o"/>
      <w:lvlJc w:val="left"/>
      <w:pPr>
        <w:ind w:left="4320" w:hanging="360"/>
      </w:pPr>
      <w:rPr>
        <w:rFonts w:ascii="Courier New" w:hAnsi="Courier New" w:cs="Courier New" w:hint="default"/>
      </w:rPr>
    </w:lvl>
    <w:lvl w:ilvl="5" w:tplc="D682D402" w:tentative="1">
      <w:start w:val="1"/>
      <w:numFmt w:val="bullet"/>
      <w:lvlText w:val=""/>
      <w:lvlJc w:val="left"/>
      <w:pPr>
        <w:ind w:left="5040" w:hanging="360"/>
      </w:pPr>
      <w:rPr>
        <w:rFonts w:ascii="Wingdings" w:hAnsi="Wingdings" w:hint="default"/>
      </w:rPr>
    </w:lvl>
    <w:lvl w:ilvl="6" w:tplc="D08C0824" w:tentative="1">
      <w:start w:val="1"/>
      <w:numFmt w:val="bullet"/>
      <w:lvlText w:val=""/>
      <w:lvlJc w:val="left"/>
      <w:pPr>
        <w:ind w:left="5760" w:hanging="360"/>
      </w:pPr>
      <w:rPr>
        <w:rFonts w:ascii="Symbol" w:hAnsi="Symbol" w:hint="default"/>
      </w:rPr>
    </w:lvl>
    <w:lvl w:ilvl="7" w:tplc="AB0EAB5C" w:tentative="1">
      <w:start w:val="1"/>
      <w:numFmt w:val="bullet"/>
      <w:lvlText w:val="o"/>
      <w:lvlJc w:val="left"/>
      <w:pPr>
        <w:ind w:left="6480" w:hanging="360"/>
      </w:pPr>
      <w:rPr>
        <w:rFonts w:ascii="Courier New" w:hAnsi="Courier New" w:cs="Courier New" w:hint="default"/>
      </w:rPr>
    </w:lvl>
    <w:lvl w:ilvl="8" w:tplc="921A6654" w:tentative="1">
      <w:start w:val="1"/>
      <w:numFmt w:val="bullet"/>
      <w:lvlText w:val=""/>
      <w:lvlJc w:val="left"/>
      <w:pPr>
        <w:ind w:left="7200" w:hanging="360"/>
      </w:pPr>
      <w:rPr>
        <w:rFonts w:ascii="Wingdings" w:hAnsi="Wingdings" w:hint="default"/>
      </w:rPr>
    </w:lvl>
  </w:abstractNum>
  <w:abstractNum w:abstractNumId="12" w15:restartNumberingAfterBreak="0">
    <w:nsid w:val="0FE27425"/>
    <w:multiLevelType w:val="multilevel"/>
    <w:tmpl w:val="F36ABDBE"/>
    <w:lvl w:ilvl="0">
      <w:start w:val="1"/>
      <w:numFmt w:val="decimal"/>
      <w:lvlText w:val="%1."/>
      <w:lvlJc w:val="left"/>
      <w:pPr>
        <w:ind w:left="360" w:hanging="360"/>
      </w:pPr>
    </w:lvl>
    <w:lvl w:ilvl="1">
      <w:start w:val="8"/>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3" w15:restartNumberingAfterBreak="0">
    <w:nsid w:val="1AEE4900"/>
    <w:multiLevelType w:val="multilevel"/>
    <w:tmpl w:val="9D66E6BE"/>
    <w:lvl w:ilvl="0">
      <w:start w:val="9"/>
      <w:numFmt w:val="decimal"/>
      <w:lvlText w:val="%1."/>
      <w:lvlJc w:val="left"/>
      <w:pPr>
        <w:ind w:left="360" w:hanging="360"/>
      </w:pPr>
      <w:rPr>
        <w:rFonts w:hint="default"/>
        <w:b w:val="0"/>
        <w:color w:val="000000"/>
      </w:rPr>
    </w:lvl>
    <w:lvl w:ilvl="1">
      <w:start w:val="9"/>
      <w:numFmt w:val="decimal"/>
      <w:lvlText w:val="%1.%2."/>
      <w:lvlJc w:val="left"/>
      <w:pPr>
        <w:ind w:left="2490" w:hanging="360"/>
      </w:pPr>
      <w:rPr>
        <w:rFonts w:hint="default"/>
        <w:b w:val="0"/>
        <w:color w:val="000000"/>
      </w:rPr>
    </w:lvl>
    <w:lvl w:ilvl="2">
      <w:start w:val="1"/>
      <w:numFmt w:val="decimal"/>
      <w:lvlText w:val="%1.%2.%3."/>
      <w:lvlJc w:val="left"/>
      <w:pPr>
        <w:ind w:left="4980" w:hanging="720"/>
      </w:pPr>
      <w:rPr>
        <w:rFonts w:hint="default"/>
        <w:b w:val="0"/>
        <w:color w:val="000000"/>
      </w:rPr>
    </w:lvl>
    <w:lvl w:ilvl="3">
      <w:start w:val="1"/>
      <w:numFmt w:val="decimal"/>
      <w:lvlText w:val="%1.%2.%3.%4."/>
      <w:lvlJc w:val="left"/>
      <w:pPr>
        <w:ind w:left="7110" w:hanging="720"/>
      </w:pPr>
      <w:rPr>
        <w:rFonts w:hint="default"/>
        <w:b w:val="0"/>
        <w:color w:val="000000"/>
      </w:rPr>
    </w:lvl>
    <w:lvl w:ilvl="4">
      <w:start w:val="1"/>
      <w:numFmt w:val="decimal"/>
      <w:lvlText w:val="%1.%2.%3.%4.%5."/>
      <w:lvlJc w:val="left"/>
      <w:pPr>
        <w:ind w:left="9600" w:hanging="1080"/>
      </w:pPr>
      <w:rPr>
        <w:rFonts w:hint="default"/>
        <w:b w:val="0"/>
        <w:color w:val="000000"/>
      </w:rPr>
    </w:lvl>
    <w:lvl w:ilvl="5">
      <w:start w:val="1"/>
      <w:numFmt w:val="decimal"/>
      <w:lvlText w:val="%1.%2.%3.%4.%5.%6."/>
      <w:lvlJc w:val="left"/>
      <w:pPr>
        <w:ind w:left="11730" w:hanging="1080"/>
      </w:pPr>
      <w:rPr>
        <w:rFonts w:hint="default"/>
        <w:b w:val="0"/>
        <w:color w:val="000000"/>
      </w:rPr>
    </w:lvl>
    <w:lvl w:ilvl="6">
      <w:start w:val="1"/>
      <w:numFmt w:val="decimal"/>
      <w:lvlText w:val="%1.%2.%3.%4.%5.%6.%7."/>
      <w:lvlJc w:val="left"/>
      <w:pPr>
        <w:ind w:left="14220" w:hanging="1440"/>
      </w:pPr>
      <w:rPr>
        <w:rFonts w:hint="default"/>
        <w:b w:val="0"/>
        <w:color w:val="000000"/>
      </w:rPr>
    </w:lvl>
    <w:lvl w:ilvl="7">
      <w:start w:val="1"/>
      <w:numFmt w:val="decimal"/>
      <w:lvlText w:val="%1.%2.%3.%4.%5.%6.%7.%8."/>
      <w:lvlJc w:val="left"/>
      <w:pPr>
        <w:ind w:left="16350" w:hanging="1440"/>
      </w:pPr>
      <w:rPr>
        <w:rFonts w:hint="default"/>
        <w:b w:val="0"/>
        <w:color w:val="000000"/>
      </w:rPr>
    </w:lvl>
    <w:lvl w:ilvl="8">
      <w:start w:val="1"/>
      <w:numFmt w:val="decimal"/>
      <w:lvlText w:val="%1.%2.%3.%4.%5.%6.%7.%8.%9."/>
      <w:lvlJc w:val="left"/>
      <w:pPr>
        <w:ind w:left="18840" w:hanging="1800"/>
      </w:pPr>
      <w:rPr>
        <w:rFonts w:hint="default"/>
        <w:b w:val="0"/>
        <w:color w:val="000000"/>
      </w:rPr>
    </w:lvl>
  </w:abstractNum>
  <w:abstractNum w:abstractNumId="14" w15:restartNumberingAfterBreak="0">
    <w:nsid w:val="1BDA414A"/>
    <w:multiLevelType w:val="hybridMultilevel"/>
    <w:tmpl w:val="C66E1176"/>
    <w:lvl w:ilvl="0" w:tplc="F1EA302E">
      <w:start w:val="1"/>
      <w:numFmt w:val="bullet"/>
      <w:lvlText w:val=""/>
      <w:lvlJc w:val="left"/>
      <w:pPr>
        <w:ind w:left="1495" w:hanging="360"/>
      </w:pPr>
      <w:rPr>
        <w:rFonts w:ascii="Symbol" w:hAnsi="Symbol" w:hint="default"/>
      </w:rPr>
    </w:lvl>
    <w:lvl w:ilvl="1" w:tplc="A97ED86C" w:tentative="1">
      <w:start w:val="1"/>
      <w:numFmt w:val="bullet"/>
      <w:lvlText w:val="o"/>
      <w:lvlJc w:val="left"/>
      <w:pPr>
        <w:ind w:left="2215" w:hanging="360"/>
      </w:pPr>
      <w:rPr>
        <w:rFonts w:ascii="Courier New" w:hAnsi="Courier New" w:cs="Courier New" w:hint="default"/>
      </w:rPr>
    </w:lvl>
    <w:lvl w:ilvl="2" w:tplc="55C28E84" w:tentative="1">
      <w:start w:val="1"/>
      <w:numFmt w:val="bullet"/>
      <w:lvlText w:val=""/>
      <w:lvlJc w:val="left"/>
      <w:pPr>
        <w:ind w:left="2935" w:hanging="360"/>
      </w:pPr>
      <w:rPr>
        <w:rFonts w:ascii="Wingdings" w:hAnsi="Wingdings" w:hint="default"/>
      </w:rPr>
    </w:lvl>
    <w:lvl w:ilvl="3" w:tplc="C222129E" w:tentative="1">
      <w:start w:val="1"/>
      <w:numFmt w:val="bullet"/>
      <w:lvlText w:val=""/>
      <w:lvlJc w:val="left"/>
      <w:pPr>
        <w:ind w:left="3655" w:hanging="360"/>
      </w:pPr>
      <w:rPr>
        <w:rFonts w:ascii="Symbol" w:hAnsi="Symbol" w:hint="default"/>
      </w:rPr>
    </w:lvl>
    <w:lvl w:ilvl="4" w:tplc="B27836D0" w:tentative="1">
      <w:start w:val="1"/>
      <w:numFmt w:val="bullet"/>
      <w:lvlText w:val="o"/>
      <w:lvlJc w:val="left"/>
      <w:pPr>
        <w:ind w:left="4375" w:hanging="360"/>
      </w:pPr>
      <w:rPr>
        <w:rFonts w:ascii="Courier New" w:hAnsi="Courier New" w:cs="Courier New" w:hint="default"/>
      </w:rPr>
    </w:lvl>
    <w:lvl w:ilvl="5" w:tplc="54281310" w:tentative="1">
      <w:start w:val="1"/>
      <w:numFmt w:val="bullet"/>
      <w:lvlText w:val=""/>
      <w:lvlJc w:val="left"/>
      <w:pPr>
        <w:ind w:left="5095" w:hanging="360"/>
      </w:pPr>
      <w:rPr>
        <w:rFonts w:ascii="Wingdings" w:hAnsi="Wingdings" w:hint="default"/>
      </w:rPr>
    </w:lvl>
    <w:lvl w:ilvl="6" w:tplc="9B0478AE" w:tentative="1">
      <w:start w:val="1"/>
      <w:numFmt w:val="bullet"/>
      <w:lvlText w:val=""/>
      <w:lvlJc w:val="left"/>
      <w:pPr>
        <w:ind w:left="5815" w:hanging="360"/>
      </w:pPr>
      <w:rPr>
        <w:rFonts w:ascii="Symbol" w:hAnsi="Symbol" w:hint="default"/>
      </w:rPr>
    </w:lvl>
    <w:lvl w:ilvl="7" w:tplc="2F2AE356" w:tentative="1">
      <w:start w:val="1"/>
      <w:numFmt w:val="bullet"/>
      <w:lvlText w:val="o"/>
      <w:lvlJc w:val="left"/>
      <w:pPr>
        <w:ind w:left="6535" w:hanging="360"/>
      </w:pPr>
      <w:rPr>
        <w:rFonts w:ascii="Courier New" w:hAnsi="Courier New" w:cs="Courier New" w:hint="default"/>
      </w:rPr>
    </w:lvl>
    <w:lvl w:ilvl="8" w:tplc="E9EEF976" w:tentative="1">
      <w:start w:val="1"/>
      <w:numFmt w:val="bullet"/>
      <w:lvlText w:val=""/>
      <w:lvlJc w:val="left"/>
      <w:pPr>
        <w:ind w:left="7255" w:hanging="360"/>
      </w:pPr>
      <w:rPr>
        <w:rFonts w:ascii="Wingdings" w:hAnsi="Wingdings" w:hint="default"/>
      </w:rPr>
    </w:lvl>
  </w:abstractNum>
  <w:abstractNum w:abstractNumId="15" w15:restartNumberingAfterBreak="0">
    <w:nsid w:val="2B191FD3"/>
    <w:multiLevelType w:val="hybridMultilevel"/>
    <w:tmpl w:val="5FD6021E"/>
    <w:lvl w:ilvl="0" w:tplc="15166A5E">
      <w:start w:val="1"/>
      <w:numFmt w:val="decimal"/>
      <w:lvlText w:val="%1-"/>
      <w:lvlJc w:val="left"/>
      <w:pPr>
        <w:ind w:left="720" w:hanging="360"/>
      </w:pPr>
      <w:rPr>
        <w:rFonts w:hint="default"/>
      </w:rPr>
    </w:lvl>
    <w:lvl w:ilvl="1" w:tplc="020035C6" w:tentative="1">
      <w:start w:val="1"/>
      <w:numFmt w:val="lowerLetter"/>
      <w:lvlText w:val="%2."/>
      <w:lvlJc w:val="left"/>
      <w:pPr>
        <w:ind w:left="1440" w:hanging="360"/>
      </w:pPr>
    </w:lvl>
    <w:lvl w:ilvl="2" w:tplc="74FA0CD0" w:tentative="1">
      <w:start w:val="1"/>
      <w:numFmt w:val="lowerRoman"/>
      <w:lvlText w:val="%3."/>
      <w:lvlJc w:val="right"/>
      <w:pPr>
        <w:ind w:left="2160" w:hanging="180"/>
      </w:pPr>
    </w:lvl>
    <w:lvl w:ilvl="3" w:tplc="F0266464" w:tentative="1">
      <w:start w:val="1"/>
      <w:numFmt w:val="decimal"/>
      <w:lvlText w:val="%4."/>
      <w:lvlJc w:val="left"/>
      <w:pPr>
        <w:ind w:left="2880" w:hanging="360"/>
      </w:pPr>
    </w:lvl>
    <w:lvl w:ilvl="4" w:tplc="DD8A72FE" w:tentative="1">
      <w:start w:val="1"/>
      <w:numFmt w:val="lowerLetter"/>
      <w:lvlText w:val="%5."/>
      <w:lvlJc w:val="left"/>
      <w:pPr>
        <w:ind w:left="3600" w:hanging="360"/>
      </w:pPr>
    </w:lvl>
    <w:lvl w:ilvl="5" w:tplc="1F4ABC84" w:tentative="1">
      <w:start w:val="1"/>
      <w:numFmt w:val="lowerRoman"/>
      <w:lvlText w:val="%6."/>
      <w:lvlJc w:val="right"/>
      <w:pPr>
        <w:ind w:left="4320" w:hanging="180"/>
      </w:pPr>
    </w:lvl>
    <w:lvl w:ilvl="6" w:tplc="C90EB0D2" w:tentative="1">
      <w:start w:val="1"/>
      <w:numFmt w:val="decimal"/>
      <w:lvlText w:val="%7."/>
      <w:lvlJc w:val="left"/>
      <w:pPr>
        <w:ind w:left="5040" w:hanging="360"/>
      </w:pPr>
    </w:lvl>
    <w:lvl w:ilvl="7" w:tplc="1166C130" w:tentative="1">
      <w:start w:val="1"/>
      <w:numFmt w:val="lowerLetter"/>
      <w:lvlText w:val="%8."/>
      <w:lvlJc w:val="left"/>
      <w:pPr>
        <w:ind w:left="5760" w:hanging="360"/>
      </w:pPr>
    </w:lvl>
    <w:lvl w:ilvl="8" w:tplc="E5660AA4" w:tentative="1">
      <w:start w:val="1"/>
      <w:numFmt w:val="lowerRoman"/>
      <w:lvlText w:val="%9."/>
      <w:lvlJc w:val="right"/>
      <w:pPr>
        <w:ind w:left="6480" w:hanging="180"/>
      </w:pPr>
    </w:lvl>
  </w:abstractNum>
  <w:abstractNum w:abstractNumId="16" w15:restartNumberingAfterBreak="0">
    <w:nsid w:val="2F743B93"/>
    <w:multiLevelType w:val="hybridMultilevel"/>
    <w:tmpl w:val="7BC48DF0"/>
    <w:lvl w:ilvl="0" w:tplc="CABE952A">
      <w:start w:val="1"/>
      <w:numFmt w:val="bullet"/>
      <w:lvlText w:val=""/>
      <w:lvlJc w:val="left"/>
      <w:pPr>
        <w:ind w:left="1440" w:hanging="360"/>
      </w:pPr>
      <w:rPr>
        <w:rFonts w:ascii="Symbol" w:hAnsi="Symbol" w:hint="default"/>
      </w:rPr>
    </w:lvl>
    <w:lvl w:ilvl="1" w:tplc="10C821D0" w:tentative="1">
      <w:start w:val="1"/>
      <w:numFmt w:val="bullet"/>
      <w:lvlText w:val="o"/>
      <w:lvlJc w:val="left"/>
      <w:pPr>
        <w:ind w:left="2160" w:hanging="360"/>
      </w:pPr>
      <w:rPr>
        <w:rFonts w:ascii="Courier New" w:hAnsi="Courier New" w:cs="Courier New" w:hint="default"/>
      </w:rPr>
    </w:lvl>
    <w:lvl w:ilvl="2" w:tplc="B38A4E02" w:tentative="1">
      <w:start w:val="1"/>
      <w:numFmt w:val="bullet"/>
      <w:lvlText w:val=""/>
      <w:lvlJc w:val="left"/>
      <w:pPr>
        <w:ind w:left="2880" w:hanging="360"/>
      </w:pPr>
      <w:rPr>
        <w:rFonts w:ascii="Wingdings" w:hAnsi="Wingdings" w:hint="default"/>
      </w:rPr>
    </w:lvl>
    <w:lvl w:ilvl="3" w:tplc="F9A48AB2" w:tentative="1">
      <w:start w:val="1"/>
      <w:numFmt w:val="bullet"/>
      <w:lvlText w:val=""/>
      <w:lvlJc w:val="left"/>
      <w:pPr>
        <w:ind w:left="3600" w:hanging="360"/>
      </w:pPr>
      <w:rPr>
        <w:rFonts w:ascii="Symbol" w:hAnsi="Symbol" w:hint="default"/>
      </w:rPr>
    </w:lvl>
    <w:lvl w:ilvl="4" w:tplc="3C3084A4" w:tentative="1">
      <w:start w:val="1"/>
      <w:numFmt w:val="bullet"/>
      <w:lvlText w:val="o"/>
      <w:lvlJc w:val="left"/>
      <w:pPr>
        <w:ind w:left="4320" w:hanging="360"/>
      </w:pPr>
      <w:rPr>
        <w:rFonts w:ascii="Courier New" w:hAnsi="Courier New" w:cs="Courier New" w:hint="default"/>
      </w:rPr>
    </w:lvl>
    <w:lvl w:ilvl="5" w:tplc="105A9B66" w:tentative="1">
      <w:start w:val="1"/>
      <w:numFmt w:val="bullet"/>
      <w:lvlText w:val=""/>
      <w:lvlJc w:val="left"/>
      <w:pPr>
        <w:ind w:left="5040" w:hanging="360"/>
      </w:pPr>
      <w:rPr>
        <w:rFonts w:ascii="Wingdings" w:hAnsi="Wingdings" w:hint="default"/>
      </w:rPr>
    </w:lvl>
    <w:lvl w:ilvl="6" w:tplc="0D98FB78" w:tentative="1">
      <w:start w:val="1"/>
      <w:numFmt w:val="bullet"/>
      <w:lvlText w:val=""/>
      <w:lvlJc w:val="left"/>
      <w:pPr>
        <w:ind w:left="5760" w:hanging="360"/>
      </w:pPr>
      <w:rPr>
        <w:rFonts w:ascii="Symbol" w:hAnsi="Symbol" w:hint="default"/>
      </w:rPr>
    </w:lvl>
    <w:lvl w:ilvl="7" w:tplc="F83A4F4C" w:tentative="1">
      <w:start w:val="1"/>
      <w:numFmt w:val="bullet"/>
      <w:lvlText w:val="o"/>
      <w:lvlJc w:val="left"/>
      <w:pPr>
        <w:ind w:left="6480" w:hanging="360"/>
      </w:pPr>
      <w:rPr>
        <w:rFonts w:ascii="Courier New" w:hAnsi="Courier New" w:cs="Courier New" w:hint="default"/>
      </w:rPr>
    </w:lvl>
    <w:lvl w:ilvl="8" w:tplc="A55AF532" w:tentative="1">
      <w:start w:val="1"/>
      <w:numFmt w:val="bullet"/>
      <w:lvlText w:val=""/>
      <w:lvlJc w:val="left"/>
      <w:pPr>
        <w:ind w:left="7200" w:hanging="360"/>
      </w:pPr>
      <w:rPr>
        <w:rFonts w:ascii="Wingdings" w:hAnsi="Wingdings" w:hint="default"/>
      </w:rPr>
    </w:lvl>
  </w:abstractNum>
  <w:abstractNum w:abstractNumId="17"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453B2AA2"/>
    <w:multiLevelType w:val="hybridMultilevel"/>
    <w:tmpl w:val="9D7891D2"/>
    <w:lvl w:ilvl="0" w:tplc="C158CAC2">
      <w:start w:val="1"/>
      <w:numFmt w:val="bullet"/>
      <w:lvlText w:val=""/>
      <w:lvlJc w:val="left"/>
      <w:pPr>
        <w:ind w:left="1004" w:hanging="360"/>
      </w:pPr>
      <w:rPr>
        <w:rFonts w:ascii="Symbol" w:hAnsi="Symbol" w:hint="default"/>
      </w:rPr>
    </w:lvl>
    <w:lvl w:ilvl="1" w:tplc="1B700E4E" w:tentative="1">
      <w:start w:val="1"/>
      <w:numFmt w:val="bullet"/>
      <w:lvlText w:val="o"/>
      <w:lvlJc w:val="left"/>
      <w:pPr>
        <w:ind w:left="1724" w:hanging="360"/>
      </w:pPr>
      <w:rPr>
        <w:rFonts w:ascii="Courier New" w:hAnsi="Courier New" w:cs="Courier New" w:hint="default"/>
      </w:rPr>
    </w:lvl>
    <w:lvl w:ilvl="2" w:tplc="2742756C" w:tentative="1">
      <w:start w:val="1"/>
      <w:numFmt w:val="bullet"/>
      <w:lvlText w:val=""/>
      <w:lvlJc w:val="left"/>
      <w:pPr>
        <w:ind w:left="2444" w:hanging="360"/>
      </w:pPr>
      <w:rPr>
        <w:rFonts w:ascii="Wingdings" w:hAnsi="Wingdings" w:hint="default"/>
      </w:rPr>
    </w:lvl>
    <w:lvl w:ilvl="3" w:tplc="43EC3B46" w:tentative="1">
      <w:start w:val="1"/>
      <w:numFmt w:val="bullet"/>
      <w:lvlText w:val=""/>
      <w:lvlJc w:val="left"/>
      <w:pPr>
        <w:ind w:left="3164" w:hanging="360"/>
      </w:pPr>
      <w:rPr>
        <w:rFonts w:ascii="Symbol" w:hAnsi="Symbol" w:hint="default"/>
      </w:rPr>
    </w:lvl>
    <w:lvl w:ilvl="4" w:tplc="5A90DCA8" w:tentative="1">
      <w:start w:val="1"/>
      <w:numFmt w:val="bullet"/>
      <w:lvlText w:val="o"/>
      <w:lvlJc w:val="left"/>
      <w:pPr>
        <w:ind w:left="3884" w:hanging="360"/>
      </w:pPr>
      <w:rPr>
        <w:rFonts w:ascii="Courier New" w:hAnsi="Courier New" w:cs="Courier New" w:hint="default"/>
      </w:rPr>
    </w:lvl>
    <w:lvl w:ilvl="5" w:tplc="9AA64BBE" w:tentative="1">
      <w:start w:val="1"/>
      <w:numFmt w:val="bullet"/>
      <w:lvlText w:val=""/>
      <w:lvlJc w:val="left"/>
      <w:pPr>
        <w:ind w:left="4604" w:hanging="360"/>
      </w:pPr>
      <w:rPr>
        <w:rFonts w:ascii="Wingdings" w:hAnsi="Wingdings" w:hint="default"/>
      </w:rPr>
    </w:lvl>
    <w:lvl w:ilvl="6" w:tplc="27E288D6" w:tentative="1">
      <w:start w:val="1"/>
      <w:numFmt w:val="bullet"/>
      <w:lvlText w:val=""/>
      <w:lvlJc w:val="left"/>
      <w:pPr>
        <w:ind w:left="5324" w:hanging="360"/>
      </w:pPr>
      <w:rPr>
        <w:rFonts w:ascii="Symbol" w:hAnsi="Symbol" w:hint="default"/>
      </w:rPr>
    </w:lvl>
    <w:lvl w:ilvl="7" w:tplc="136C7BA8" w:tentative="1">
      <w:start w:val="1"/>
      <w:numFmt w:val="bullet"/>
      <w:lvlText w:val="o"/>
      <w:lvlJc w:val="left"/>
      <w:pPr>
        <w:ind w:left="6044" w:hanging="360"/>
      </w:pPr>
      <w:rPr>
        <w:rFonts w:ascii="Courier New" w:hAnsi="Courier New" w:cs="Courier New" w:hint="default"/>
      </w:rPr>
    </w:lvl>
    <w:lvl w:ilvl="8" w:tplc="7C880C48" w:tentative="1">
      <w:start w:val="1"/>
      <w:numFmt w:val="bullet"/>
      <w:lvlText w:val=""/>
      <w:lvlJc w:val="left"/>
      <w:pPr>
        <w:ind w:left="6764" w:hanging="360"/>
      </w:pPr>
      <w:rPr>
        <w:rFonts w:ascii="Wingdings" w:hAnsi="Wingdings" w:hint="default"/>
      </w:rPr>
    </w:lvl>
  </w:abstractNum>
  <w:abstractNum w:abstractNumId="19" w15:restartNumberingAfterBreak="0">
    <w:nsid w:val="4F6D5EAF"/>
    <w:multiLevelType w:val="multilevel"/>
    <w:tmpl w:val="36F24B3E"/>
    <w:lvl w:ilvl="0">
      <w:start w:val="9"/>
      <w:numFmt w:val="decimal"/>
      <w:lvlText w:val="%1."/>
      <w:lvlJc w:val="left"/>
      <w:pPr>
        <w:ind w:left="360" w:hanging="360"/>
      </w:pPr>
      <w:rPr>
        <w:rFonts w:hint="default"/>
        <w:b w:val="0"/>
        <w:color w:val="000000"/>
      </w:rPr>
    </w:lvl>
    <w:lvl w:ilvl="1">
      <w:start w:val="9"/>
      <w:numFmt w:val="decimal"/>
      <w:lvlText w:val="%1.%2."/>
      <w:lvlJc w:val="left"/>
      <w:pPr>
        <w:ind w:left="1065" w:hanging="360"/>
      </w:pPr>
      <w:rPr>
        <w:rFonts w:hint="default"/>
        <w:b w:val="0"/>
        <w:color w:val="000000"/>
      </w:rPr>
    </w:lvl>
    <w:lvl w:ilvl="2">
      <w:start w:val="1"/>
      <w:numFmt w:val="decimal"/>
      <w:lvlText w:val="%1.%2.%3."/>
      <w:lvlJc w:val="left"/>
      <w:pPr>
        <w:ind w:left="2130" w:hanging="720"/>
      </w:pPr>
      <w:rPr>
        <w:rFonts w:hint="default"/>
        <w:b w:val="0"/>
        <w:color w:val="000000"/>
      </w:rPr>
    </w:lvl>
    <w:lvl w:ilvl="3">
      <w:start w:val="1"/>
      <w:numFmt w:val="decimal"/>
      <w:lvlText w:val="%1.%2.%3.%4."/>
      <w:lvlJc w:val="left"/>
      <w:pPr>
        <w:ind w:left="2835" w:hanging="720"/>
      </w:pPr>
      <w:rPr>
        <w:rFonts w:hint="default"/>
        <w:b w:val="0"/>
        <w:color w:val="000000"/>
      </w:rPr>
    </w:lvl>
    <w:lvl w:ilvl="4">
      <w:start w:val="1"/>
      <w:numFmt w:val="decimal"/>
      <w:lvlText w:val="%1.%2.%3.%4.%5."/>
      <w:lvlJc w:val="left"/>
      <w:pPr>
        <w:ind w:left="3900" w:hanging="1080"/>
      </w:pPr>
      <w:rPr>
        <w:rFonts w:hint="default"/>
        <w:b w:val="0"/>
        <w:color w:val="000000"/>
      </w:rPr>
    </w:lvl>
    <w:lvl w:ilvl="5">
      <w:start w:val="1"/>
      <w:numFmt w:val="decimal"/>
      <w:lvlText w:val="%1.%2.%3.%4.%5.%6."/>
      <w:lvlJc w:val="left"/>
      <w:pPr>
        <w:ind w:left="4605" w:hanging="1080"/>
      </w:pPr>
      <w:rPr>
        <w:rFonts w:hint="default"/>
        <w:b w:val="0"/>
        <w:color w:val="000000"/>
      </w:rPr>
    </w:lvl>
    <w:lvl w:ilvl="6">
      <w:start w:val="1"/>
      <w:numFmt w:val="decimal"/>
      <w:lvlText w:val="%1.%2.%3.%4.%5.%6.%7."/>
      <w:lvlJc w:val="left"/>
      <w:pPr>
        <w:ind w:left="5670" w:hanging="1440"/>
      </w:pPr>
      <w:rPr>
        <w:rFonts w:hint="default"/>
        <w:b w:val="0"/>
        <w:color w:val="000000"/>
      </w:rPr>
    </w:lvl>
    <w:lvl w:ilvl="7">
      <w:start w:val="1"/>
      <w:numFmt w:val="decimal"/>
      <w:lvlText w:val="%1.%2.%3.%4.%5.%6.%7.%8."/>
      <w:lvlJc w:val="left"/>
      <w:pPr>
        <w:ind w:left="6375" w:hanging="1440"/>
      </w:pPr>
      <w:rPr>
        <w:rFonts w:hint="default"/>
        <w:b w:val="0"/>
        <w:color w:val="000000"/>
      </w:rPr>
    </w:lvl>
    <w:lvl w:ilvl="8">
      <w:start w:val="1"/>
      <w:numFmt w:val="decimal"/>
      <w:lvlText w:val="%1.%2.%3.%4.%5.%6.%7.%8.%9."/>
      <w:lvlJc w:val="left"/>
      <w:pPr>
        <w:ind w:left="7440" w:hanging="1800"/>
      </w:pPr>
      <w:rPr>
        <w:rFonts w:hint="default"/>
        <w:b w:val="0"/>
        <w:color w:val="000000"/>
      </w:rPr>
    </w:lvl>
  </w:abstractNum>
  <w:abstractNum w:abstractNumId="20" w15:restartNumberingAfterBreak="0">
    <w:nsid w:val="60846E4E"/>
    <w:multiLevelType w:val="hybridMultilevel"/>
    <w:tmpl w:val="F0AC903A"/>
    <w:lvl w:ilvl="0" w:tplc="E0164670">
      <w:start w:val="1"/>
      <w:numFmt w:val="bullet"/>
      <w:lvlText w:val="-"/>
      <w:lvlJc w:val="left"/>
      <w:pPr>
        <w:ind w:left="1069" w:hanging="360"/>
      </w:pPr>
      <w:rPr>
        <w:rFonts w:ascii="Times New Roman" w:eastAsia="Times New Roman" w:hAnsi="Times New Roman" w:cs="Times New Roman" w:hint="default"/>
      </w:rPr>
    </w:lvl>
    <w:lvl w:ilvl="1" w:tplc="C5641E6C">
      <w:start w:val="1"/>
      <w:numFmt w:val="bullet"/>
      <w:lvlText w:val="o"/>
      <w:lvlJc w:val="left"/>
      <w:pPr>
        <w:ind w:left="1789" w:hanging="360"/>
      </w:pPr>
      <w:rPr>
        <w:rFonts w:ascii="Courier New" w:hAnsi="Courier New" w:cs="Courier New" w:hint="default"/>
      </w:rPr>
    </w:lvl>
    <w:lvl w:ilvl="2" w:tplc="88F0DCFC">
      <w:start w:val="1"/>
      <w:numFmt w:val="bullet"/>
      <w:lvlText w:val=""/>
      <w:lvlJc w:val="left"/>
      <w:pPr>
        <w:ind w:left="2509" w:hanging="360"/>
      </w:pPr>
      <w:rPr>
        <w:rFonts w:ascii="Wingdings" w:hAnsi="Wingdings" w:hint="default"/>
      </w:rPr>
    </w:lvl>
    <w:lvl w:ilvl="3" w:tplc="346EBCEC">
      <w:start w:val="1"/>
      <w:numFmt w:val="bullet"/>
      <w:lvlText w:val=""/>
      <w:lvlJc w:val="left"/>
      <w:pPr>
        <w:ind w:left="3229" w:hanging="360"/>
      </w:pPr>
      <w:rPr>
        <w:rFonts w:ascii="Symbol" w:hAnsi="Symbol" w:hint="default"/>
      </w:rPr>
    </w:lvl>
    <w:lvl w:ilvl="4" w:tplc="308E0FEE">
      <w:start w:val="1"/>
      <w:numFmt w:val="bullet"/>
      <w:lvlText w:val="o"/>
      <w:lvlJc w:val="left"/>
      <w:pPr>
        <w:ind w:left="3949" w:hanging="360"/>
      </w:pPr>
      <w:rPr>
        <w:rFonts w:ascii="Courier New" w:hAnsi="Courier New" w:cs="Courier New" w:hint="default"/>
      </w:rPr>
    </w:lvl>
    <w:lvl w:ilvl="5" w:tplc="658295DA">
      <w:start w:val="1"/>
      <w:numFmt w:val="bullet"/>
      <w:lvlText w:val=""/>
      <w:lvlJc w:val="left"/>
      <w:pPr>
        <w:ind w:left="4669" w:hanging="360"/>
      </w:pPr>
      <w:rPr>
        <w:rFonts w:ascii="Wingdings" w:hAnsi="Wingdings" w:hint="default"/>
      </w:rPr>
    </w:lvl>
    <w:lvl w:ilvl="6" w:tplc="4C84FA42">
      <w:start w:val="1"/>
      <w:numFmt w:val="bullet"/>
      <w:lvlText w:val=""/>
      <w:lvlJc w:val="left"/>
      <w:pPr>
        <w:ind w:left="5389" w:hanging="360"/>
      </w:pPr>
      <w:rPr>
        <w:rFonts w:ascii="Symbol" w:hAnsi="Symbol" w:hint="default"/>
      </w:rPr>
    </w:lvl>
    <w:lvl w:ilvl="7" w:tplc="550AB13A">
      <w:start w:val="1"/>
      <w:numFmt w:val="bullet"/>
      <w:lvlText w:val="o"/>
      <w:lvlJc w:val="left"/>
      <w:pPr>
        <w:ind w:left="6109" w:hanging="360"/>
      </w:pPr>
      <w:rPr>
        <w:rFonts w:ascii="Courier New" w:hAnsi="Courier New" w:cs="Courier New" w:hint="default"/>
      </w:rPr>
    </w:lvl>
    <w:lvl w:ilvl="8" w:tplc="78DCFD10">
      <w:start w:val="1"/>
      <w:numFmt w:val="bullet"/>
      <w:lvlText w:val=""/>
      <w:lvlJc w:val="left"/>
      <w:pPr>
        <w:ind w:left="6829" w:hanging="360"/>
      </w:pPr>
      <w:rPr>
        <w:rFonts w:ascii="Wingdings" w:hAnsi="Wingdings" w:hint="default"/>
      </w:rPr>
    </w:lvl>
  </w:abstractNum>
  <w:abstractNum w:abstractNumId="21" w15:restartNumberingAfterBreak="0">
    <w:nsid w:val="62B62630"/>
    <w:multiLevelType w:val="hybridMultilevel"/>
    <w:tmpl w:val="3918D83A"/>
    <w:lvl w:ilvl="0" w:tplc="937A19B6">
      <w:start w:val="1"/>
      <w:numFmt w:val="decimal"/>
      <w:lvlText w:val="%1)"/>
      <w:lvlJc w:val="left"/>
      <w:pPr>
        <w:tabs>
          <w:tab w:val="num" w:pos="1080"/>
        </w:tabs>
        <w:ind w:left="1080" w:hanging="360"/>
      </w:pPr>
      <w:rPr>
        <w:rFonts w:cs="Times New Roman" w:hint="default"/>
      </w:rPr>
    </w:lvl>
    <w:lvl w:ilvl="1" w:tplc="A2728674" w:tentative="1">
      <w:start w:val="1"/>
      <w:numFmt w:val="lowerLetter"/>
      <w:lvlText w:val="%2."/>
      <w:lvlJc w:val="left"/>
      <w:pPr>
        <w:tabs>
          <w:tab w:val="num" w:pos="1800"/>
        </w:tabs>
        <w:ind w:left="1800" w:hanging="360"/>
      </w:pPr>
      <w:rPr>
        <w:rFonts w:cs="Times New Roman"/>
      </w:rPr>
    </w:lvl>
    <w:lvl w:ilvl="2" w:tplc="8868750E" w:tentative="1">
      <w:start w:val="1"/>
      <w:numFmt w:val="lowerRoman"/>
      <w:lvlText w:val="%3."/>
      <w:lvlJc w:val="right"/>
      <w:pPr>
        <w:tabs>
          <w:tab w:val="num" w:pos="2520"/>
        </w:tabs>
        <w:ind w:left="2520" w:hanging="180"/>
      </w:pPr>
      <w:rPr>
        <w:rFonts w:cs="Times New Roman"/>
      </w:rPr>
    </w:lvl>
    <w:lvl w:ilvl="3" w:tplc="054EF40A" w:tentative="1">
      <w:start w:val="1"/>
      <w:numFmt w:val="decimal"/>
      <w:lvlText w:val="%4."/>
      <w:lvlJc w:val="left"/>
      <w:pPr>
        <w:tabs>
          <w:tab w:val="num" w:pos="3240"/>
        </w:tabs>
        <w:ind w:left="3240" w:hanging="360"/>
      </w:pPr>
      <w:rPr>
        <w:rFonts w:cs="Times New Roman"/>
      </w:rPr>
    </w:lvl>
    <w:lvl w:ilvl="4" w:tplc="A32E8E6A" w:tentative="1">
      <w:start w:val="1"/>
      <w:numFmt w:val="lowerLetter"/>
      <w:lvlText w:val="%5."/>
      <w:lvlJc w:val="left"/>
      <w:pPr>
        <w:tabs>
          <w:tab w:val="num" w:pos="3960"/>
        </w:tabs>
        <w:ind w:left="3960" w:hanging="360"/>
      </w:pPr>
      <w:rPr>
        <w:rFonts w:cs="Times New Roman"/>
      </w:rPr>
    </w:lvl>
    <w:lvl w:ilvl="5" w:tplc="E8B63810" w:tentative="1">
      <w:start w:val="1"/>
      <w:numFmt w:val="lowerRoman"/>
      <w:lvlText w:val="%6."/>
      <w:lvlJc w:val="right"/>
      <w:pPr>
        <w:tabs>
          <w:tab w:val="num" w:pos="4680"/>
        </w:tabs>
        <w:ind w:left="4680" w:hanging="180"/>
      </w:pPr>
      <w:rPr>
        <w:rFonts w:cs="Times New Roman"/>
      </w:rPr>
    </w:lvl>
    <w:lvl w:ilvl="6" w:tplc="4C7E0558" w:tentative="1">
      <w:start w:val="1"/>
      <w:numFmt w:val="decimal"/>
      <w:lvlText w:val="%7."/>
      <w:lvlJc w:val="left"/>
      <w:pPr>
        <w:tabs>
          <w:tab w:val="num" w:pos="5400"/>
        </w:tabs>
        <w:ind w:left="5400" w:hanging="360"/>
      </w:pPr>
      <w:rPr>
        <w:rFonts w:cs="Times New Roman"/>
      </w:rPr>
    </w:lvl>
    <w:lvl w:ilvl="7" w:tplc="593A78CC" w:tentative="1">
      <w:start w:val="1"/>
      <w:numFmt w:val="lowerLetter"/>
      <w:lvlText w:val="%8."/>
      <w:lvlJc w:val="left"/>
      <w:pPr>
        <w:tabs>
          <w:tab w:val="num" w:pos="6120"/>
        </w:tabs>
        <w:ind w:left="6120" w:hanging="360"/>
      </w:pPr>
      <w:rPr>
        <w:rFonts w:cs="Times New Roman"/>
      </w:rPr>
    </w:lvl>
    <w:lvl w:ilvl="8" w:tplc="A8E6ECCC" w:tentative="1">
      <w:start w:val="1"/>
      <w:numFmt w:val="lowerRoman"/>
      <w:lvlText w:val="%9."/>
      <w:lvlJc w:val="right"/>
      <w:pPr>
        <w:tabs>
          <w:tab w:val="num" w:pos="6840"/>
        </w:tabs>
        <w:ind w:left="6840" w:hanging="180"/>
      </w:pPr>
      <w:rPr>
        <w:rFonts w:cs="Times New Roman"/>
      </w:rPr>
    </w:lvl>
  </w:abstractNum>
  <w:abstractNum w:abstractNumId="22" w15:restartNumberingAfterBreak="0">
    <w:nsid w:val="696F0870"/>
    <w:multiLevelType w:val="hybridMultilevel"/>
    <w:tmpl w:val="ACC0C938"/>
    <w:lvl w:ilvl="0" w:tplc="9D02E354">
      <w:start w:val="1"/>
      <w:numFmt w:val="decimal"/>
      <w:lvlText w:val="%1)"/>
      <w:lvlJc w:val="left"/>
      <w:pPr>
        <w:ind w:left="927" w:hanging="360"/>
      </w:pPr>
      <w:rPr>
        <w:rFonts w:hint="default"/>
      </w:rPr>
    </w:lvl>
    <w:lvl w:ilvl="1" w:tplc="C5B2D6A8" w:tentative="1">
      <w:start w:val="1"/>
      <w:numFmt w:val="lowerLetter"/>
      <w:lvlText w:val="%2."/>
      <w:lvlJc w:val="left"/>
      <w:pPr>
        <w:ind w:left="1647" w:hanging="360"/>
      </w:pPr>
    </w:lvl>
    <w:lvl w:ilvl="2" w:tplc="69567EC6" w:tentative="1">
      <w:start w:val="1"/>
      <w:numFmt w:val="lowerRoman"/>
      <w:lvlText w:val="%3."/>
      <w:lvlJc w:val="right"/>
      <w:pPr>
        <w:ind w:left="2367" w:hanging="180"/>
      </w:pPr>
    </w:lvl>
    <w:lvl w:ilvl="3" w:tplc="D9261AD8" w:tentative="1">
      <w:start w:val="1"/>
      <w:numFmt w:val="decimal"/>
      <w:lvlText w:val="%4."/>
      <w:lvlJc w:val="left"/>
      <w:pPr>
        <w:ind w:left="3087" w:hanging="360"/>
      </w:pPr>
    </w:lvl>
    <w:lvl w:ilvl="4" w:tplc="4356A08E" w:tentative="1">
      <w:start w:val="1"/>
      <w:numFmt w:val="lowerLetter"/>
      <w:lvlText w:val="%5."/>
      <w:lvlJc w:val="left"/>
      <w:pPr>
        <w:ind w:left="3807" w:hanging="360"/>
      </w:pPr>
    </w:lvl>
    <w:lvl w:ilvl="5" w:tplc="E960BDF0" w:tentative="1">
      <w:start w:val="1"/>
      <w:numFmt w:val="lowerRoman"/>
      <w:lvlText w:val="%6."/>
      <w:lvlJc w:val="right"/>
      <w:pPr>
        <w:ind w:left="4527" w:hanging="180"/>
      </w:pPr>
    </w:lvl>
    <w:lvl w:ilvl="6" w:tplc="3960957C" w:tentative="1">
      <w:start w:val="1"/>
      <w:numFmt w:val="decimal"/>
      <w:lvlText w:val="%7."/>
      <w:lvlJc w:val="left"/>
      <w:pPr>
        <w:ind w:left="5247" w:hanging="360"/>
      </w:pPr>
    </w:lvl>
    <w:lvl w:ilvl="7" w:tplc="22487F76" w:tentative="1">
      <w:start w:val="1"/>
      <w:numFmt w:val="lowerLetter"/>
      <w:lvlText w:val="%8."/>
      <w:lvlJc w:val="left"/>
      <w:pPr>
        <w:ind w:left="5967" w:hanging="360"/>
      </w:pPr>
    </w:lvl>
    <w:lvl w:ilvl="8" w:tplc="3656CAE8" w:tentative="1">
      <w:start w:val="1"/>
      <w:numFmt w:val="lowerRoman"/>
      <w:lvlText w:val="%9."/>
      <w:lvlJc w:val="right"/>
      <w:pPr>
        <w:ind w:left="6687" w:hanging="180"/>
      </w:pPr>
    </w:lvl>
  </w:abstractNum>
  <w:abstractNum w:abstractNumId="23" w15:restartNumberingAfterBreak="0">
    <w:nsid w:val="6A1E4B16"/>
    <w:multiLevelType w:val="hybridMultilevel"/>
    <w:tmpl w:val="A7D05BEA"/>
    <w:lvl w:ilvl="0" w:tplc="61D496CC">
      <w:start w:val="1"/>
      <w:numFmt w:val="bullet"/>
      <w:lvlText w:val=""/>
      <w:lvlJc w:val="left"/>
      <w:pPr>
        <w:ind w:left="1446" w:hanging="360"/>
      </w:pPr>
      <w:rPr>
        <w:rFonts w:ascii="Symbol" w:hAnsi="Symbol" w:hint="default"/>
      </w:rPr>
    </w:lvl>
    <w:lvl w:ilvl="1" w:tplc="7A48A6F6" w:tentative="1">
      <w:start w:val="1"/>
      <w:numFmt w:val="bullet"/>
      <w:lvlText w:val="o"/>
      <w:lvlJc w:val="left"/>
      <w:pPr>
        <w:ind w:left="2166" w:hanging="360"/>
      </w:pPr>
      <w:rPr>
        <w:rFonts w:ascii="Courier New" w:hAnsi="Courier New" w:cs="Courier New" w:hint="default"/>
      </w:rPr>
    </w:lvl>
    <w:lvl w:ilvl="2" w:tplc="DA2EB8AE" w:tentative="1">
      <w:start w:val="1"/>
      <w:numFmt w:val="bullet"/>
      <w:lvlText w:val=""/>
      <w:lvlJc w:val="left"/>
      <w:pPr>
        <w:ind w:left="2886" w:hanging="360"/>
      </w:pPr>
      <w:rPr>
        <w:rFonts w:ascii="Wingdings" w:hAnsi="Wingdings" w:hint="default"/>
      </w:rPr>
    </w:lvl>
    <w:lvl w:ilvl="3" w:tplc="7DF48CB4" w:tentative="1">
      <w:start w:val="1"/>
      <w:numFmt w:val="bullet"/>
      <w:lvlText w:val=""/>
      <w:lvlJc w:val="left"/>
      <w:pPr>
        <w:ind w:left="3606" w:hanging="360"/>
      </w:pPr>
      <w:rPr>
        <w:rFonts w:ascii="Symbol" w:hAnsi="Symbol" w:hint="default"/>
      </w:rPr>
    </w:lvl>
    <w:lvl w:ilvl="4" w:tplc="3ED4A4C4" w:tentative="1">
      <w:start w:val="1"/>
      <w:numFmt w:val="bullet"/>
      <w:lvlText w:val="o"/>
      <w:lvlJc w:val="left"/>
      <w:pPr>
        <w:ind w:left="4326" w:hanging="360"/>
      </w:pPr>
      <w:rPr>
        <w:rFonts w:ascii="Courier New" w:hAnsi="Courier New" w:cs="Courier New" w:hint="default"/>
      </w:rPr>
    </w:lvl>
    <w:lvl w:ilvl="5" w:tplc="79846394" w:tentative="1">
      <w:start w:val="1"/>
      <w:numFmt w:val="bullet"/>
      <w:lvlText w:val=""/>
      <w:lvlJc w:val="left"/>
      <w:pPr>
        <w:ind w:left="5046" w:hanging="360"/>
      </w:pPr>
      <w:rPr>
        <w:rFonts w:ascii="Wingdings" w:hAnsi="Wingdings" w:hint="default"/>
      </w:rPr>
    </w:lvl>
    <w:lvl w:ilvl="6" w:tplc="974A6A94" w:tentative="1">
      <w:start w:val="1"/>
      <w:numFmt w:val="bullet"/>
      <w:lvlText w:val=""/>
      <w:lvlJc w:val="left"/>
      <w:pPr>
        <w:ind w:left="5766" w:hanging="360"/>
      </w:pPr>
      <w:rPr>
        <w:rFonts w:ascii="Symbol" w:hAnsi="Symbol" w:hint="default"/>
      </w:rPr>
    </w:lvl>
    <w:lvl w:ilvl="7" w:tplc="0D8860BA" w:tentative="1">
      <w:start w:val="1"/>
      <w:numFmt w:val="bullet"/>
      <w:lvlText w:val="o"/>
      <w:lvlJc w:val="left"/>
      <w:pPr>
        <w:ind w:left="6486" w:hanging="360"/>
      </w:pPr>
      <w:rPr>
        <w:rFonts w:ascii="Courier New" w:hAnsi="Courier New" w:cs="Courier New" w:hint="default"/>
      </w:rPr>
    </w:lvl>
    <w:lvl w:ilvl="8" w:tplc="5EC05826" w:tentative="1">
      <w:start w:val="1"/>
      <w:numFmt w:val="bullet"/>
      <w:lvlText w:val=""/>
      <w:lvlJc w:val="left"/>
      <w:pPr>
        <w:ind w:left="7206" w:hanging="360"/>
      </w:pPr>
      <w:rPr>
        <w:rFonts w:ascii="Wingdings" w:hAnsi="Wingdings" w:hint="default"/>
      </w:rPr>
    </w:lvl>
  </w:abstractNum>
  <w:abstractNum w:abstractNumId="24" w15:restartNumberingAfterBreak="0">
    <w:nsid w:val="7CD30FF6"/>
    <w:multiLevelType w:val="hybridMultilevel"/>
    <w:tmpl w:val="4BD81666"/>
    <w:lvl w:ilvl="0" w:tplc="E15ADFC4">
      <w:start w:val="1"/>
      <w:numFmt w:val="decimal"/>
      <w:lvlText w:val="%1."/>
      <w:lvlJc w:val="left"/>
      <w:pPr>
        <w:ind w:left="927" w:hanging="360"/>
      </w:pPr>
      <w:rPr>
        <w:rFonts w:hint="default"/>
        <w:b/>
      </w:rPr>
    </w:lvl>
    <w:lvl w:ilvl="1" w:tplc="DF7E918A" w:tentative="1">
      <w:start w:val="1"/>
      <w:numFmt w:val="lowerLetter"/>
      <w:lvlText w:val="%2."/>
      <w:lvlJc w:val="left"/>
      <w:pPr>
        <w:ind w:left="1647" w:hanging="360"/>
      </w:pPr>
    </w:lvl>
    <w:lvl w:ilvl="2" w:tplc="C4F8D20E" w:tentative="1">
      <w:start w:val="1"/>
      <w:numFmt w:val="lowerRoman"/>
      <w:lvlText w:val="%3."/>
      <w:lvlJc w:val="right"/>
      <w:pPr>
        <w:ind w:left="2367" w:hanging="180"/>
      </w:pPr>
    </w:lvl>
    <w:lvl w:ilvl="3" w:tplc="1A1639B2" w:tentative="1">
      <w:start w:val="1"/>
      <w:numFmt w:val="decimal"/>
      <w:lvlText w:val="%4."/>
      <w:lvlJc w:val="left"/>
      <w:pPr>
        <w:ind w:left="3087" w:hanging="360"/>
      </w:pPr>
    </w:lvl>
    <w:lvl w:ilvl="4" w:tplc="C5D290AA" w:tentative="1">
      <w:start w:val="1"/>
      <w:numFmt w:val="lowerLetter"/>
      <w:lvlText w:val="%5."/>
      <w:lvlJc w:val="left"/>
      <w:pPr>
        <w:ind w:left="3807" w:hanging="360"/>
      </w:pPr>
    </w:lvl>
    <w:lvl w:ilvl="5" w:tplc="762A8956" w:tentative="1">
      <w:start w:val="1"/>
      <w:numFmt w:val="lowerRoman"/>
      <w:lvlText w:val="%6."/>
      <w:lvlJc w:val="right"/>
      <w:pPr>
        <w:ind w:left="4527" w:hanging="180"/>
      </w:pPr>
    </w:lvl>
    <w:lvl w:ilvl="6" w:tplc="3836DAE8" w:tentative="1">
      <w:start w:val="1"/>
      <w:numFmt w:val="decimal"/>
      <w:lvlText w:val="%7."/>
      <w:lvlJc w:val="left"/>
      <w:pPr>
        <w:ind w:left="5247" w:hanging="360"/>
      </w:pPr>
    </w:lvl>
    <w:lvl w:ilvl="7" w:tplc="8F82122C" w:tentative="1">
      <w:start w:val="1"/>
      <w:numFmt w:val="lowerLetter"/>
      <w:lvlText w:val="%8."/>
      <w:lvlJc w:val="left"/>
      <w:pPr>
        <w:ind w:left="5967" w:hanging="360"/>
      </w:pPr>
    </w:lvl>
    <w:lvl w:ilvl="8" w:tplc="7BA6F106" w:tentative="1">
      <w:start w:val="1"/>
      <w:numFmt w:val="lowerRoman"/>
      <w:lvlText w:val="%9."/>
      <w:lvlJc w:val="right"/>
      <w:pPr>
        <w:ind w:left="6687" w:hanging="180"/>
      </w:pPr>
    </w:lvl>
  </w:abstractNum>
  <w:num w:numId="1">
    <w:abstractNumId w:val="2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8"/>
  </w:num>
  <w:num w:numId="15">
    <w:abstractNumId w:val="14"/>
  </w:num>
  <w:num w:numId="16">
    <w:abstractNumId w:val="16"/>
  </w:num>
  <w:num w:numId="17">
    <w:abstractNumId w:val="23"/>
  </w:num>
  <w:num w:numId="18">
    <w:abstractNumId w:val="11"/>
  </w:num>
  <w:num w:numId="19">
    <w:abstractNumId w:val="22"/>
  </w:num>
  <w:num w:numId="20">
    <w:abstractNumId w:val="13"/>
  </w:num>
  <w:num w:numId="21">
    <w:abstractNumId w:val="19"/>
  </w:num>
  <w:num w:numId="22">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04"/>
    <w:rsid w:val="00192AD3"/>
    <w:rsid w:val="00B0663D"/>
    <w:rsid w:val="00C31804"/>
    <w:rsid w:val="00D31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6425"/>
  <w15:docId w15:val="{1132A67F-4270-4F2D-88D2-65861D5D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3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D3366"/>
    <w:pPr>
      <w:keepNext/>
      <w:keepLines/>
      <w:spacing w:before="480"/>
      <w:outlineLvl w:val="0"/>
    </w:pPr>
    <w:rPr>
      <w:rFonts w:ascii="Cambria" w:hAnsi="Cambria"/>
      <w:b/>
      <w:bCs/>
      <w:color w:val="365F91"/>
      <w:sz w:val="28"/>
      <w:szCs w:val="28"/>
    </w:rPr>
  </w:style>
  <w:style w:type="paragraph" w:styleId="6">
    <w:name w:val="heading 6"/>
    <w:basedOn w:val="a"/>
    <w:next w:val="a"/>
    <w:link w:val="60"/>
    <w:uiPriority w:val="99"/>
    <w:qFormat/>
    <w:rsid w:val="001D33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3366"/>
    <w:rPr>
      <w:rFonts w:ascii="Cambria" w:eastAsia="Times New Roman" w:hAnsi="Cambria" w:cs="Times New Roman"/>
      <w:b/>
      <w:bCs/>
      <w:color w:val="365F91"/>
      <w:sz w:val="28"/>
      <w:szCs w:val="28"/>
      <w:lang w:eastAsia="ru-RU"/>
    </w:rPr>
  </w:style>
  <w:style w:type="character" w:customStyle="1" w:styleId="60">
    <w:name w:val="Заголовок 6 Знак"/>
    <w:basedOn w:val="a0"/>
    <w:link w:val="6"/>
    <w:uiPriority w:val="99"/>
    <w:rsid w:val="001D3366"/>
    <w:rPr>
      <w:rFonts w:ascii="Times New Roman" w:eastAsia="Times New Roman" w:hAnsi="Times New Roman" w:cs="Times New Roman"/>
      <w:b/>
      <w:bCs/>
      <w:lang w:eastAsia="ru-RU"/>
    </w:rPr>
  </w:style>
  <w:style w:type="character" w:customStyle="1" w:styleId="Heading6Char">
    <w:name w:val="Heading 6 Char"/>
    <w:uiPriority w:val="99"/>
    <w:semiHidden/>
    <w:locked/>
    <w:rsid w:val="001D3366"/>
    <w:rPr>
      <w:rFonts w:ascii="Calibri" w:hAnsi="Calibri" w:cs="Times New Roman"/>
      <w:b/>
      <w:bCs/>
    </w:rPr>
  </w:style>
  <w:style w:type="paragraph" w:styleId="a3">
    <w:name w:val="Body Text Indent"/>
    <w:basedOn w:val="a"/>
    <w:link w:val="a4"/>
    <w:uiPriority w:val="99"/>
    <w:rsid w:val="001D3366"/>
    <w:pPr>
      <w:ind w:firstLine="900"/>
    </w:pPr>
    <w:rPr>
      <w:sz w:val="28"/>
    </w:rPr>
  </w:style>
  <w:style w:type="character" w:customStyle="1" w:styleId="a4">
    <w:name w:val="Основной текст с отступом Знак"/>
    <w:basedOn w:val="a0"/>
    <w:link w:val="a3"/>
    <w:uiPriority w:val="99"/>
    <w:rsid w:val="001D3366"/>
    <w:rPr>
      <w:rFonts w:ascii="Times New Roman" w:eastAsia="Times New Roman" w:hAnsi="Times New Roman" w:cs="Times New Roman"/>
      <w:sz w:val="28"/>
      <w:szCs w:val="24"/>
      <w:lang w:eastAsia="ru-RU"/>
    </w:rPr>
  </w:style>
  <w:style w:type="paragraph" w:styleId="2">
    <w:name w:val="Body Text Indent 2"/>
    <w:basedOn w:val="a"/>
    <w:link w:val="20"/>
    <w:rsid w:val="001D3366"/>
    <w:pPr>
      <w:spacing w:after="120" w:line="480" w:lineRule="auto"/>
      <w:ind w:left="283"/>
    </w:pPr>
  </w:style>
  <w:style w:type="character" w:customStyle="1" w:styleId="20">
    <w:name w:val="Основной текст с отступом 2 Знак"/>
    <w:basedOn w:val="a0"/>
    <w:link w:val="2"/>
    <w:rsid w:val="001D3366"/>
    <w:rPr>
      <w:rFonts w:ascii="Times New Roman" w:eastAsia="Times New Roman" w:hAnsi="Times New Roman" w:cs="Times New Roman"/>
      <w:sz w:val="24"/>
      <w:szCs w:val="24"/>
      <w:lang w:eastAsia="ru-RU"/>
    </w:rPr>
  </w:style>
  <w:style w:type="paragraph" w:styleId="a5">
    <w:name w:val="Body Text"/>
    <w:basedOn w:val="a"/>
    <w:link w:val="a6"/>
    <w:uiPriority w:val="99"/>
    <w:rsid w:val="001D3366"/>
    <w:pPr>
      <w:spacing w:after="120"/>
    </w:pPr>
  </w:style>
  <w:style w:type="character" w:customStyle="1" w:styleId="a6">
    <w:name w:val="Основной текст Знак"/>
    <w:basedOn w:val="a0"/>
    <w:link w:val="a5"/>
    <w:uiPriority w:val="99"/>
    <w:rsid w:val="001D3366"/>
    <w:rPr>
      <w:rFonts w:ascii="Times New Roman" w:eastAsia="Times New Roman" w:hAnsi="Times New Roman" w:cs="Times New Roman"/>
      <w:sz w:val="24"/>
      <w:szCs w:val="24"/>
      <w:lang w:eastAsia="ru-RU"/>
    </w:rPr>
  </w:style>
  <w:style w:type="paragraph" w:styleId="3">
    <w:name w:val="Body Text Indent 3"/>
    <w:basedOn w:val="a"/>
    <w:link w:val="30"/>
    <w:uiPriority w:val="99"/>
    <w:rsid w:val="001D3366"/>
    <w:pPr>
      <w:spacing w:after="120"/>
      <w:ind w:left="283"/>
    </w:pPr>
    <w:rPr>
      <w:sz w:val="16"/>
      <w:szCs w:val="16"/>
    </w:rPr>
  </w:style>
  <w:style w:type="character" w:customStyle="1" w:styleId="30">
    <w:name w:val="Основной текст с отступом 3 Знак"/>
    <w:basedOn w:val="a0"/>
    <w:link w:val="3"/>
    <w:uiPriority w:val="99"/>
    <w:rsid w:val="001D3366"/>
    <w:rPr>
      <w:rFonts w:ascii="Times New Roman" w:eastAsia="Times New Roman" w:hAnsi="Times New Roman" w:cs="Times New Roman"/>
      <w:sz w:val="16"/>
      <w:szCs w:val="16"/>
      <w:lang w:eastAsia="ru-RU"/>
    </w:rPr>
  </w:style>
  <w:style w:type="character" w:styleId="a7">
    <w:name w:val="Hyperlink"/>
    <w:uiPriority w:val="99"/>
    <w:rsid w:val="001D3366"/>
    <w:rPr>
      <w:rFonts w:cs="Times New Roman"/>
      <w:color w:val="0000FF"/>
      <w:u w:val="single"/>
    </w:rPr>
  </w:style>
  <w:style w:type="paragraph" w:styleId="a8">
    <w:name w:val="Title"/>
    <w:basedOn w:val="a"/>
    <w:link w:val="a9"/>
    <w:uiPriority w:val="99"/>
    <w:qFormat/>
    <w:rsid w:val="001D3366"/>
    <w:pPr>
      <w:ind w:firstLine="900"/>
      <w:jc w:val="center"/>
    </w:pPr>
    <w:rPr>
      <w:sz w:val="28"/>
    </w:rPr>
  </w:style>
  <w:style w:type="character" w:customStyle="1" w:styleId="a9">
    <w:name w:val="Заголовок Знак"/>
    <w:basedOn w:val="a0"/>
    <w:link w:val="a8"/>
    <w:uiPriority w:val="99"/>
    <w:rsid w:val="001D3366"/>
    <w:rPr>
      <w:rFonts w:ascii="Times New Roman" w:eastAsia="Times New Roman" w:hAnsi="Times New Roman" w:cs="Times New Roman"/>
      <w:sz w:val="28"/>
      <w:szCs w:val="24"/>
      <w:lang w:eastAsia="ru-RU"/>
    </w:rPr>
  </w:style>
  <w:style w:type="paragraph" w:styleId="aa">
    <w:name w:val="List Paragraph"/>
    <w:basedOn w:val="a"/>
    <w:uiPriority w:val="99"/>
    <w:qFormat/>
    <w:rsid w:val="001D3366"/>
    <w:pPr>
      <w:ind w:left="720"/>
      <w:contextualSpacing/>
    </w:pPr>
  </w:style>
  <w:style w:type="paragraph" w:styleId="ab">
    <w:name w:val="Balloon Text"/>
    <w:basedOn w:val="a"/>
    <w:link w:val="ac"/>
    <w:uiPriority w:val="99"/>
    <w:semiHidden/>
    <w:rsid w:val="001D3366"/>
    <w:rPr>
      <w:rFonts w:ascii="Tahoma" w:hAnsi="Tahoma" w:cs="Tahoma"/>
      <w:sz w:val="16"/>
      <w:szCs w:val="16"/>
    </w:rPr>
  </w:style>
  <w:style w:type="character" w:customStyle="1" w:styleId="ac">
    <w:name w:val="Текст выноски Знак"/>
    <w:basedOn w:val="a0"/>
    <w:link w:val="ab"/>
    <w:uiPriority w:val="99"/>
    <w:semiHidden/>
    <w:rsid w:val="001D3366"/>
    <w:rPr>
      <w:rFonts w:ascii="Tahoma" w:eastAsia="Times New Roman" w:hAnsi="Tahoma" w:cs="Tahoma"/>
      <w:sz w:val="16"/>
      <w:szCs w:val="16"/>
      <w:lang w:eastAsia="ru-RU"/>
    </w:rPr>
  </w:style>
  <w:style w:type="character" w:customStyle="1" w:styleId="5">
    <w:name w:val="Знак Знак5"/>
    <w:uiPriority w:val="99"/>
    <w:locked/>
    <w:rsid w:val="001D3366"/>
    <w:rPr>
      <w:rFonts w:ascii="Times New Roman" w:hAnsi="Times New Roman" w:cs="Times New Roman"/>
      <w:sz w:val="24"/>
      <w:szCs w:val="24"/>
      <w:lang w:eastAsia="ru-RU"/>
    </w:rPr>
  </w:style>
  <w:style w:type="character" w:customStyle="1" w:styleId="4">
    <w:name w:val="Знак Знак4"/>
    <w:uiPriority w:val="99"/>
    <w:locked/>
    <w:rsid w:val="001D3366"/>
    <w:rPr>
      <w:rFonts w:ascii="Times New Roman" w:hAnsi="Times New Roman" w:cs="Times New Roman"/>
      <w:sz w:val="24"/>
      <w:szCs w:val="24"/>
      <w:lang w:eastAsia="ru-RU"/>
    </w:rPr>
  </w:style>
  <w:style w:type="character" w:customStyle="1" w:styleId="31">
    <w:name w:val="Знак Знак3"/>
    <w:uiPriority w:val="99"/>
    <w:locked/>
    <w:rsid w:val="001D3366"/>
    <w:rPr>
      <w:rFonts w:ascii="Times New Roman" w:hAnsi="Times New Roman" w:cs="Times New Roman"/>
      <w:sz w:val="24"/>
      <w:szCs w:val="24"/>
      <w:lang w:eastAsia="ru-RU"/>
    </w:rPr>
  </w:style>
  <w:style w:type="character" w:customStyle="1" w:styleId="21">
    <w:name w:val="Знак Знак2"/>
    <w:uiPriority w:val="99"/>
    <w:locked/>
    <w:rsid w:val="001D3366"/>
    <w:rPr>
      <w:rFonts w:ascii="Times New Roman" w:hAnsi="Times New Roman" w:cs="Times New Roman"/>
      <w:sz w:val="16"/>
      <w:szCs w:val="16"/>
      <w:lang w:eastAsia="ru-RU"/>
    </w:rPr>
  </w:style>
  <w:style w:type="paragraph" w:customStyle="1" w:styleId="ConsNonformat">
    <w:name w:val="ConsNonformat"/>
    <w:uiPriority w:val="99"/>
    <w:rsid w:val="001D3366"/>
    <w:pPr>
      <w:widowControl w:val="0"/>
      <w:spacing w:after="0" w:line="240" w:lineRule="auto"/>
    </w:pPr>
    <w:rPr>
      <w:rFonts w:ascii="Courier New" w:eastAsia="Times New Roman" w:hAnsi="Courier New" w:cs="Times New Roman"/>
      <w:sz w:val="20"/>
      <w:szCs w:val="20"/>
      <w:lang w:eastAsia="ru-RU"/>
    </w:rPr>
  </w:style>
  <w:style w:type="paragraph" w:styleId="ad">
    <w:name w:val="header"/>
    <w:basedOn w:val="a"/>
    <w:link w:val="ae"/>
    <w:uiPriority w:val="99"/>
    <w:rsid w:val="001D3366"/>
    <w:pPr>
      <w:tabs>
        <w:tab w:val="center" w:pos="4677"/>
        <w:tab w:val="right" w:pos="9355"/>
      </w:tabs>
    </w:pPr>
  </w:style>
  <w:style w:type="character" w:customStyle="1" w:styleId="ae">
    <w:name w:val="Верхний колонтитул Знак"/>
    <w:basedOn w:val="a0"/>
    <w:link w:val="ad"/>
    <w:uiPriority w:val="99"/>
    <w:rsid w:val="001D3366"/>
    <w:rPr>
      <w:rFonts w:ascii="Times New Roman" w:eastAsia="Times New Roman" w:hAnsi="Times New Roman" w:cs="Times New Roman"/>
      <w:sz w:val="24"/>
      <w:szCs w:val="24"/>
      <w:lang w:eastAsia="ru-RU"/>
    </w:rPr>
  </w:style>
  <w:style w:type="character" w:styleId="af">
    <w:name w:val="page number"/>
    <w:uiPriority w:val="99"/>
    <w:rsid w:val="001D3366"/>
    <w:rPr>
      <w:rFonts w:cs="Times New Roman"/>
    </w:rPr>
  </w:style>
  <w:style w:type="character" w:customStyle="1" w:styleId="310">
    <w:name w:val="Знак Знак31"/>
    <w:uiPriority w:val="99"/>
    <w:locked/>
    <w:rsid w:val="001D3366"/>
    <w:rPr>
      <w:rFonts w:eastAsia="Times New Roman" w:cs="Times New Roman"/>
      <w:sz w:val="24"/>
      <w:szCs w:val="24"/>
      <w:lang w:val="ru-RU" w:eastAsia="ru-RU" w:bidi="ar-SA"/>
    </w:rPr>
  </w:style>
  <w:style w:type="paragraph" w:customStyle="1" w:styleId="xbodytext22">
    <w:name w:val="x_bodytext22"/>
    <w:basedOn w:val="a"/>
    <w:uiPriority w:val="99"/>
    <w:rsid w:val="001D3366"/>
    <w:pPr>
      <w:spacing w:before="100" w:beforeAutospacing="1" w:after="100" w:afterAutospacing="1"/>
    </w:pPr>
    <w:rPr>
      <w:rFonts w:eastAsia="Calibri"/>
    </w:rPr>
  </w:style>
  <w:style w:type="paragraph" w:customStyle="1" w:styleId="xmsonormal">
    <w:name w:val="x_msonormal"/>
    <w:basedOn w:val="a"/>
    <w:uiPriority w:val="99"/>
    <w:rsid w:val="001D3366"/>
    <w:pPr>
      <w:spacing w:before="100" w:beforeAutospacing="1" w:after="100" w:afterAutospacing="1"/>
    </w:pPr>
    <w:rPr>
      <w:rFonts w:eastAsia="Calibri"/>
    </w:rPr>
  </w:style>
  <w:style w:type="paragraph" w:customStyle="1" w:styleId="xiiiaeuiue">
    <w:name w:val="x_iiiaeuiue"/>
    <w:basedOn w:val="a"/>
    <w:uiPriority w:val="99"/>
    <w:rsid w:val="001D3366"/>
    <w:pPr>
      <w:spacing w:before="100" w:beforeAutospacing="1" w:after="100" w:afterAutospacing="1"/>
    </w:pPr>
    <w:rPr>
      <w:rFonts w:eastAsia="Calibri"/>
    </w:rPr>
  </w:style>
  <w:style w:type="paragraph" w:styleId="af0">
    <w:name w:val="Plain Text"/>
    <w:basedOn w:val="a"/>
    <w:link w:val="af1"/>
    <w:rsid w:val="001D3366"/>
    <w:rPr>
      <w:rFonts w:ascii="Courier New" w:eastAsia="SimSun" w:hAnsi="Courier New" w:cs="Courier New"/>
      <w:sz w:val="20"/>
      <w:szCs w:val="20"/>
      <w:lang w:val="fr-FR" w:eastAsia="zh-CN"/>
    </w:rPr>
  </w:style>
  <w:style w:type="character" w:customStyle="1" w:styleId="af1">
    <w:name w:val="Текст Знак"/>
    <w:basedOn w:val="a0"/>
    <w:link w:val="af0"/>
    <w:rsid w:val="001D3366"/>
    <w:rPr>
      <w:rFonts w:ascii="Courier New" w:eastAsia="SimSun" w:hAnsi="Courier New" w:cs="Courier New"/>
      <w:sz w:val="20"/>
      <w:szCs w:val="20"/>
      <w:lang w:val="fr-FR" w:eastAsia="zh-CN"/>
    </w:rPr>
  </w:style>
  <w:style w:type="character" w:styleId="af2">
    <w:name w:val="annotation reference"/>
    <w:uiPriority w:val="99"/>
    <w:unhideWhenUsed/>
    <w:rsid w:val="001D3366"/>
    <w:rPr>
      <w:sz w:val="16"/>
      <w:szCs w:val="16"/>
    </w:rPr>
  </w:style>
  <w:style w:type="paragraph" w:styleId="af3">
    <w:name w:val="annotation text"/>
    <w:basedOn w:val="a"/>
    <w:link w:val="af4"/>
    <w:uiPriority w:val="99"/>
    <w:unhideWhenUsed/>
    <w:rsid w:val="001D3366"/>
    <w:rPr>
      <w:sz w:val="20"/>
      <w:szCs w:val="20"/>
    </w:rPr>
  </w:style>
  <w:style w:type="character" w:customStyle="1" w:styleId="af4">
    <w:name w:val="Текст примечания Знак"/>
    <w:basedOn w:val="a0"/>
    <w:link w:val="af3"/>
    <w:uiPriority w:val="99"/>
    <w:rsid w:val="001D3366"/>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1D3366"/>
    <w:rPr>
      <w:b/>
      <w:bCs/>
    </w:rPr>
  </w:style>
  <w:style w:type="character" w:customStyle="1" w:styleId="af6">
    <w:name w:val="Тема примечания Знак"/>
    <w:basedOn w:val="af4"/>
    <w:link w:val="af5"/>
    <w:uiPriority w:val="99"/>
    <w:semiHidden/>
    <w:rsid w:val="001D3366"/>
    <w:rPr>
      <w:rFonts w:ascii="Times New Roman" w:eastAsia="Times New Roman" w:hAnsi="Times New Roman" w:cs="Times New Roman"/>
      <w:b/>
      <w:bCs/>
      <w:sz w:val="20"/>
      <w:szCs w:val="20"/>
      <w:lang w:eastAsia="ru-RU"/>
    </w:rPr>
  </w:style>
  <w:style w:type="paragraph" w:styleId="af7">
    <w:name w:val="Revision"/>
    <w:hidden/>
    <w:uiPriority w:val="99"/>
    <w:semiHidden/>
    <w:rsid w:val="001D3366"/>
    <w:pPr>
      <w:spacing w:after="0" w:line="240" w:lineRule="auto"/>
    </w:pPr>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1D3366"/>
    <w:pPr>
      <w:tabs>
        <w:tab w:val="center" w:pos="4677"/>
        <w:tab w:val="right" w:pos="9355"/>
      </w:tabs>
    </w:pPr>
  </w:style>
  <w:style w:type="character" w:customStyle="1" w:styleId="af9">
    <w:name w:val="Нижний колонтитул Знак"/>
    <w:basedOn w:val="a0"/>
    <w:link w:val="af8"/>
    <w:uiPriority w:val="99"/>
    <w:rsid w:val="001D3366"/>
    <w:rPr>
      <w:rFonts w:ascii="Times New Roman" w:eastAsia="Times New Roman" w:hAnsi="Times New Roman" w:cs="Times New Roman"/>
      <w:sz w:val="24"/>
      <w:szCs w:val="24"/>
      <w:lang w:eastAsia="ru-RU"/>
    </w:rPr>
  </w:style>
  <w:style w:type="table" w:styleId="afa">
    <w:name w:val="Table Grid"/>
    <w:basedOn w:val="a1"/>
    <w:rsid w:val="001D33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D3366"/>
    <w:pPr>
      <w:autoSpaceDE w:val="0"/>
      <w:autoSpaceDN w:val="0"/>
      <w:adjustRightInd w:val="0"/>
      <w:spacing w:after="0" w:line="240" w:lineRule="auto"/>
    </w:pPr>
    <w:rPr>
      <w:rFonts w:ascii="Arial" w:eastAsia="Calibri" w:hAnsi="Arial" w:cs="Arial"/>
      <w:sz w:val="20"/>
      <w:szCs w:val="20"/>
      <w:lang w:eastAsia="ru-RU"/>
    </w:rPr>
  </w:style>
  <w:style w:type="table" w:customStyle="1" w:styleId="-121">
    <w:name w:val="Таблица-сетка 1 светлая — акцент 21"/>
    <w:basedOn w:val="a1"/>
    <w:uiPriority w:val="46"/>
    <w:rsid w:val="001D33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11">
    <w:name w:val="Название1"/>
    <w:basedOn w:val="a"/>
    <w:uiPriority w:val="99"/>
    <w:qFormat/>
    <w:rsid w:val="001D3366"/>
    <w:pPr>
      <w:ind w:firstLine="900"/>
      <w:jc w:val="center"/>
    </w:pPr>
    <w:rPr>
      <w:sz w:val="28"/>
    </w:rPr>
  </w:style>
  <w:style w:type="character" w:customStyle="1" w:styleId="12">
    <w:name w:val="Ж12с"/>
    <w:basedOn w:val="a0"/>
    <w:uiPriority w:val="1"/>
    <w:rsid w:val="00914CAC"/>
    <w:rPr>
      <w:rFonts w:ascii="Times New Roman" w:hAnsi="Times New Roman"/>
      <w:b/>
      <w:sz w:val="24"/>
    </w:rPr>
  </w:style>
  <w:style w:type="character" w:customStyle="1" w:styleId="120">
    <w:name w:val="О12с"/>
    <w:basedOn w:val="a0"/>
    <w:uiPriority w:val="1"/>
    <w:rsid w:val="00914CAC"/>
    <w:rPr>
      <w:rFonts w:ascii="Times New Roman" w:hAnsi="Times New Roman"/>
      <w:sz w:val="24"/>
    </w:rPr>
  </w:style>
  <w:style w:type="character" w:customStyle="1" w:styleId="100">
    <w:name w:val="О10"/>
    <w:basedOn w:val="a0"/>
    <w:uiPriority w:val="1"/>
    <w:rsid w:val="00914CAC"/>
    <w:rPr>
      <w:rFonts w:ascii="Times New Roman" w:hAnsi="Times New Roman"/>
      <w:sz w:val="20"/>
    </w:rPr>
  </w:style>
  <w:style w:type="character" w:customStyle="1" w:styleId="121">
    <w:name w:val="О12"/>
    <w:basedOn w:val="a0"/>
    <w:uiPriority w:val="1"/>
    <w:rsid w:val="00914CAC"/>
    <w:rPr>
      <w:rFonts w:ascii="Times New Roman" w:hAnsi="Times New Roman"/>
      <w:sz w:val="24"/>
    </w:rPr>
  </w:style>
  <w:style w:type="character" w:customStyle="1" w:styleId="110">
    <w:name w:val="О11"/>
    <w:basedOn w:val="a0"/>
    <w:uiPriority w:val="1"/>
    <w:rsid w:val="00914CAC"/>
    <w:rPr>
      <w:rFonts w:ascii="Times New Roman" w:hAnsi="Times New Roman"/>
      <w:sz w:val="22"/>
    </w:rPr>
  </w:style>
  <w:style w:type="character" w:customStyle="1" w:styleId="122">
    <w:name w:val="Ж12"/>
    <w:basedOn w:val="a0"/>
    <w:uiPriority w:val="1"/>
    <w:rsid w:val="00914CAC"/>
    <w:rPr>
      <w:rFonts w:ascii="Times New Roman" w:hAnsi="Times New Roman"/>
      <w:b/>
      <w:sz w:val="24"/>
    </w:rPr>
  </w:style>
  <w:style w:type="paragraph" w:styleId="afb">
    <w:name w:val="Normal (Web)"/>
    <w:basedOn w:val="a"/>
    <w:uiPriority w:val="99"/>
    <w:unhideWhenUsed/>
    <w:rsid w:val="00B813DE"/>
    <w:pPr>
      <w:spacing w:before="100" w:beforeAutospacing="1" w:after="100" w:afterAutospacing="1"/>
    </w:pPr>
  </w:style>
  <w:style w:type="paragraph" w:customStyle="1" w:styleId="Default">
    <w:name w:val="Default"/>
    <w:rsid w:val="00B813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3">
    <w:name w:val="Упомянуть1"/>
    <w:basedOn w:val="a0"/>
    <w:uiPriority w:val="99"/>
    <w:semiHidden/>
    <w:unhideWhenUsed/>
    <w:rsid w:val="00D7158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licity.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__________________@mr-group.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ohova_y@mr-group.ru" TargetMode="External"/><Relationship Id="rId5" Type="http://schemas.openxmlformats.org/officeDocument/2006/relationships/styles" Target="styles.xml"/><Relationship Id="rId15" Type="http://schemas.openxmlformats.org/officeDocument/2006/relationships/hyperlink" Target="http://www.filicity.ru" TargetMode="External"/><Relationship Id="rId10" Type="http://schemas.openxmlformats.org/officeDocument/2006/relationships/hyperlink" Target="http://www.filicity.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__________________"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60552B43744668A7CA9DD54A78F26F"/>
        <w:category>
          <w:name w:val="Общие"/>
          <w:gallery w:val="placeholder"/>
        </w:category>
        <w:types>
          <w:type w:val="bbPlcHdr"/>
        </w:types>
        <w:behaviors>
          <w:behavior w:val="content"/>
        </w:behaviors>
        <w:guid w:val="{CDC8FF03-918E-4BE6-A01D-2B49795A5FF1}"/>
      </w:docPartPr>
      <w:docPartBody>
        <w:p w:rsidR="009616B5" w:rsidRDefault="00AF0655" w:rsidP="00D14D57">
          <w:pPr>
            <w:pStyle w:val="6560552B43744668A7CA9DD54A78F26F"/>
          </w:pPr>
          <w:r w:rsidRPr="009922F5">
            <w:rPr>
              <w:rStyle w:val="a3"/>
            </w:rPr>
            <w:t>Место для ввода текста.</w:t>
          </w:r>
        </w:p>
      </w:docPartBody>
    </w:docPart>
    <w:docPart>
      <w:docPartPr>
        <w:name w:val="07F7E82EC76A4090999BABB557DCE746"/>
        <w:category>
          <w:name w:val="Общие"/>
          <w:gallery w:val="placeholder"/>
        </w:category>
        <w:types>
          <w:type w:val="bbPlcHdr"/>
        </w:types>
        <w:behaviors>
          <w:behavior w:val="content"/>
        </w:behaviors>
        <w:guid w:val="{BED84774-328C-45D4-BD60-04603411E68F}"/>
      </w:docPartPr>
      <w:docPartBody>
        <w:p w:rsidR="009616B5" w:rsidRDefault="00AF0655" w:rsidP="00D14D57">
          <w:pPr>
            <w:pStyle w:val="07F7E82EC76A4090999BABB557DCE746"/>
          </w:pPr>
          <w:r w:rsidRPr="009922F5">
            <w:rPr>
              <w:rStyle w:val="a3"/>
            </w:rPr>
            <w:t>Место для ввода текста.</w:t>
          </w:r>
        </w:p>
      </w:docPartBody>
    </w:docPart>
    <w:docPart>
      <w:docPartPr>
        <w:name w:val="B269F7A03157475F88F06A131B95FBA4"/>
        <w:category>
          <w:name w:val="Общие"/>
          <w:gallery w:val="placeholder"/>
        </w:category>
        <w:types>
          <w:type w:val="bbPlcHdr"/>
        </w:types>
        <w:behaviors>
          <w:behavior w:val="content"/>
        </w:behaviors>
        <w:guid w:val="{40781AFF-7C7A-46ED-8548-4DC23349B170}"/>
      </w:docPartPr>
      <w:docPartBody>
        <w:p w:rsidR="009616B5" w:rsidRDefault="00AF0655" w:rsidP="00D14D57">
          <w:pPr>
            <w:pStyle w:val="B269F7A03157475F88F06A131B95FBA4"/>
          </w:pPr>
          <w:r w:rsidRPr="009922F5">
            <w:rPr>
              <w:rStyle w:val="a3"/>
            </w:rPr>
            <w:t>Место для ввода текста.</w:t>
          </w:r>
        </w:p>
      </w:docPartBody>
    </w:docPart>
    <w:docPart>
      <w:docPartPr>
        <w:name w:val="270F7BD508604F6FA33A8FA97E66BD0E"/>
        <w:category>
          <w:name w:val="Общие"/>
          <w:gallery w:val="placeholder"/>
        </w:category>
        <w:types>
          <w:type w:val="bbPlcHdr"/>
        </w:types>
        <w:behaviors>
          <w:behavior w:val="content"/>
        </w:behaviors>
        <w:guid w:val="{21AF399B-3B56-4437-AFFE-125FE72C088C}"/>
      </w:docPartPr>
      <w:docPartBody>
        <w:p w:rsidR="009616B5" w:rsidRDefault="00AF0655" w:rsidP="00D14D57">
          <w:pPr>
            <w:pStyle w:val="270F7BD508604F6FA33A8FA97E66BD0E"/>
          </w:pPr>
          <w:r w:rsidRPr="009922F5">
            <w:rPr>
              <w:rStyle w:val="a3"/>
            </w:rPr>
            <w:t>Место для ввода текста.</w:t>
          </w:r>
        </w:p>
      </w:docPartBody>
    </w:docPart>
    <w:docPart>
      <w:docPartPr>
        <w:name w:val="912E54BBA76948CCACC04B1C3E8D6C6C"/>
        <w:category>
          <w:name w:val="Общие"/>
          <w:gallery w:val="placeholder"/>
        </w:category>
        <w:types>
          <w:type w:val="bbPlcHdr"/>
        </w:types>
        <w:behaviors>
          <w:behavior w:val="content"/>
        </w:behaviors>
        <w:guid w:val="{1D71C19F-86A0-4901-9892-B6523E797FFE}"/>
      </w:docPartPr>
      <w:docPartBody>
        <w:p w:rsidR="009616B5" w:rsidRDefault="00AF0655" w:rsidP="00D14D57">
          <w:pPr>
            <w:pStyle w:val="912E54BBA76948CCACC04B1C3E8D6C6C"/>
          </w:pPr>
          <w:r w:rsidRPr="009922F5">
            <w:rPr>
              <w:rStyle w:val="a3"/>
            </w:rPr>
            <w:t>Место для ввода текста.</w:t>
          </w:r>
        </w:p>
      </w:docPartBody>
    </w:docPart>
    <w:docPart>
      <w:docPartPr>
        <w:name w:val="D109E49805024E24A8E092942A88D74D"/>
        <w:category>
          <w:name w:val="Общие"/>
          <w:gallery w:val="placeholder"/>
        </w:category>
        <w:types>
          <w:type w:val="bbPlcHdr"/>
        </w:types>
        <w:behaviors>
          <w:behavior w:val="content"/>
        </w:behaviors>
        <w:guid w:val="{02A358D3-45CB-4A58-8850-A54DDBACF496}"/>
      </w:docPartPr>
      <w:docPartBody>
        <w:p w:rsidR="009616B5" w:rsidRDefault="00AF0655" w:rsidP="00D14D57">
          <w:pPr>
            <w:pStyle w:val="D109E49805024E24A8E092942A88D74D"/>
          </w:pPr>
          <w:r w:rsidRPr="009922F5">
            <w:rPr>
              <w:rStyle w:val="a3"/>
            </w:rPr>
            <w:t>Место для ввода текста.</w:t>
          </w:r>
        </w:p>
      </w:docPartBody>
    </w:docPart>
    <w:docPart>
      <w:docPartPr>
        <w:name w:val="A28D98A6ECB444E2A805A5965265C716"/>
        <w:category>
          <w:name w:val="Общие"/>
          <w:gallery w:val="placeholder"/>
        </w:category>
        <w:types>
          <w:type w:val="bbPlcHdr"/>
        </w:types>
        <w:behaviors>
          <w:behavior w:val="content"/>
        </w:behaviors>
        <w:guid w:val="{097A2477-2BCC-4153-A76A-7069C947641F}"/>
      </w:docPartPr>
      <w:docPartBody>
        <w:p w:rsidR="009616B5" w:rsidRDefault="00AF0655" w:rsidP="00D14D57">
          <w:pPr>
            <w:pStyle w:val="A28D98A6ECB444E2A805A5965265C716"/>
          </w:pPr>
          <w:r w:rsidRPr="009922F5">
            <w:rPr>
              <w:rStyle w:val="a3"/>
            </w:rPr>
            <w:t>Место для ввода текста.</w:t>
          </w:r>
        </w:p>
      </w:docPartBody>
    </w:docPart>
    <w:docPart>
      <w:docPartPr>
        <w:name w:val="63C545D5E87C4A4AAE02B0C0C50FF99A"/>
        <w:category>
          <w:name w:val="Общие"/>
          <w:gallery w:val="placeholder"/>
        </w:category>
        <w:types>
          <w:type w:val="bbPlcHdr"/>
        </w:types>
        <w:behaviors>
          <w:behavior w:val="content"/>
        </w:behaviors>
        <w:guid w:val="{FDC75665-8978-4072-8989-FE8DC12D00ED}"/>
      </w:docPartPr>
      <w:docPartBody>
        <w:p w:rsidR="009616B5" w:rsidRDefault="00AF0655" w:rsidP="00D14D57">
          <w:pPr>
            <w:pStyle w:val="63C545D5E87C4A4AAE02B0C0C50FF99A"/>
          </w:pPr>
          <w:r w:rsidRPr="009922F5">
            <w:rPr>
              <w:rStyle w:val="a3"/>
            </w:rPr>
            <w:t>Место для ввода текста.</w:t>
          </w:r>
        </w:p>
      </w:docPartBody>
    </w:docPart>
    <w:docPart>
      <w:docPartPr>
        <w:name w:val="FB441A059254449AADF69D597C329AF2"/>
        <w:category>
          <w:name w:val="Общие"/>
          <w:gallery w:val="placeholder"/>
        </w:category>
        <w:types>
          <w:type w:val="bbPlcHdr"/>
        </w:types>
        <w:behaviors>
          <w:behavior w:val="content"/>
        </w:behaviors>
        <w:guid w:val="{65D2F047-30BC-4E58-BD26-1338E5C707B2}"/>
      </w:docPartPr>
      <w:docPartBody>
        <w:p w:rsidR="009616B5" w:rsidRDefault="00AF0655" w:rsidP="00D14D57">
          <w:pPr>
            <w:pStyle w:val="FB441A059254449AADF69D597C329AF2"/>
          </w:pPr>
          <w:r w:rsidRPr="009922F5">
            <w:rPr>
              <w:rStyle w:val="a3"/>
            </w:rPr>
            <w:t>Место для ввода текста.</w:t>
          </w:r>
        </w:p>
      </w:docPartBody>
    </w:docPart>
    <w:docPart>
      <w:docPartPr>
        <w:name w:val="FE9160E72C934FBC9FA0F498D94F6073"/>
        <w:category>
          <w:name w:val="Общие"/>
          <w:gallery w:val="placeholder"/>
        </w:category>
        <w:types>
          <w:type w:val="bbPlcHdr"/>
        </w:types>
        <w:behaviors>
          <w:behavior w:val="content"/>
        </w:behaviors>
        <w:guid w:val="{0777862D-B8A2-433B-A9E0-32382C0C0C4A}"/>
      </w:docPartPr>
      <w:docPartBody>
        <w:p w:rsidR="009616B5" w:rsidRDefault="00AF0655" w:rsidP="00D14D57">
          <w:pPr>
            <w:pStyle w:val="FE9160E72C934FBC9FA0F498D94F6073"/>
          </w:pPr>
          <w:r w:rsidRPr="009922F5">
            <w:rPr>
              <w:rStyle w:val="a3"/>
            </w:rPr>
            <w:t>Место для ввода текста.</w:t>
          </w:r>
        </w:p>
      </w:docPartBody>
    </w:docPart>
    <w:docPart>
      <w:docPartPr>
        <w:name w:val="D67065352C6340ED8CF3734C3EF73C51"/>
        <w:category>
          <w:name w:val="Общие"/>
          <w:gallery w:val="placeholder"/>
        </w:category>
        <w:types>
          <w:type w:val="bbPlcHdr"/>
        </w:types>
        <w:behaviors>
          <w:behavior w:val="content"/>
        </w:behaviors>
        <w:guid w:val="{4841439A-2566-46FD-89B0-3BC310132287}"/>
      </w:docPartPr>
      <w:docPartBody>
        <w:p w:rsidR="009616B5" w:rsidRDefault="00AF0655" w:rsidP="00D14D57">
          <w:pPr>
            <w:pStyle w:val="D67065352C6340ED8CF3734C3EF73C51"/>
          </w:pPr>
          <w:r w:rsidRPr="009922F5">
            <w:rPr>
              <w:rStyle w:val="a3"/>
            </w:rPr>
            <w:t>Место для ввода текста.</w:t>
          </w:r>
        </w:p>
      </w:docPartBody>
    </w:docPart>
    <w:docPart>
      <w:docPartPr>
        <w:name w:val="2F7311D263D4488C85680C4AE6385A3E"/>
        <w:category>
          <w:name w:val="Общие"/>
          <w:gallery w:val="placeholder"/>
        </w:category>
        <w:types>
          <w:type w:val="bbPlcHdr"/>
        </w:types>
        <w:behaviors>
          <w:behavior w:val="content"/>
        </w:behaviors>
        <w:guid w:val="{3839375D-D24D-4564-9E3C-90CCFC8E81A0}"/>
      </w:docPartPr>
      <w:docPartBody>
        <w:p w:rsidR="009616B5" w:rsidRDefault="00AF0655" w:rsidP="00D14D57">
          <w:pPr>
            <w:pStyle w:val="2F7311D263D4488C85680C4AE6385A3E"/>
          </w:pPr>
          <w:r w:rsidRPr="009922F5">
            <w:rPr>
              <w:rStyle w:val="a3"/>
            </w:rPr>
            <w:t>Место для ввода текста.</w:t>
          </w:r>
        </w:p>
      </w:docPartBody>
    </w:docPart>
    <w:docPart>
      <w:docPartPr>
        <w:name w:val="65FCD60F94CD404599E5ABA756D48A7A"/>
        <w:category>
          <w:name w:val="Общие"/>
          <w:gallery w:val="placeholder"/>
        </w:category>
        <w:types>
          <w:type w:val="bbPlcHdr"/>
        </w:types>
        <w:behaviors>
          <w:behavior w:val="content"/>
        </w:behaviors>
        <w:guid w:val="{07AC74DD-63E3-4FBE-8915-3BC93B2114C0}"/>
      </w:docPartPr>
      <w:docPartBody>
        <w:p w:rsidR="009616B5" w:rsidRDefault="00AF0655" w:rsidP="00D14D57">
          <w:pPr>
            <w:pStyle w:val="65FCD60F94CD404599E5ABA756D48A7A"/>
          </w:pPr>
          <w:r w:rsidRPr="009922F5">
            <w:rPr>
              <w:rStyle w:val="a3"/>
            </w:rPr>
            <w:t>Место для ввода текста.</w:t>
          </w:r>
        </w:p>
      </w:docPartBody>
    </w:docPart>
    <w:docPart>
      <w:docPartPr>
        <w:name w:val="45CA88571E6546A8B6A0D7EF477136BA"/>
        <w:category>
          <w:name w:val="Общие"/>
          <w:gallery w:val="placeholder"/>
        </w:category>
        <w:types>
          <w:type w:val="bbPlcHdr"/>
        </w:types>
        <w:behaviors>
          <w:behavior w:val="content"/>
        </w:behaviors>
        <w:guid w:val="{A0F59CD9-0915-4AEB-9F70-C257C125FB79}"/>
      </w:docPartPr>
      <w:docPartBody>
        <w:p w:rsidR="009616B5" w:rsidRDefault="00AF0655" w:rsidP="00D14D57">
          <w:pPr>
            <w:pStyle w:val="45CA88571E6546A8B6A0D7EF477136BA"/>
          </w:pPr>
          <w:r w:rsidRPr="009922F5">
            <w:rPr>
              <w:rStyle w:val="a3"/>
            </w:rPr>
            <w:t>Место для ввода текста.</w:t>
          </w:r>
        </w:p>
      </w:docPartBody>
    </w:docPart>
    <w:docPart>
      <w:docPartPr>
        <w:name w:val="E55953A1178F46DA97A1F5A1C0C43E88"/>
        <w:category>
          <w:name w:val="Общие"/>
          <w:gallery w:val="placeholder"/>
        </w:category>
        <w:types>
          <w:type w:val="bbPlcHdr"/>
        </w:types>
        <w:behaviors>
          <w:behavior w:val="content"/>
        </w:behaviors>
        <w:guid w:val="{34D7E53B-654A-478F-A069-A29EE049CF47}"/>
      </w:docPartPr>
      <w:docPartBody>
        <w:p w:rsidR="009616B5" w:rsidRDefault="00AF0655" w:rsidP="00D14D57">
          <w:pPr>
            <w:pStyle w:val="E55953A1178F46DA97A1F5A1C0C43E88"/>
          </w:pPr>
          <w:r w:rsidRPr="009922F5">
            <w:rPr>
              <w:rStyle w:val="a3"/>
            </w:rPr>
            <w:t>Место для ввода текста.</w:t>
          </w:r>
        </w:p>
      </w:docPartBody>
    </w:docPart>
    <w:docPart>
      <w:docPartPr>
        <w:name w:val="7652CA91386C45D19B467FC799DEB21B"/>
        <w:category>
          <w:name w:val="Общие"/>
          <w:gallery w:val="placeholder"/>
        </w:category>
        <w:types>
          <w:type w:val="bbPlcHdr"/>
        </w:types>
        <w:behaviors>
          <w:behavior w:val="content"/>
        </w:behaviors>
        <w:guid w:val="{D5285CF3-54CA-4960-9263-098D3117B734}"/>
      </w:docPartPr>
      <w:docPartBody>
        <w:p w:rsidR="009616B5" w:rsidRDefault="00AF0655" w:rsidP="00D14D57">
          <w:pPr>
            <w:pStyle w:val="7652CA91386C45D19B467FC799DEB21B"/>
          </w:pPr>
          <w:r w:rsidRPr="009922F5">
            <w:rPr>
              <w:rStyle w:val="a3"/>
            </w:rPr>
            <w:t>Место для ввода текста.</w:t>
          </w:r>
        </w:p>
      </w:docPartBody>
    </w:docPart>
    <w:docPart>
      <w:docPartPr>
        <w:name w:val="E2FB9603ACED4E53A92ED8ED041A7023"/>
        <w:category>
          <w:name w:val="Общие"/>
          <w:gallery w:val="placeholder"/>
        </w:category>
        <w:types>
          <w:type w:val="bbPlcHdr"/>
        </w:types>
        <w:behaviors>
          <w:behavior w:val="content"/>
        </w:behaviors>
        <w:guid w:val="{AEA47369-55A5-402D-8D45-382939700CC5}"/>
      </w:docPartPr>
      <w:docPartBody>
        <w:p w:rsidR="009616B5" w:rsidRDefault="00AF0655" w:rsidP="00D14D57">
          <w:pPr>
            <w:pStyle w:val="E2FB9603ACED4E53A92ED8ED041A7023"/>
          </w:pPr>
          <w:r w:rsidRPr="009922F5">
            <w:rPr>
              <w:rStyle w:val="a3"/>
            </w:rPr>
            <w:t>Место для ввода текста.</w:t>
          </w:r>
        </w:p>
      </w:docPartBody>
    </w:docPart>
    <w:docPart>
      <w:docPartPr>
        <w:name w:val="9A2B1DDF70C041EFA1C4BE976608429B"/>
        <w:category>
          <w:name w:val="Общие"/>
          <w:gallery w:val="placeholder"/>
        </w:category>
        <w:types>
          <w:type w:val="bbPlcHdr"/>
        </w:types>
        <w:behaviors>
          <w:behavior w:val="content"/>
        </w:behaviors>
        <w:guid w:val="{B07A664B-9E89-4B7C-B596-928067EE9706}"/>
      </w:docPartPr>
      <w:docPartBody>
        <w:p w:rsidR="009616B5" w:rsidRDefault="00AF0655" w:rsidP="00D14D57">
          <w:pPr>
            <w:pStyle w:val="9A2B1DDF70C041EFA1C4BE976608429B"/>
          </w:pPr>
          <w:r w:rsidRPr="009922F5">
            <w:rPr>
              <w:rStyle w:val="a3"/>
            </w:rPr>
            <w:t>Место для ввода текста.</w:t>
          </w:r>
        </w:p>
      </w:docPartBody>
    </w:docPart>
    <w:docPart>
      <w:docPartPr>
        <w:name w:val="618C1CCEF5C04FB7830EFC4FD4CAC51E"/>
        <w:category>
          <w:name w:val="Общие"/>
          <w:gallery w:val="placeholder"/>
        </w:category>
        <w:types>
          <w:type w:val="bbPlcHdr"/>
        </w:types>
        <w:behaviors>
          <w:behavior w:val="content"/>
        </w:behaviors>
        <w:guid w:val="{CBC246F8-9C62-4CB2-B5F8-1A86805B9EC0}"/>
      </w:docPartPr>
      <w:docPartBody>
        <w:p w:rsidR="009616B5" w:rsidRDefault="00AF0655" w:rsidP="00D14D57">
          <w:pPr>
            <w:pStyle w:val="618C1CCEF5C04FB7830EFC4FD4CAC51E"/>
          </w:pPr>
          <w:r w:rsidRPr="009922F5">
            <w:rPr>
              <w:rStyle w:val="a3"/>
            </w:rPr>
            <w:t>Место для ввода текста.</w:t>
          </w:r>
        </w:p>
      </w:docPartBody>
    </w:docPart>
    <w:docPart>
      <w:docPartPr>
        <w:name w:val="1873C0EA435D457EA3B8E76E9845662E"/>
        <w:category>
          <w:name w:val="Общие"/>
          <w:gallery w:val="placeholder"/>
        </w:category>
        <w:types>
          <w:type w:val="bbPlcHdr"/>
        </w:types>
        <w:behaviors>
          <w:behavior w:val="content"/>
        </w:behaviors>
        <w:guid w:val="{1C150762-ED97-4075-AB2D-3A0D5F970DC1}"/>
      </w:docPartPr>
      <w:docPartBody>
        <w:p w:rsidR="009616B5" w:rsidRDefault="00AF0655" w:rsidP="00D14D57">
          <w:pPr>
            <w:pStyle w:val="1873C0EA435D457EA3B8E76E9845662E"/>
          </w:pPr>
          <w:r w:rsidRPr="009922F5">
            <w:rPr>
              <w:rStyle w:val="a3"/>
            </w:rPr>
            <w:t>Место для ввода текста.</w:t>
          </w:r>
        </w:p>
      </w:docPartBody>
    </w:docPart>
    <w:docPart>
      <w:docPartPr>
        <w:name w:val="AA42DD5318634A33827ADF0FBB354D84"/>
        <w:category>
          <w:name w:val="Общие"/>
          <w:gallery w:val="placeholder"/>
        </w:category>
        <w:types>
          <w:type w:val="bbPlcHdr"/>
        </w:types>
        <w:behaviors>
          <w:behavior w:val="content"/>
        </w:behaviors>
        <w:guid w:val="{78D5D6DA-52BA-44C8-A394-8354BE5BB3F6}"/>
      </w:docPartPr>
      <w:docPartBody>
        <w:p w:rsidR="009616B5" w:rsidRDefault="00AF0655" w:rsidP="00D14D57">
          <w:pPr>
            <w:pStyle w:val="AA42DD5318634A33827ADF0FBB354D84"/>
          </w:pPr>
          <w:r w:rsidRPr="009922F5">
            <w:rPr>
              <w:rStyle w:val="a3"/>
            </w:rPr>
            <w:t>Место для ввода текста.</w:t>
          </w:r>
        </w:p>
      </w:docPartBody>
    </w:docPart>
    <w:docPart>
      <w:docPartPr>
        <w:name w:val="7130984E8B8741518DD57DEAC13BC1B5"/>
        <w:category>
          <w:name w:val="Общие"/>
          <w:gallery w:val="placeholder"/>
        </w:category>
        <w:types>
          <w:type w:val="bbPlcHdr"/>
        </w:types>
        <w:behaviors>
          <w:behavior w:val="content"/>
        </w:behaviors>
        <w:guid w:val="{B572924B-8637-4E75-B10E-AB7D3EDC8B78}"/>
      </w:docPartPr>
      <w:docPartBody>
        <w:p w:rsidR="009616B5" w:rsidRDefault="00AF0655" w:rsidP="00D14D57">
          <w:pPr>
            <w:pStyle w:val="7130984E8B8741518DD57DEAC13BC1B5"/>
          </w:pPr>
          <w:r w:rsidRPr="009922F5">
            <w:rPr>
              <w:rStyle w:val="a3"/>
            </w:rPr>
            <w:t>Место для ввода текста.</w:t>
          </w:r>
        </w:p>
      </w:docPartBody>
    </w:docPart>
    <w:docPart>
      <w:docPartPr>
        <w:name w:val="CB12575F0DD14EEEBD993FC4C4D5A27A"/>
        <w:category>
          <w:name w:val="Общие"/>
          <w:gallery w:val="placeholder"/>
        </w:category>
        <w:types>
          <w:type w:val="bbPlcHdr"/>
        </w:types>
        <w:behaviors>
          <w:behavior w:val="content"/>
        </w:behaviors>
        <w:guid w:val="{DD0841D2-9CAF-4DD1-9409-ACDCD3EF414C}"/>
      </w:docPartPr>
      <w:docPartBody>
        <w:p w:rsidR="009616B5" w:rsidRDefault="00AF0655" w:rsidP="00D14D57">
          <w:pPr>
            <w:pStyle w:val="CB12575F0DD14EEEBD993FC4C4D5A27A"/>
          </w:pPr>
          <w:r w:rsidRPr="009922F5">
            <w:rPr>
              <w:rStyle w:val="a3"/>
            </w:rPr>
            <w:t>Место для ввода текста.</w:t>
          </w:r>
        </w:p>
      </w:docPartBody>
    </w:docPart>
    <w:docPart>
      <w:docPartPr>
        <w:name w:val="68121E3D47B441CD9524C0305F4A3C49"/>
        <w:category>
          <w:name w:val="Общие"/>
          <w:gallery w:val="placeholder"/>
        </w:category>
        <w:types>
          <w:type w:val="bbPlcHdr"/>
        </w:types>
        <w:behaviors>
          <w:behavior w:val="content"/>
        </w:behaviors>
        <w:guid w:val="{A8EDA73B-9B48-4F69-8290-B888479A9E9B}"/>
      </w:docPartPr>
      <w:docPartBody>
        <w:p w:rsidR="009616B5" w:rsidRDefault="00AF0655" w:rsidP="00D14D57">
          <w:pPr>
            <w:pStyle w:val="68121E3D47B441CD9524C0305F4A3C49"/>
          </w:pPr>
          <w:r w:rsidRPr="009922F5">
            <w:rPr>
              <w:rStyle w:val="a3"/>
            </w:rPr>
            <w:t>Место для ввода текста.</w:t>
          </w:r>
        </w:p>
      </w:docPartBody>
    </w:docPart>
    <w:docPart>
      <w:docPartPr>
        <w:name w:val="277DF28BD22D4932994E345E9729A310"/>
        <w:category>
          <w:name w:val="Общие"/>
          <w:gallery w:val="placeholder"/>
        </w:category>
        <w:types>
          <w:type w:val="bbPlcHdr"/>
        </w:types>
        <w:behaviors>
          <w:behavior w:val="content"/>
        </w:behaviors>
        <w:guid w:val="{FFF7F403-2312-4377-83C0-BCC53CEBF85A}"/>
      </w:docPartPr>
      <w:docPartBody>
        <w:p w:rsidR="009E5C3E" w:rsidRDefault="00AF0655" w:rsidP="009E5C3E">
          <w:pPr>
            <w:pStyle w:val="277DF28BD22D4932994E345E9729A310"/>
          </w:pPr>
          <w:r w:rsidRPr="009922F5">
            <w:rPr>
              <w:rStyle w:val="a3"/>
            </w:rPr>
            <w:t>Место для ввода текста.</w:t>
          </w:r>
        </w:p>
      </w:docPartBody>
    </w:docPart>
    <w:docPart>
      <w:docPartPr>
        <w:name w:val="DAC878B8615147CB95C865007BCD8CEF"/>
        <w:category>
          <w:name w:val="Общие"/>
          <w:gallery w:val="placeholder"/>
        </w:category>
        <w:types>
          <w:type w:val="bbPlcHdr"/>
        </w:types>
        <w:behaviors>
          <w:behavior w:val="content"/>
        </w:behaviors>
        <w:guid w:val="{DBAA8F95-6CE1-437D-9FAE-9D740D4FE364}"/>
      </w:docPartPr>
      <w:docPartBody>
        <w:p w:rsidR="009E5C3E" w:rsidRDefault="00AF0655" w:rsidP="009E5C3E">
          <w:pPr>
            <w:pStyle w:val="DAC878B8615147CB95C865007BCD8CEF"/>
          </w:pPr>
          <w:r w:rsidRPr="009922F5">
            <w:rPr>
              <w:rStyle w:val="a3"/>
            </w:rPr>
            <w:t>Место для ввода текста.</w:t>
          </w:r>
        </w:p>
      </w:docPartBody>
    </w:docPart>
    <w:docPart>
      <w:docPartPr>
        <w:name w:val="220C2BE43BD041B680F909EFDF46CBA2"/>
        <w:category>
          <w:name w:val="Общие"/>
          <w:gallery w:val="placeholder"/>
        </w:category>
        <w:types>
          <w:type w:val="bbPlcHdr"/>
        </w:types>
        <w:behaviors>
          <w:behavior w:val="content"/>
        </w:behaviors>
        <w:guid w:val="{D51FD7A4-566A-4D7C-B4B3-EF82100A32CA}"/>
      </w:docPartPr>
      <w:docPartBody>
        <w:p w:rsidR="009E5C3E" w:rsidRDefault="00AF0655" w:rsidP="009E5C3E">
          <w:pPr>
            <w:pStyle w:val="220C2BE43BD041B680F909EFDF46CBA2"/>
          </w:pPr>
          <w:r w:rsidRPr="009922F5">
            <w:rPr>
              <w:rStyle w:val="a3"/>
            </w:rPr>
            <w:t>Место для ввода текста.</w:t>
          </w:r>
        </w:p>
      </w:docPartBody>
    </w:docPart>
    <w:docPart>
      <w:docPartPr>
        <w:name w:val="6A427E724B154275A39D2603CE3031C8"/>
        <w:category>
          <w:name w:val="Общие"/>
          <w:gallery w:val="placeholder"/>
        </w:category>
        <w:types>
          <w:type w:val="bbPlcHdr"/>
        </w:types>
        <w:behaviors>
          <w:behavior w:val="content"/>
        </w:behaviors>
        <w:guid w:val="{171E7ED2-351C-48D1-8465-9886555CA959}"/>
      </w:docPartPr>
      <w:docPartBody>
        <w:p w:rsidR="009E5C3E" w:rsidRDefault="00AF0655" w:rsidP="009E5C3E">
          <w:pPr>
            <w:pStyle w:val="6A427E724B154275A39D2603CE3031C8"/>
          </w:pPr>
          <w:r w:rsidRPr="009922F5">
            <w:rPr>
              <w:rStyle w:val="a3"/>
            </w:rPr>
            <w:t>Место для ввода текста.</w:t>
          </w:r>
        </w:p>
      </w:docPartBody>
    </w:docPart>
    <w:docPart>
      <w:docPartPr>
        <w:name w:val="78396DC803984D648E8671D3749EA055"/>
        <w:category>
          <w:name w:val="Общие"/>
          <w:gallery w:val="placeholder"/>
        </w:category>
        <w:types>
          <w:type w:val="bbPlcHdr"/>
        </w:types>
        <w:behaviors>
          <w:behavior w:val="content"/>
        </w:behaviors>
        <w:guid w:val="{69F68696-44BA-4FD9-AC5F-0875866FD158}"/>
      </w:docPartPr>
      <w:docPartBody>
        <w:p w:rsidR="007C1F3C" w:rsidRDefault="00AF0655" w:rsidP="00CA238B">
          <w:pPr>
            <w:pStyle w:val="78396DC803984D648E8671D3749EA055"/>
          </w:pPr>
          <w:r w:rsidRPr="009922F5">
            <w:rPr>
              <w:rStyle w:val="a3"/>
            </w:rPr>
            <w:t>Место для ввода текста.</w:t>
          </w:r>
        </w:p>
      </w:docPartBody>
    </w:docPart>
    <w:docPart>
      <w:docPartPr>
        <w:name w:val="69026C0D30CC40B980E660632C012513"/>
        <w:category>
          <w:name w:val="Общие"/>
          <w:gallery w:val="placeholder"/>
        </w:category>
        <w:types>
          <w:type w:val="bbPlcHdr"/>
        </w:types>
        <w:behaviors>
          <w:behavior w:val="content"/>
        </w:behaviors>
        <w:guid w:val="{A51184C9-4D6C-4CB2-AA76-7C72F71E5AD3}"/>
      </w:docPartPr>
      <w:docPartBody>
        <w:p w:rsidR="007C1F3C" w:rsidRDefault="00AF0655" w:rsidP="00CA238B">
          <w:pPr>
            <w:pStyle w:val="69026C0D30CC40B980E660632C012513"/>
          </w:pPr>
          <w:r w:rsidRPr="009922F5">
            <w:rPr>
              <w:rStyle w:val="a3"/>
            </w:rPr>
            <w:t>Место для ввода текста.</w:t>
          </w:r>
        </w:p>
      </w:docPartBody>
    </w:docPart>
    <w:docPart>
      <w:docPartPr>
        <w:name w:val="A38F42AB228647E094677A21C453B805"/>
        <w:category>
          <w:name w:val="Общие"/>
          <w:gallery w:val="placeholder"/>
        </w:category>
        <w:types>
          <w:type w:val="bbPlcHdr"/>
        </w:types>
        <w:behaviors>
          <w:behavior w:val="content"/>
        </w:behaviors>
        <w:guid w:val="{4D67AD45-7232-4D27-B188-57213D514002}"/>
      </w:docPartPr>
      <w:docPartBody>
        <w:p w:rsidR="00AF0655" w:rsidRDefault="00AF0655" w:rsidP="00A83823">
          <w:pPr>
            <w:pStyle w:val="A38F42AB228647E094677A21C453B805"/>
          </w:pPr>
          <w:r w:rsidRPr="009922F5">
            <w:rPr>
              <w:rStyle w:val="a3"/>
            </w:rPr>
            <w:t>Место для ввода текста.</w:t>
          </w:r>
        </w:p>
      </w:docPartBody>
    </w:docPart>
    <w:docPart>
      <w:docPartPr>
        <w:name w:val="4D44680699E44039A381346EE219591D"/>
        <w:category>
          <w:name w:val="Общие"/>
          <w:gallery w:val="placeholder"/>
        </w:category>
        <w:types>
          <w:type w:val="bbPlcHdr"/>
        </w:types>
        <w:behaviors>
          <w:behavior w:val="content"/>
        </w:behaviors>
        <w:guid w:val="{2C0754F6-5B98-4EC0-9E6F-C07480792347}"/>
      </w:docPartPr>
      <w:docPartBody>
        <w:p w:rsidR="00AF0655" w:rsidRDefault="00AF0655" w:rsidP="00A83823">
          <w:pPr>
            <w:pStyle w:val="4D44680699E44039A381346EE219591D"/>
          </w:pPr>
          <w:r w:rsidRPr="009922F5">
            <w:rPr>
              <w:rStyle w:val="a3"/>
            </w:rPr>
            <w:t>Место для ввода текста.</w:t>
          </w:r>
        </w:p>
      </w:docPartBody>
    </w:docPart>
    <w:docPart>
      <w:docPartPr>
        <w:name w:val="E33C6DAF46804242A609E3EF2A17C498"/>
        <w:category>
          <w:name w:val="Общие"/>
          <w:gallery w:val="placeholder"/>
        </w:category>
        <w:types>
          <w:type w:val="bbPlcHdr"/>
        </w:types>
        <w:behaviors>
          <w:behavior w:val="content"/>
        </w:behaviors>
        <w:guid w:val="{0359CAB0-7E7A-4D94-8554-F3EBE84A4FB8}"/>
      </w:docPartPr>
      <w:docPartBody>
        <w:p w:rsidR="00AF0655" w:rsidRDefault="00AF0655" w:rsidP="00A83823">
          <w:pPr>
            <w:pStyle w:val="E33C6DAF46804242A609E3EF2A17C498"/>
          </w:pPr>
          <w:r w:rsidRPr="009922F5">
            <w:rPr>
              <w:rStyle w:val="a3"/>
            </w:rPr>
            <w:t>Место для ввода текста.</w:t>
          </w:r>
        </w:p>
      </w:docPartBody>
    </w:docPart>
    <w:docPart>
      <w:docPartPr>
        <w:name w:val="FFB47909C086471D9260A28BF567E144"/>
        <w:category>
          <w:name w:val="Общие"/>
          <w:gallery w:val="placeholder"/>
        </w:category>
        <w:types>
          <w:type w:val="bbPlcHdr"/>
        </w:types>
        <w:behaviors>
          <w:behavior w:val="content"/>
        </w:behaviors>
        <w:guid w:val="{B5E47A4D-4F4B-4AD8-A551-35A214015E5D}"/>
      </w:docPartPr>
      <w:docPartBody>
        <w:p w:rsidR="00AF0655" w:rsidRDefault="00AF0655" w:rsidP="00A83823">
          <w:pPr>
            <w:pStyle w:val="FFB47909C086471D9260A28BF567E144"/>
          </w:pPr>
          <w:r w:rsidRPr="009922F5">
            <w:rPr>
              <w:rStyle w:val="a3"/>
            </w:rPr>
            <w:t>Место для ввода текста.</w:t>
          </w:r>
        </w:p>
      </w:docPartBody>
    </w:docPart>
    <w:docPart>
      <w:docPartPr>
        <w:name w:val="36E68FA047584777B6D693650796289D"/>
        <w:category>
          <w:name w:val="Общие"/>
          <w:gallery w:val="placeholder"/>
        </w:category>
        <w:types>
          <w:type w:val="bbPlcHdr"/>
        </w:types>
        <w:behaviors>
          <w:behavior w:val="content"/>
        </w:behaviors>
        <w:guid w:val="{EAEFF307-6BCC-4FA9-85E1-A1E037B18EA7}"/>
      </w:docPartPr>
      <w:docPartBody>
        <w:p w:rsidR="00AF0655" w:rsidRDefault="00AF0655" w:rsidP="00A83823">
          <w:pPr>
            <w:pStyle w:val="36E68FA047584777B6D693650796289D"/>
          </w:pPr>
          <w:r w:rsidRPr="009922F5">
            <w:rPr>
              <w:rStyle w:val="a3"/>
            </w:rPr>
            <w:t>Место для ввода текста.</w:t>
          </w:r>
        </w:p>
      </w:docPartBody>
    </w:docPart>
    <w:docPart>
      <w:docPartPr>
        <w:name w:val="D329AFFA06BD4F8CBF9A181B2B5F8541"/>
        <w:category>
          <w:name w:val="Общие"/>
          <w:gallery w:val="placeholder"/>
        </w:category>
        <w:types>
          <w:type w:val="bbPlcHdr"/>
        </w:types>
        <w:behaviors>
          <w:behavior w:val="content"/>
        </w:behaviors>
        <w:guid w:val="{B2AFBC84-239A-418D-9B8D-E787B5F650EE}"/>
      </w:docPartPr>
      <w:docPartBody>
        <w:p w:rsidR="00AF0655" w:rsidRDefault="00AF0655" w:rsidP="00A83823">
          <w:pPr>
            <w:pStyle w:val="D329AFFA06BD4F8CBF9A181B2B5F8541"/>
          </w:pPr>
          <w:r w:rsidRPr="009922F5">
            <w:rPr>
              <w:rStyle w:val="a3"/>
            </w:rPr>
            <w:t>Место для ввода текста.</w:t>
          </w:r>
        </w:p>
      </w:docPartBody>
    </w:docPart>
    <w:docPart>
      <w:docPartPr>
        <w:name w:val="7A5D210F8BF44F65BA50281607595B3A"/>
        <w:category>
          <w:name w:val="Общие"/>
          <w:gallery w:val="placeholder"/>
        </w:category>
        <w:types>
          <w:type w:val="bbPlcHdr"/>
        </w:types>
        <w:behaviors>
          <w:behavior w:val="content"/>
        </w:behaviors>
        <w:guid w:val="{EF15D29D-56EE-4F1B-9539-0E900481AE7F}"/>
      </w:docPartPr>
      <w:docPartBody>
        <w:p w:rsidR="00AF0655" w:rsidRDefault="00AF0655" w:rsidP="00A83823">
          <w:pPr>
            <w:pStyle w:val="7A5D210F8BF44F65BA50281607595B3A"/>
          </w:pPr>
          <w:r w:rsidRPr="009922F5">
            <w:rPr>
              <w:rStyle w:val="a3"/>
            </w:rPr>
            <w:t>Место для ввода текста.</w:t>
          </w:r>
        </w:p>
      </w:docPartBody>
    </w:docPart>
    <w:docPart>
      <w:docPartPr>
        <w:name w:val="B6DC783AF91441CD81196FDA6A372479"/>
        <w:category>
          <w:name w:val="Общие"/>
          <w:gallery w:val="placeholder"/>
        </w:category>
        <w:types>
          <w:type w:val="bbPlcHdr"/>
        </w:types>
        <w:behaviors>
          <w:behavior w:val="content"/>
        </w:behaviors>
        <w:guid w:val="{C669B2EE-01EC-44BC-B414-B13808C852F7}"/>
      </w:docPartPr>
      <w:docPartBody>
        <w:p w:rsidR="00AF0655" w:rsidRDefault="00AF0655" w:rsidP="00A83823">
          <w:pPr>
            <w:pStyle w:val="B6DC783AF91441CD81196FDA6A372479"/>
          </w:pPr>
          <w:r w:rsidRPr="009922F5">
            <w:rPr>
              <w:rStyle w:val="a3"/>
            </w:rPr>
            <w:t>Место для ввода текста.</w:t>
          </w:r>
        </w:p>
      </w:docPartBody>
    </w:docPart>
    <w:docPart>
      <w:docPartPr>
        <w:name w:val="06BE5AD9492347D3B4BC79DEF408B0AA"/>
        <w:category>
          <w:name w:val="Общие"/>
          <w:gallery w:val="placeholder"/>
        </w:category>
        <w:types>
          <w:type w:val="bbPlcHdr"/>
        </w:types>
        <w:behaviors>
          <w:behavior w:val="content"/>
        </w:behaviors>
        <w:guid w:val="{50174C13-DB7F-403D-AED6-A7C522A88085}"/>
      </w:docPartPr>
      <w:docPartBody>
        <w:p w:rsidR="00AF0655" w:rsidRDefault="00AF0655" w:rsidP="00A83823">
          <w:pPr>
            <w:pStyle w:val="06BE5AD9492347D3B4BC79DEF408B0AA"/>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55"/>
    <w:rsid w:val="00AF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A83823"/>
    <w:rPr>
      <w:color w:val="808080"/>
    </w:rPr>
  </w:style>
  <w:style w:type="paragraph" w:customStyle="1" w:styleId="6560552B43744668A7CA9DD54A78F26F">
    <w:name w:val="6560552B43744668A7CA9DD54A78F26F"/>
    <w:rsid w:val="00D14D57"/>
  </w:style>
  <w:style w:type="paragraph" w:customStyle="1" w:styleId="07F7E82EC76A4090999BABB557DCE746">
    <w:name w:val="07F7E82EC76A4090999BABB557DCE746"/>
    <w:rsid w:val="00D14D57"/>
  </w:style>
  <w:style w:type="paragraph" w:customStyle="1" w:styleId="41832A904AED4960973B0BD82796F4E8">
    <w:name w:val="41832A904AED4960973B0BD82796F4E8"/>
    <w:rsid w:val="00D14D57"/>
  </w:style>
  <w:style w:type="paragraph" w:customStyle="1" w:styleId="E087673F97084408A2A2A6BD2DDFEAD9">
    <w:name w:val="E087673F97084408A2A2A6BD2DDFEAD9"/>
    <w:rsid w:val="00D14D57"/>
  </w:style>
  <w:style w:type="paragraph" w:customStyle="1" w:styleId="3DF7A546CA5B4DEF8DDECE60987BD2AD">
    <w:name w:val="3DF7A546CA5B4DEF8DDECE60987BD2AD"/>
    <w:rsid w:val="00D14D57"/>
  </w:style>
  <w:style w:type="paragraph" w:customStyle="1" w:styleId="262494CF1E6B45FE9D76D5051AB193E2">
    <w:name w:val="262494CF1E6B45FE9D76D5051AB193E2"/>
    <w:rsid w:val="00D14D57"/>
  </w:style>
  <w:style w:type="paragraph" w:customStyle="1" w:styleId="4CF757714EE34BF78F8BFFA797F39636">
    <w:name w:val="4CF757714EE34BF78F8BFFA797F39636"/>
    <w:rsid w:val="00D14D57"/>
  </w:style>
  <w:style w:type="paragraph" w:customStyle="1" w:styleId="D55ECB813D3C43C7B014F19301BA5A77">
    <w:name w:val="D55ECB813D3C43C7B014F19301BA5A77"/>
    <w:rsid w:val="00D14D57"/>
  </w:style>
  <w:style w:type="paragraph" w:customStyle="1" w:styleId="B9FE59D6160C40AD89615BB6B8F4173E">
    <w:name w:val="B9FE59D6160C40AD89615BB6B8F4173E"/>
    <w:rsid w:val="00D14D57"/>
  </w:style>
  <w:style w:type="paragraph" w:customStyle="1" w:styleId="79487305745045AA97241CA3DCCD6FD1">
    <w:name w:val="79487305745045AA97241CA3DCCD6FD1"/>
    <w:rsid w:val="00D14D57"/>
  </w:style>
  <w:style w:type="paragraph" w:customStyle="1" w:styleId="E949ED9789944054B1C04AD6E99F3907">
    <w:name w:val="E949ED9789944054B1C04AD6E99F3907"/>
    <w:rsid w:val="00D14D57"/>
  </w:style>
  <w:style w:type="paragraph" w:customStyle="1" w:styleId="3F4C0AB14A0F435E8F6F5296C577A209">
    <w:name w:val="3F4C0AB14A0F435E8F6F5296C577A209"/>
    <w:rsid w:val="00D14D57"/>
  </w:style>
  <w:style w:type="paragraph" w:customStyle="1" w:styleId="03A79E9F87544C19A32E56F9C17AE79E">
    <w:name w:val="03A79E9F87544C19A32E56F9C17AE79E"/>
    <w:rsid w:val="00D14D57"/>
  </w:style>
  <w:style w:type="paragraph" w:customStyle="1" w:styleId="86765BB2D2FD4182B9D37F4F21FAE5CC">
    <w:name w:val="86765BB2D2FD4182B9D37F4F21FAE5CC"/>
    <w:rsid w:val="00D14D57"/>
  </w:style>
  <w:style w:type="paragraph" w:customStyle="1" w:styleId="1ABC39444100447993B7C6CD4E6F7DDF">
    <w:name w:val="1ABC39444100447993B7C6CD4E6F7DDF"/>
    <w:rsid w:val="00D14D57"/>
  </w:style>
  <w:style w:type="paragraph" w:customStyle="1" w:styleId="3C963F1DF05C4D78A9AE57E83FFCD039">
    <w:name w:val="3C963F1DF05C4D78A9AE57E83FFCD039"/>
    <w:rsid w:val="00D14D57"/>
  </w:style>
  <w:style w:type="paragraph" w:customStyle="1" w:styleId="49D085C09CA946C19E294C35141C0080">
    <w:name w:val="49D085C09CA946C19E294C35141C0080"/>
    <w:rsid w:val="00D14D57"/>
  </w:style>
  <w:style w:type="paragraph" w:customStyle="1" w:styleId="AA1B04833BD5433DA8113B0807C61B60">
    <w:name w:val="AA1B04833BD5433DA8113B0807C61B60"/>
    <w:rsid w:val="00D14D57"/>
  </w:style>
  <w:style w:type="paragraph" w:customStyle="1" w:styleId="4EFFA3314EE84B4D96AF715B0DAD904A">
    <w:name w:val="4EFFA3314EE84B4D96AF715B0DAD904A"/>
    <w:rsid w:val="00D14D57"/>
  </w:style>
  <w:style w:type="paragraph" w:customStyle="1" w:styleId="8C6677FFA4C142A784C06CA08897F24E">
    <w:name w:val="8C6677FFA4C142A784C06CA08897F24E"/>
    <w:rsid w:val="00D14D57"/>
  </w:style>
  <w:style w:type="paragraph" w:customStyle="1" w:styleId="C8D70130A16245B98CC5BA903043D07F">
    <w:name w:val="C8D70130A16245B98CC5BA903043D07F"/>
    <w:rsid w:val="00D14D57"/>
  </w:style>
  <w:style w:type="paragraph" w:customStyle="1" w:styleId="31011D5DFB2D4C54BBD8CFBD4CBCB372">
    <w:name w:val="31011D5DFB2D4C54BBD8CFBD4CBCB372"/>
    <w:rsid w:val="00D14D57"/>
  </w:style>
  <w:style w:type="paragraph" w:customStyle="1" w:styleId="DC6735C90746432F8051859FA6B364FD">
    <w:name w:val="DC6735C90746432F8051859FA6B364FD"/>
    <w:rsid w:val="00D14D57"/>
  </w:style>
  <w:style w:type="paragraph" w:customStyle="1" w:styleId="12A380C7D2DB469C9DE005942A250EC5">
    <w:name w:val="12A380C7D2DB469C9DE005942A250EC5"/>
    <w:rsid w:val="00D14D57"/>
  </w:style>
  <w:style w:type="paragraph" w:customStyle="1" w:styleId="FC31794CA6AC42759E77D5EC818BA224">
    <w:name w:val="FC31794CA6AC42759E77D5EC818BA224"/>
    <w:rsid w:val="00D14D57"/>
  </w:style>
  <w:style w:type="paragraph" w:customStyle="1" w:styleId="55FB8678356A43489E35B25D5FC8F548">
    <w:name w:val="55FB8678356A43489E35B25D5FC8F548"/>
    <w:rsid w:val="00D14D57"/>
  </w:style>
  <w:style w:type="paragraph" w:customStyle="1" w:styleId="1BB1DB2CD8094DDB83DC634F1D1AF8C8">
    <w:name w:val="1BB1DB2CD8094DDB83DC634F1D1AF8C8"/>
    <w:rsid w:val="00D14D57"/>
  </w:style>
  <w:style w:type="paragraph" w:customStyle="1" w:styleId="DECF54D936D8419486E8B43CEDCDFCAF">
    <w:name w:val="DECF54D936D8419486E8B43CEDCDFCAF"/>
    <w:rsid w:val="00D14D57"/>
  </w:style>
  <w:style w:type="paragraph" w:customStyle="1" w:styleId="B269F7A03157475F88F06A131B95FBA4">
    <w:name w:val="B269F7A03157475F88F06A131B95FBA4"/>
    <w:rsid w:val="00D14D57"/>
  </w:style>
  <w:style w:type="paragraph" w:customStyle="1" w:styleId="270F7BD508604F6FA33A8FA97E66BD0E">
    <w:name w:val="270F7BD508604F6FA33A8FA97E66BD0E"/>
    <w:rsid w:val="00D14D57"/>
  </w:style>
  <w:style w:type="paragraph" w:customStyle="1" w:styleId="912E54BBA76948CCACC04B1C3E8D6C6C">
    <w:name w:val="912E54BBA76948CCACC04B1C3E8D6C6C"/>
    <w:rsid w:val="00D14D57"/>
  </w:style>
  <w:style w:type="paragraph" w:customStyle="1" w:styleId="D109E49805024E24A8E092942A88D74D">
    <w:name w:val="D109E49805024E24A8E092942A88D74D"/>
    <w:rsid w:val="00D14D57"/>
  </w:style>
  <w:style w:type="paragraph" w:customStyle="1" w:styleId="A28D98A6ECB444E2A805A5965265C716">
    <w:name w:val="A28D98A6ECB444E2A805A5965265C716"/>
    <w:rsid w:val="00D14D57"/>
  </w:style>
  <w:style w:type="paragraph" w:customStyle="1" w:styleId="63C545D5E87C4A4AAE02B0C0C50FF99A">
    <w:name w:val="63C545D5E87C4A4AAE02B0C0C50FF99A"/>
    <w:rsid w:val="00D14D57"/>
  </w:style>
  <w:style w:type="paragraph" w:customStyle="1" w:styleId="FB441A059254449AADF69D597C329AF2">
    <w:name w:val="FB441A059254449AADF69D597C329AF2"/>
    <w:rsid w:val="00D14D57"/>
  </w:style>
  <w:style w:type="paragraph" w:customStyle="1" w:styleId="FE9160E72C934FBC9FA0F498D94F6073">
    <w:name w:val="FE9160E72C934FBC9FA0F498D94F6073"/>
    <w:rsid w:val="00D14D57"/>
  </w:style>
  <w:style w:type="paragraph" w:customStyle="1" w:styleId="D67065352C6340ED8CF3734C3EF73C51">
    <w:name w:val="D67065352C6340ED8CF3734C3EF73C51"/>
    <w:rsid w:val="00D14D57"/>
  </w:style>
  <w:style w:type="paragraph" w:customStyle="1" w:styleId="2F7311D263D4488C85680C4AE6385A3E">
    <w:name w:val="2F7311D263D4488C85680C4AE6385A3E"/>
    <w:rsid w:val="00D14D57"/>
  </w:style>
  <w:style w:type="paragraph" w:customStyle="1" w:styleId="65FCD60F94CD404599E5ABA756D48A7A">
    <w:name w:val="65FCD60F94CD404599E5ABA756D48A7A"/>
    <w:rsid w:val="00D14D57"/>
  </w:style>
  <w:style w:type="paragraph" w:customStyle="1" w:styleId="45CA88571E6546A8B6A0D7EF477136BA">
    <w:name w:val="45CA88571E6546A8B6A0D7EF477136BA"/>
    <w:rsid w:val="00D14D57"/>
  </w:style>
  <w:style w:type="paragraph" w:customStyle="1" w:styleId="E55953A1178F46DA97A1F5A1C0C43E88">
    <w:name w:val="E55953A1178F46DA97A1F5A1C0C43E88"/>
    <w:rsid w:val="00D14D57"/>
  </w:style>
  <w:style w:type="paragraph" w:customStyle="1" w:styleId="7652CA91386C45D19B467FC799DEB21B">
    <w:name w:val="7652CA91386C45D19B467FC799DEB21B"/>
    <w:rsid w:val="00D14D57"/>
  </w:style>
  <w:style w:type="paragraph" w:customStyle="1" w:styleId="F391AAC7C3B1493AB0F7A2BF761B934C">
    <w:name w:val="F391AAC7C3B1493AB0F7A2BF761B934C"/>
    <w:rsid w:val="00D14D57"/>
  </w:style>
  <w:style w:type="paragraph" w:customStyle="1" w:styleId="B9857A7A51F746E6A679EF1FE785D365">
    <w:name w:val="B9857A7A51F746E6A679EF1FE785D365"/>
    <w:rsid w:val="00D14D57"/>
  </w:style>
  <w:style w:type="paragraph" w:customStyle="1" w:styleId="AE302F5C94254E8AA92F4B484BAC9BC6">
    <w:name w:val="AE302F5C94254E8AA92F4B484BAC9BC6"/>
    <w:rsid w:val="00D14D57"/>
  </w:style>
  <w:style w:type="paragraph" w:customStyle="1" w:styleId="55BD08B416E548CE837D0F3D2901967F">
    <w:name w:val="55BD08B416E548CE837D0F3D2901967F"/>
    <w:rsid w:val="00D14D57"/>
  </w:style>
  <w:style w:type="paragraph" w:customStyle="1" w:styleId="E2FB9603ACED4E53A92ED8ED041A7023">
    <w:name w:val="E2FB9603ACED4E53A92ED8ED041A7023"/>
    <w:rsid w:val="00D14D57"/>
  </w:style>
  <w:style w:type="paragraph" w:customStyle="1" w:styleId="9A2B1DDF70C041EFA1C4BE976608429B">
    <w:name w:val="9A2B1DDF70C041EFA1C4BE976608429B"/>
    <w:rsid w:val="00D14D57"/>
  </w:style>
  <w:style w:type="paragraph" w:customStyle="1" w:styleId="7D54D581F0104BDD8C1BC76E3EC4BAC1">
    <w:name w:val="7D54D581F0104BDD8C1BC76E3EC4BAC1"/>
    <w:rsid w:val="00D14D57"/>
  </w:style>
  <w:style w:type="paragraph" w:customStyle="1" w:styleId="A1E1C43E07194A0396BB7EE75CCDFE7E">
    <w:name w:val="A1E1C43E07194A0396BB7EE75CCDFE7E"/>
    <w:rsid w:val="00D14D57"/>
  </w:style>
  <w:style w:type="paragraph" w:customStyle="1" w:styleId="618C1CCEF5C04FB7830EFC4FD4CAC51E">
    <w:name w:val="618C1CCEF5C04FB7830EFC4FD4CAC51E"/>
    <w:rsid w:val="00D14D57"/>
  </w:style>
  <w:style w:type="paragraph" w:customStyle="1" w:styleId="1873C0EA435D457EA3B8E76E9845662E">
    <w:name w:val="1873C0EA435D457EA3B8E76E9845662E"/>
    <w:rsid w:val="00D14D57"/>
  </w:style>
  <w:style w:type="paragraph" w:customStyle="1" w:styleId="AA42DD5318634A33827ADF0FBB354D84">
    <w:name w:val="AA42DD5318634A33827ADF0FBB354D84"/>
    <w:rsid w:val="00D14D57"/>
  </w:style>
  <w:style w:type="paragraph" w:customStyle="1" w:styleId="7130984E8B8741518DD57DEAC13BC1B5">
    <w:name w:val="7130984E8B8741518DD57DEAC13BC1B5"/>
    <w:rsid w:val="00D14D57"/>
  </w:style>
  <w:style w:type="paragraph" w:customStyle="1" w:styleId="CB12575F0DD14EEEBD993FC4C4D5A27A">
    <w:name w:val="CB12575F0DD14EEEBD993FC4C4D5A27A"/>
    <w:rsid w:val="00D14D57"/>
  </w:style>
  <w:style w:type="paragraph" w:customStyle="1" w:styleId="68121E3D47B441CD9524C0305F4A3C49">
    <w:name w:val="68121E3D47B441CD9524C0305F4A3C49"/>
    <w:rsid w:val="00D14D57"/>
  </w:style>
  <w:style w:type="paragraph" w:customStyle="1" w:styleId="277DF28BD22D4932994E345E9729A310">
    <w:name w:val="277DF28BD22D4932994E345E9729A310"/>
    <w:rsid w:val="009E5C3E"/>
  </w:style>
  <w:style w:type="paragraph" w:customStyle="1" w:styleId="DAC878B8615147CB95C865007BCD8CEF">
    <w:name w:val="DAC878B8615147CB95C865007BCD8CEF"/>
    <w:rsid w:val="009E5C3E"/>
  </w:style>
  <w:style w:type="paragraph" w:customStyle="1" w:styleId="220C2BE43BD041B680F909EFDF46CBA2">
    <w:name w:val="220C2BE43BD041B680F909EFDF46CBA2"/>
    <w:rsid w:val="009E5C3E"/>
  </w:style>
  <w:style w:type="paragraph" w:customStyle="1" w:styleId="6A427E724B154275A39D2603CE3031C8">
    <w:name w:val="6A427E724B154275A39D2603CE3031C8"/>
    <w:rsid w:val="009E5C3E"/>
  </w:style>
  <w:style w:type="paragraph" w:customStyle="1" w:styleId="78396DC803984D648E8671D3749EA055">
    <w:name w:val="78396DC803984D648E8671D3749EA055"/>
    <w:rsid w:val="00CA238B"/>
  </w:style>
  <w:style w:type="paragraph" w:customStyle="1" w:styleId="69026C0D30CC40B980E660632C012513">
    <w:name w:val="69026C0D30CC40B980E660632C012513"/>
    <w:rsid w:val="00CA238B"/>
  </w:style>
  <w:style w:type="paragraph" w:customStyle="1" w:styleId="A38F42AB228647E094677A21C453B805">
    <w:name w:val="A38F42AB228647E094677A21C453B805"/>
    <w:rsid w:val="00A83823"/>
  </w:style>
  <w:style w:type="paragraph" w:customStyle="1" w:styleId="4D44680699E44039A381346EE219591D">
    <w:name w:val="4D44680699E44039A381346EE219591D"/>
    <w:rsid w:val="00A83823"/>
  </w:style>
  <w:style w:type="paragraph" w:customStyle="1" w:styleId="E33C6DAF46804242A609E3EF2A17C498">
    <w:name w:val="E33C6DAF46804242A609E3EF2A17C498"/>
    <w:rsid w:val="00A83823"/>
  </w:style>
  <w:style w:type="paragraph" w:customStyle="1" w:styleId="FFB47909C086471D9260A28BF567E144">
    <w:name w:val="FFB47909C086471D9260A28BF567E144"/>
    <w:rsid w:val="00A83823"/>
  </w:style>
  <w:style w:type="paragraph" w:customStyle="1" w:styleId="36E68FA047584777B6D693650796289D">
    <w:name w:val="36E68FA047584777B6D693650796289D"/>
    <w:rsid w:val="00A83823"/>
  </w:style>
  <w:style w:type="paragraph" w:customStyle="1" w:styleId="D329AFFA06BD4F8CBF9A181B2B5F8541">
    <w:name w:val="D329AFFA06BD4F8CBF9A181B2B5F8541"/>
    <w:rsid w:val="00A83823"/>
  </w:style>
  <w:style w:type="paragraph" w:customStyle="1" w:styleId="7A5D210F8BF44F65BA50281607595B3A">
    <w:name w:val="7A5D210F8BF44F65BA50281607595B3A"/>
    <w:rsid w:val="00A83823"/>
  </w:style>
  <w:style w:type="paragraph" w:customStyle="1" w:styleId="B6DC783AF91441CD81196FDA6A372479">
    <w:name w:val="B6DC783AF91441CD81196FDA6A372479"/>
    <w:rsid w:val="00A83823"/>
  </w:style>
  <w:style w:type="paragraph" w:customStyle="1" w:styleId="06BE5AD9492347D3B4BC79DEF408B0AA">
    <w:name w:val="06BE5AD9492347D3B4BC79DEF408B0AA"/>
    <w:rsid w:val="00A83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EA810465C1FE3428F9767C0250AE60E" ma:contentTypeVersion="0" ma:contentTypeDescription="Создание документа." ma:contentTypeScope="" ma:versionID="c7f71dc36514522d6fb8cb1f69f5e6b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FCD43-6542-46A7-9971-A3BAA9D01206}">
  <ds:schemaRefs/>
</ds:datastoreItem>
</file>

<file path=customXml/itemProps2.xml><?xml version="1.0" encoding="utf-8"?>
<ds:datastoreItem xmlns:ds="http://schemas.openxmlformats.org/officeDocument/2006/customXml" ds:itemID="{4EA33E74-A193-49C0-9B29-58691841D78A}">
  <ds:schemaRefs>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02E938D5-2DE4-49EA-B41D-BDA7F9FBC8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7183</Words>
  <Characters>40949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Стопчева Марина Олеговна</dc:creator>
  <cp:lastModifiedBy>Климова Ольга Николаевна</cp:lastModifiedBy>
  <cp:revision>2</cp:revision>
  <dcterms:created xsi:type="dcterms:W3CDTF">2017-12-29T09:40:00Z</dcterms:created>
  <dcterms:modified xsi:type="dcterms:W3CDTF">2017-12-29T09:40:00Z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0x010100AEA810465C1FE3428F9767C0250AE60E</vt:lpwstr>
  </property>
</Properties>
</file>