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56" w:rsidRPr="00E217DD" w:rsidRDefault="006472FF" w:rsidP="007A6417">
      <w:pPr>
        <w:pStyle w:val="a3"/>
        <w:ind w:right="-1"/>
        <w:outlineLvl w:val="0"/>
        <w:rPr>
          <w:color w:val="auto"/>
        </w:rPr>
      </w:pPr>
      <w:r w:rsidRPr="00E217DD">
        <w:rPr>
          <w:color w:val="auto"/>
        </w:rPr>
        <w:t>ДОГОВОР №</w:t>
      </w:r>
      <w:r w:rsidR="008C3B75" w:rsidRPr="00E217DD">
        <w:rPr>
          <w:color w:val="auto"/>
        </w:rPr>
        <w:t xml:space="preserve"> </w:t>
      </w:r>
      <w:r w:rsidR="00A265FE">
        <w:rPr>
          <w:color w:val="auto"/>
        </w:rPr>
        <w:t>1/Р</w:t>
      </w:r>
    </w:p>
    <w:p w:rsidR="006472FF" w:rsidRPr="00E217DD" w:rsidRDefault="006472FF" w:rsidP="007A6417">
      <w:pPr>
        <w:pStyle w:val="a3"/>
        <w:ind w:right="-1"/>
        <w:outlineLvl w:val="0"/>
        <w:rPr>
          <w:color w:val="auto"/>
        </w:rPr>
      </w:pPr>
      <w:r w:rsidRPr="00E217DD">
        <w:rPr>
          <w:color w:val="auto"/>
        </w:rPr>
        <w:t xml:space="preserve">участия в долевом строительстве </w:t>
      </w:r>
      <w:r w:rsidR="0094301D" w:rsidRPr="00E217DD">
        <w:rPr>
          <w:color w:val="auto"/>
        </w:rPr>
        <w:t xml:space="preserve">многоквартирного </w:t>
      </w:r>
      <w:r w:rsidRPr="00E217DD">
        <w:rPr>
          <w:color w:val="auto"/>
        </w:rPr>
        <w:t>жилого дома</w:t>
      </w:r>
    </w:p>
    <w:p w:rsidR="002B0743" w:rsidRDefault="002B0743" w:rsidP="006472FF">
      <w:pPr>
        <w:pStyle w:val="a3"/>
        <w:ind w:right="999"/>
        <w:outlineLvl w:val="0"/>
        <w:rPr>
          <w:color w:val="auto"/>
        </w:rPr>
      </w:pPr>
    </w:p>
    <w:p w:rsidR="0040031A" w:rsidRPr="00E217DD" w:rsidRDefault="0040031A" w:rsidP="006472FF">
      <w:pPr>
        <w:pStyle w:val="a3"/>
        <w:ind w:right="999"/>
        <w:outlineLvl w:val="0"/>
        <w:rPr>
          <w:color w:val="auto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2865"/>
        <w:gridCol w:w="3294"/>
        <w:gridCol w:w="3446"/>
      </w:tblGrid>
      <w:tr w:rsidR="006472FF" w:rsidRPr="00A265FE">
        <w:tc>
          <w:tcPr>
            <w:tcW w:w="2865" w:type="dxa"/>
          </w:tcPr>
          <w:p w:rsidR="006472FF" w:rsidRPr="00E217DD" w:rsidRDefault="006472FF" w:rsidP="0039187A">
            <w:pPr>
              <w:spacing w:after="120"/>
              <w:rPr>
                <w:sz w:val="22"/>
                <w:szCs w:val="22"/>
                <w:lang w:val="ru-RU"/>
              </w:rPr>
            </w:pPr>
            <w:r w:rsidRPr="00E217DD">
              <w:rPr>
                <w:sz w:val="22"/>
                <w:szCs w:val="22"/>
                <w:lang w:val="ru-RU"/>
              </w:rPr>
              <w:t xml:space="preserve">г. </w:t>
            </w:r>
            <w:r w:rsidR="00A265FE">
              <w:rPr>
                <w:sz w:val="22"/>
                <w:szCs w:val="22"/>
                <w:lang w:val="ru-RU"/>
              </w:rPr>
              <w:t>Раменское</w:t>
            </w:r>
            <w:r w:rsidR="0039187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94" w:type="dxa"/>
          </w:tcPr>
          <w:p w:rsidR="006B2368" w:rsidRPr="00E217DD" w:rsidRDefault="006B2368" w:rsidP="006B2368">
            <w:pPr>
              <w:spacing w:after="120"/>
              <w:rPr>
                <w:sz w:val="22"/>
                <w:szCs w:val="22"/>
                <w:lang w:val="ru-RU"/>
              </w:rPr>
            </w:pPr>
          </w:p>
        </w:tc>
        <w:tc>
          <w:tcPr>
            <w:tcW w:w="3446" w:type="dxa"/>
          </w:tcPr>
          <w:p w:rsidR="006472FF" w:rsidRPr="00E217DD" w:rsidRDefault="004F0AFB" w:rsidP="00FB7F80">
            <w:pPr>
              <w:spacing w:after="120"/>
              <w:rPr>
                <w:sz w:val="22"/>
                <w:szCs w:val="22"/>
                <w:lang w:val="ru-RU"/>
              </w:rPr>
            </w:pPr>
            <w:r w:rsidRPr="00E217DD">
              <w:rPr>
                <w:sz w:val="22"/>
                <w:szCs w:val="22"/>
                <w:lang w:val="ru-RU"/>
              </w:rPr>
              <w:t xml:space="preserve">  </w:t>
            </w:r>
            <w:r w:rsidR="00EE5371" w:rsidRPr="00E217DD">
              <w:rPr>
                <w:sz w:val="22"/>
                <w:szCs w:val="22"/>
                <w:lang w:val="ru-RU"/>
              </w:rPr>
              <w:t xml:space="preserve">  </w:t>
            </w:r>
            <w:r w:rsidR="00B7528D">
              <w:rPr>
                <w:sz w:val="22"/>
                <w:szCs w:val="22"/>
                <w:lang w:val="ru-RU"/>
              </w:rPr>
              <w:t xml:space="preserve">    </w:t>
            </w:r>
            <w:r w:rsidR="00A912FD">
              <w:rPr>
                <w:sz w:val="22"/>
                <w:szCs w:val="22"/>
                <w:lang w:val="ru-RU"/>
              </w:rPr>
              <w:t xml:space="preserve">   </w:t>
            </w:r>
            <w:r w:rsidR="00D774CC" w:rsidRPr="00F3712C">
              <w:rPr>
                <w:sz w:val="22"/>
                <w:szCs w:val="22"/>
                <w:lang w:val="ru-RU"/>
              </w:rPr>
              <w:t>«</w:t>
            </w:r>
            <w:r w:rsidR="00970CB4">
              <w:rPr>
                <w:sz w:val="22"/>
                <w:szCs w:val="22"/>
                <w:lang w:val="ru-RU"/>
              </w:rPr>
              <w:t>___</w:t>
            </w:r>
            <w:r w:rsidR="00D774CC" w:rsidRPr="00F3712C">
              <w:rPr>
                <w:sz w:val="22"/>
                <w:szCs w:val="22"/>
                <w:lang w:val="ru-RU"/>
              </w:rPr>
              <w:t>»</w:t>
            </w:r>
            <w:r w:rsidR="00E330FF">
              <w:rPr>
                <w:sz w:val="22"/>
                <w:szCs w:val="22"/>
                <w:lang w:val="ru-RU"/>
              </w:rPr>
              <w:t xml:space="preserve"> </w:t>
            </w:r>
            <w:r w:rsidR="00970CB4">
              <w:rPr>
                <w:sz w:val="22"/>
                <w:szCs w:val="22"/>
                <w:lang w:val="ru-RU"/>
              </w:rPr>
              <w:t>_______</w:t>
            </w:r>
            <w:r w:rsidR="003212DE">
              <w:rPr>
                <w:sz w:val="22"/>
                <w:szCs w:val="22"/>
                <w:lang w:val="ru-RU"/>
              </w:rPr>
              <w:t xml:space="preserve"> </w:t>
            </w:r>
            <w:r w:rsidR="003212DE" w:rsidRPr="00F3712C">
              <w:rPr>
                <w:sz w:val="22"/>
                <w:szCs w:val="22"/>
                <w:lang w:val="ru-RU"/>
              </w:rPr>
              <w:t>2017</w:t>
            </w:r>
            <w:r w:rsidR="0003041C" w:rsidRPr="00F3712C">
              <w:rPr>
                <w:sz w:val="22"/>
                <w:szCs w:val="22"/>
                <w:lang w:val="ru-RU"/>
              </w:rPr>
              <w:t xml:space="preserve"> </w:t>
            </w:r>
            <w:r w:rsidR="006472FF" w:rsidRPr="00F3712C">
              <w:rPr>
                <w:sz w:val="22"/>
                <w:szCs w:val="22"/>
                <w:lang w:val="ru-RU"/>
              </w:rPr>
              <w:t>г</w:t>
            </w:r>
            <w:r w:rsidR="00EE5371" w:rsidRPr="00F3712C">
              <w:rPr>
                <w:sz w:val="22"/>
                <w:szCs w:val="22"/>
                <w:lang w:val="ru-RU"/>
              </w:rPr>
              <w:t>ода</w:t>
            </w:r>
          </w:p>
        </w:tc>
      </w:tr>
      <w:tr w:rsidR="006472FF" w:rsidRPr="00A265FE" w:rsidTr="00102A99">
        <w:trPr>
          <w:trHeight w:val="711"/>
        </w:trPr>
        <w:tc>
          <w:tcPr>
            <w:tcW w:w="2865" w:type="dxa"/>
          </w:tcPr>
          <w:p w:rsidR="0039187A" w:rsidRPr="00E217DD" w:rsidRDefault="006472FF" w:rsidP="0039187A">
            <w:pPr>
              <w:spacing w:after="120"/>
              <w:rPr>
                <w:sz w:val="22"/>
                <w:szCs w:val="22"/>
                <w:lang w:val="ru-RU"/>
              </w:rPr>
            </w:pPr>
            <w:r w:rsidRPr="00E217DD">
              <w:rPr>
                <w:sz w:val="22"/>
                <w:szCs w:val="22"/>
                <w:lang w:val="ru-RU"/>
              </w:rPr>
              <w:t>Московской област</w:t>
            </w:r>
            <w:r w:rsidR="0039187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3294" w:type="dxa"/>
          </w:tcPr>
          <w:p w:rsidR="006472FF" w:rsidRPr="00E217DD" w:rsidRDefault="006472FF" w:rsidP="006D1A27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</w:p>
          <w:p w:rsidR="006B2368" w:rsidRPr="00E217DD" w:rsidRDefault="006B2368" w:rsidP="006D1A27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46" w:type="dxa"/>
          </w:tcPr>
          <w:p w:rsidR="006472FF" w:rsidRPr="00E217DD" w:rsidRDefault="006472FF" w:rsidP="006D1A27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970CB4" w:rsidRDefault="00970CB4" w:rsidP="00970CB4">
      <w:pPr>
        <w:shd w:val="clear" w:color="auto" w:fill="FFFFFF"/>
        <w:spacing w:after="120" w:line="254" w:lineRule="exact"/>
        <w:ind w:firstLine="720"/>
        <w:jc w:val="both"/>
        <w:rPr>
          <w:sz w:val="22"/>
          <w:szCs w:val="22"/>
          <w:lang w:val="ru-RU"/>
        </w:rPr>
      </w:pPr>
      <w:r w:rsidRPr="00407B4E">
        <w:rPr>
          <w:b/>
          <w:lang w:val="ru-RU"/>
        </w:rPr>
        <w:t xml:space="preserve">Акционерное общество </w:t>
      </w:r>
      <w:r w:rsidRPr="00407B4E">
        <w:rPr>
          <w:b/>
          <w:bCs/>
          <w:lang w:val="ru-RU"/>
        </w:rPr>
        <w:t xml:space="preserve">«Воскресенский домостроительный комбинат», </w:t>
      </w:r>
      <w:r w:rsidRPr="00407B4E">
        <w:rPr>
          <w:bCs/>
          <w:lang w:val="ru-RU"/>
        </w:rPr>
        <w:t>зарегистрированное Администрацией Воскресенского района Московской области 22.06.1992 года, внесено в Единый государственный реестр юридических лиц  26 июня 2015 года за Основным государственным регистрационным номером (ОГРН) 1035001305195, ИНН 5005000268, КПП 500501001, адрес места нахождения (юридический): Московская область, г. Воскресенск, ул. Московская, д. 41</w:t>
      </w:r>
      <w:r w:rsidRPr="00407B4E">
        <w:rPr>
          <w:b/>
          <w:bCs/>
          <w:lang w:val="ru-RU"/>
        </w:rPr>
        <w:t xml:space="preserve">, </w:t>
      </w:r>
      <w:r w:rsidRPr="00407B4E">
        <w:rPr>
          <w:lang w:val="ru-RU"/>
        </w:rPr>
        <w:t>именуемый в дальнейшем</w:t>
      </w:r>
      <w:r w:rsidRPr="00407B4E">
        <w:rPr>
          <w:b/>
          <w:bCs/>
          <w:lang w:val="ru-RU"/>
        </w:rPr>
        <w:t xml:space="preserve"> </w:t>
      </w:r>
      <w:r w:rsidRPr="00407B4E">
        <w:rPr>
          <w:lang w:val="ru-RU"/>
        </w:rPr>
        <w:t xml:space="preserve"> </w:t>
      </w:r>
      <w:r w:rsidRPr="00407B4E">
        <w:rPr>
          <w:b/>
          <w:bCs/>
          <w:lang w:val="ru-RU"/>
        </w:rPr>
        <w:t>«</w:t>
      </w:r>
      <w:r w:rsidRPr="00407B4E">
        <w:rPr>
          <w:b/>
          <w:i/>
          <w:iCs/>
          <w:lang w:val="ru-RU"/>
        </w:rPr>
        <w:t>Застройщик</w:t>
      </w:r>
      <w:r w:rsidRPr="00407B4E">
        <w:rPr>
          <w:b/>
          <w:lang w:val="ru-RU"/>
        </w:rPr>
        <w:t>»</w:t>
      </w:r>
      <w:r w:rsidRPr="00407B4E">
        <w:rPr>
          <w:lang w:val="ru-RU"/>
        </w:rPr>
        <w:t xml:space="preserve">, </w:t>
      </w:r>
      <w:r w:rsidRPr="00407B4E">
        <w:rPr>
          <w:rStyle w:val="FontStyle17"/>
          <w:sz w:val="24"/>
          <w:szCs w:val="24"/>
          <w:lang w:val="ru-RU"/>
        </w:rPr>
        <w:t xml:space="preserve">в лице </w:t>
      </w:r>
      <w:r w:rsidRPr="00407B4E">
        <w:rPr>
          <w:rStyle w:val="FontStyle17"/>
          <w:b/>
          <w:sz w:val="24"/>
          <w:szCs w:val="24"/>
          <w:lang w:val="ru-RU"/>
        </w:rPr>
        <w:t>генерального директора Макеева Евгения Павловича,</w:t>
      </w:r>
      <w:r w:rsidRPr="00407B4E">
        <w:rPr>
          <w:rStyle w:val="FontStyle17"/>
          <w:sz w:val="24"/>
          <w:szCs w:val="24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дата рождения ___________года, место рождения:______________________, гражданство Российской Федерации, пол: мужской, паспорт гражданина Российской Федерации: серия ________№ _________ выдан _________________ г.________________________________________________________, код подразделения _________________, действующего</w:t>
      </w:r>
      <w:r>
        <w:rPr>
          <w:b/>
          <w:bCs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на основании Устава,</w:t>
      </w:r>
      <w:r>
        <w:rPr>
          <w:rStyle w:val="FontStyle22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с одной стороны, </w:t>
      </w:r>
    </w:p>
    <w:p w:rsidR="00970CB4" w:rsidRPr="002D5D2F" w:rsidRDefault="00970CB4" w:rsidP="00970CB4">
      <w:pPr>
        <w:shd w:val="clear" w:color="auto" w:fill="FFFFFF"/>
        <w:spacing w:after="120" w:line="254" w:lineRule="exact"/>
        <w:ind w:firstLine="720"/>
        <w:jc w:val="both"/>
        <w:rPr>
          <w:b/>
          <w:sz w:val="22"/>
          <w:szCs w:val="22"/>
          <w:lang w:val="ru-RU"/>
        </w:rPr>
      </w:pPr>
      <w:r>
        <w:rPr>
          <w:b/>
          <w:bCs/>
          <w:lang w:val="ru-RU"/>
        </w:rPr>
        <w:t>и ___________________________________________</w:t>
      </w:r>
      <w:r>
        <w:rPr>
          <w:color w:val="000000"/>
          <w:lang w:val="ru-RU"/>
        </w:rPr>
        <w:t>, пол ___________, дата рождения</w:t>
      </w:r>
      <w:r w:rsidRPr="000C09B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 года, место рождения: _____________________</w:t>
      </w:r>
      <w:r w:rsidRPr="000C09B8">
        <w:rPr>
          <w:color w:val="000000"/>
          <w:lang w:val="ru-RU"/>
        </w:rPr>
        <w:t xml:space="preserve">, </w:t>
      </w:r>
      <w:proofErr w:type="spellStart"/>
      <w:r w:rsidRPr="000C09B8">
        <w:rPr>
          <w:lang w:val="ru-RU"/>
        </w:rPr>
        <w:t>являющ</w:t>
      </w:r>
      <w:proofErr w:type="spellEnd"/>
      <w:r>
        <w:rPr>
          <w:lang w:val="ru-RU"/>
        </w:rPr>
        <w:t>_____</w:t>
      </w:r>
      <w:r w:rsidRPr="000C09B8">
        <w:rPr>
          <w:lang w:val="ru-RU"/>
        </w:rPr>
        <w:t xml:space="preserve"> гра</w:t>
      </w:r>
      <w:r>
        <w:rPr>
          <w:lang w:val="ru-RU"/>
        </w:rPr>
        <w:t>жданином России, зарегистрирован___</w:t>
      </w:r>
      <w:r w:rsidRPr="000C09B8">
        <w:rPr>
          <w:lang w:val="ru-RU"/>
        </w:rPr>
        <w:t xml:space="preserve"> на момент заключения настоящего договора по адресу</w:t>
      </w:r>
      <w:r w:rsidRPr="000C09B8">
        <w:rPr>
          <w:color w:val="000000"/>
          <w:lang w:val="ru-RU"/>
        </w:rPr>
        <w:t>:</w:t>
      </w:r>
      <w:r>
        <w:rPr>
          <w:color w:val="000000"/>
          <w:lang w:val="ru-RU"/>
        </w:rPr>
        <w:t>__________________________________________________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имеющ</w:t>
      </w:r>
      <w:proofErr w:type="spellEnd"/>
      <w:r>
        <w:rPr>
          <w:lang w:val="ru-RU"/>
        </w:rPr>
        <w:t xml:space="preserve">___ на момент заключения настоящего договора </w:t>
      </w:r>
      <w:r w:rsidRPr="008C44AF">
        <w:rPr>
          <w:b/>
          <w:lang w:val="ru-RU"/>
        </w:rPr>
        <w:t>паспорт</w:t>
      </w:r>
      <w:r>
        <w:rPr>
          <w:lang w:val="ru-RU"/>
        </w:rPr>
        <w:t xml:space="preserve"> ______________</w:t>
      </w:r>
      <w:r w:rsidRPr="000C09B8">
        <w:rPr>
          <w:lang w:val="ru-RU"/>
        </w:rPr>
        <w:t>выдан</w:t>
      </w:r>
      <w:r>
        <w:rPr>
          <w:lang w:val="ru-RU"/>
        </w:rPr>
        <w:t>__________________________________________________________</w:t>
      </w:r>
      <w:r w:rsidRPr="000C09B8">
        <w:rPr>
          <w:color w:val="000000"/>
          <w:lang w:val="ru-RU"/>
        </w:rPr>
        <w:t xml:space="preserve">, код подразделения </w:t>
      </w:r>
      <w:r>
        <w:rPr>
          <w:color w:val="000000"/>
          <w:lang w:val="ru-RU"/>
        </w:rPr>
        <w:t>_________</w:t>
      </w:r>
      <w:r w:rsidRPr="00E217DD">
        <w:rPr>
          <w:b/>
          <w:sz w:val="22"/>
          <w:szCs w:val="22"/>
          <w:lang w:val="ru-RU"/>
        </w:rPr>
        <w:t>,</w:t>
      </w:r>
      <w:r>
        <w:rPr>
          <w:b/>
          <w:sz w:val="22"/>
          <w:szCs w:val="22"/>
          <w:lang w:val="ru-RU"/>
        </w:rPr>
        <w:t xml:space="preserve"> </w:t>
      </w:r>
      <w:r w:rsidRPr="00430329">
        <w:rPr>
          <w:lang w:val="ru-RU"/>
        </w:rPr>
        <w:t>именуем</w:t>
      </w:r>
      <w:r>
        <w:rPr>
          <w:lang w:val="ru-RU"/>
        </w:rPr>
        <w:t>____</w:t>
      </w:r>
      <w:r w:rsidRPr="00430329">
        <w:rPr>
          <w:lang w:val="ru-RU"/>
        </w:rPr>
        <w:t xml:space="preserve"> в дальнейшем </w:t>
      </w:r>
      <w:r w:rsidRPr="00430329">
        <w:rPr>
          <w:b/>
          <w:lang w:val="ru-RU"/>
        </w:rPr>
        <w:t>«Участник долевого строительства</w:t>
      </w:r>
      <w:r w:rsidRPr="00430329">
        <w:rPr>
          <w:lang w:val="ru-RU"/>
        </w:rPr>
        <w:t>», далее по тексту «</w:t>
      </w:r>
      <w:r w:rsidRPr="00430329">
        <w:rPr>
          <w:b/>
          <w:i/>
          <w:iCs/>
          <w:lang w:val="ru-RU"/>
        </w:rPr>
        <w:t>Дольщик</w:t>
      </w:r>
      <w:r w:rsidRPr="00430329">
        <w:rPr>
          <w:b/>
          <w:lang w:val="ru-RU"/>
        </w:rPr>
        <w:t xml:space="preserve">», </w:t>
      </w:r>
      <w:r w:rsidRPr="00430329">
        <w:rPr>
          <w:lang w:val="ru-RU"/>
        </w:rPr>
        <w:t>с другой стороны, именуемые в дальнейшем при совместном наименовании как «</w:t>
      </w:r>
      <w:r w:rsidRPr="00430329">
        <w:rPr>
          <w:b/>
          <w:bCs/>
          <w:i/>
          <w:iCs/>
          <w:lang w:val="ru-RU"/>
        </w:rPr>
        <w:t>Стороны</w:t>
      </w:r>
      <w:r w:rsidRPr="00430329">
        <w:rPr>
          <w:lang w:val="ru-RU"/>
        </w:rPr>
        <w:t>» и по отдельности как «</w:t>
      </w:r>
      <w:r w:rsidRPr="00430329">
        <w:rPr>
          <w:b/>
          <w:bCs/>
          <w:i/>
          <w:iCs/>
          <w:lang w:val="ru-RU"/>
        </w:rPr>
        <w:t>Сторона</w:t>
      </w:r>
      <w:r w:rsidRPr="00430329">
        <w:rPr>
          <w:b/>
          <w:bCs/>
          <w:lang w:val="ru-RU"/>
        </w:rPr>
        <w:t>»,</w:t>
      </w:r>
      <w:r w:rsidRPr="00430329">
        <w:rPr>
          <w:lang w:val="ru-RU"/>
        </w:rPr>
        <w:t xml:space="preserve"> заключили настоящий договор участия в долевом строительстве жилого дома (именуемый в дальнейшем «</w:t>
      </w:r>
      <w:r w:rsidRPr="00430329">
        <w:rPr>
          <w:b/>
          <w:i/>
          <w:lang w:val="ru-RU"/>
        </w:rPr>
        <w:t>Д</w:t>
      </w:r>
      <w:r w:rsidRPr="00430329">
        <w:rPr>
          <w:b/>
          <w:bCs/>
          <w:i/>
          <w:iCs/>
          <w:lang w:val="ru-RU"/>
        </w:rPr>
        <w:t>оговор</w:t>
      </w:r>
      <w:r w:rsidRPr="00430329">
        <w:rPr>
          <w:lang w:val="ru-RU"/>
        </w:rPr>
        <w:t>») о нижеследующем:</w:t>
      </w:r>
      <w:r w:rsidRPr="00E217DD">
        <w:rPr>
          <w:b/>
          <w:sz w:val="22"/>
          <w:szCs w:val="22"/>
          <w:lang w:val="ru-RU"/>
        </w:rPr>
        <w:t xml:space="preserve"> </w:t>
      </w:r>
    </w:p>
    <w:p w:rsidR="00A265FE" w:rsidRPr="005E72F5" w:rsidRDefault="00A265FE" w:rsidP="00A265FE">
      <w:pPr>
        <w:shd w:val="clear" w:color="auto" w:fill="FFFFFF"/>
        <w:spacing w:after="120" w:line="254" w:lineRule="exact"/>
        <w:ind w:firstLine="720"/>
        <w:jc w:val="both"/>
        <w:rPr>
          <w:lang w:val="ru-RU"/>
        </w:rPr>
      </w:pPr>
      <w:r w:rsidRPr="005E72F5">
        <w:rPr>
          <w:lang w:val="ru-RU"/>
        </w:rPr>
        <w:t>:</w:t>
      </w:r>
      <w:r w:rsidRPr="005E72F5">
        <w:rPr>
          <w:b/>
          <w:lang w:val="ru-RU"/>
        </w:rPr>
        <w:t xml:space="preserve"> </w:t>
      </w:r>
    </w:p>
    <w:p w:rsidR="00A54490" w:rsidRPr="005E72F5" w:rsidRDefault="00A54490" w:rsidP="00A54490">
      <w:pPr>
        <w:shd w:val="clear" w:color="auto" w:fill="FFFFFF"/>
        <w:spacing w:after="120" w:line="250" w:lineRule="exact"/>
        <w:jc w:val="center"/>
        <w:rPr>
          <w:lang w:val="ru-RU"/>
        </w:rPr>
      </w:pPr>
      <w:r w:rsidRPr="005E72F5">
        <w:rPr>
          <w:b/>
          <w:lang w:val="ru-RU"/>
        </w:rPr>
        <w:t>1.</w:t>
      </w:r>
      <w:r w:rsidRPr="005E72F5">
        <w:rPr>
          <w:b/>
          <w:lang w:val="ru-RU"/>
        </w:rPr>
        <w:tab/>
        <w:t>ПРЕДМЕТ ДОГОВОРА</w:t>
      </w:r>
    </w:p>
    <w:p w:rsidR="00A265FE" w:rsidRPr="005E72F5" w:rsidRDefault="00A265FE" w:rsidP="00A265F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005E72F5">
        <w:t xml:space="preserve">Застройщик обязуется в предусмотренный Договором срок построить своими силами и (или) с привлечением других лиц 9-ти секционный многоквартирный жилой дом переменной этажности (15;17) (поз.1 по генплану застройки) с инженерными сетями расположенный по строительному адресу: </w:t>
      </w:r>
      <w:r w:rsidRPr="005E72F5">
        <w:rPr>
          <w:rStyle w:val="a9"/>
        </w:rPr>
        <w:t xml:space="preserve"> Московская область, Раменский район, городское поселение Раменское, г. Раменское, Спортивный проезд </w:t>
      </w:r>
      <w:r w:rsidRPr="005E72F5">
        <w:rPr>
          <w:b/>
        </w:rPr>
        <w:t>(</w:t>
      </w:r>
      <w:r w:rsidRPr="005E72F5">
        <w:t xml:space="preserve">именуемый в дальнейшем «Дом»), и после получения разрешения на ввод в эксплуатацию Дома передать </w:t>
      </w:r>
      <w:r w:rsidR="00970CB4">
        <w:rPr>
          <w:b/>
        </w:rPr>
        <w:t>___</w:t>
      </w:r>
      <w:r w:rsidRPr="005E72F5">
        <w:rPr>
          <w:b/>
        </w:rPr>
        <w:t xml:space="preserve">-х комнатную квартиру № </w:t>
      </w:r>
      <w:r w:rsidR="00970CB4">
        <w:rPr>
          <w:b/>
        </w:rPr>
        <w:t>___</w:t>
      </w:r>
      <w:r w:rsidRPr="005E72F5">
        <w:rPr>
          <w:b/>
        </w:rPr>
        <w:t xml:space="preserve"> (</w:t>
      </w:r>
      <w:r w:rsidR="00970CB4">
        <w:rPr>
          <w:b/>
        </w:rPr>
        <w:t>_______</w:t>
      </w:r>
      <w:r w:rsidRPr="005E72F5">
        <w:rPr>
          <w:b/>
        </w:rPr>
        <w:t xml:space="preserve">) - </w:t>
      </w:r>
      <w:r w:rsidRPr="005E72F5">
        <w:rPr>
          <w:b/>
          <w:bCs/>
        </w:rPr>
        <w:t>общая проектная площадь (с учет</w:t>
      </w:r>
      <w:r w:rsidR="00970CB4">
        <w:rPr>
          <w:b/>
          <w:bCs/>
        </w:rPr>
        <w:t>ом площади лоджий, балконов) -_____</w:t>
      </w:r>
      <w:r w:rsidRPr="005E72F5">
        <w:rPr>
          <w:b/>
          <w:bCs/>
        </w:rPr>
        <w:t xml:space="preserve"> кв. м., согласно проекта, и расположенную на </w:t>
      </w:r>
      <w:r w:rsidR="00970CB4">
        <w:rPr>
          <w:b/>
          <w:bCs/>
        </w:rPr>
        <w:t>____</w:t>
      </w:r>
      <w:r w:rsidRPr="005E72F5">
        <w:rPr>
          <w:b/>
          <w:bCs/>
        </w:rPr>
        <w:t xml:space="preserve"> (</w:t>
      </w:r>
      <w:r w:rsidR="00970CB4">
        <w:rPr>
          <w:b/>
          <w:bCs/>
        </w:rPr>
        <w:t>_______</w:t>
      </w:r>
      <w:r w:rsidRPr="005E72F5">
        <w:rPr>
          <w:b/>
          <w:bCs/>
        </w:rPr>
        <w:t xml:space="preserve">) этаже, секция № </w:t>
      </w:r>
      <w:r w:rsidR="00C46C66">
        <w:rPr>
          <w:b/>
          <w:bCs/>
        </w:rPr>
        <w:t>2</w:t>
      </w:r>
      <w:r w:rsidRPr="005E72F5">
        <w:rPr>
          <w:b/>
          <w:bCs/>
        </w:rPr>
        <w:t xml:space="preserve"> (</w:t>
      </w:r>
      <w:r w:rsidR="00C46C66">
        <w:rPr>
          <w:b/>
          <w:bCs/>
        </w:rPr>
        <w:t>два</w:t>
      </w:r>
      <w:r w:rsidRPr="005E72F5">
        <w:rPr>
          <w:b/>
          <w:bCs/>
        </w:rPr>
        <w:t>)</w:t>
      </w:r>
      <w:r w:rsidR="00C46C66">
        <w:rPr>
          <w:b/>
          <w:bCs/>
        </w:rPr>
        <w:t>, подъезд № 8</w:t>
      </w:r>
      <w:r w:rsidRPr="005E72F5">
        <w:rPr>
          <w:b/>
          <w:bCs/>
        </w:rPr>
        <w:t xml:space="preserve"> </w:t>
      </w:r>
      <w:r w:rsidRPr="005E72F5">
        <w:t>(именуемая в дальнейшем «Квартира») и входящую в состав Дома, Дольщику, а Дольщик обязуется уплатить обусловленную Договором цену и принять Квартиру при наличии разрешения на ввод в эксплуатацию Дома</w:t>
      </w:r>
      <w:r w:rsidRPr="005E72F5">
        <w:rPr>
          <w:color w:val="000000" w:themeColor="text1"/>
        </w:rPr>
        <w:t xml:space="preserve">. </w:t>
      </w:r>
      <w:r w:rsidRPr="005E72F5">
        <w:t>Квартира передается Дольщику без производства отд</w:t>
      </w:r>
      <w:r w:rsidR="00676B10" w:rsidRPr="005E72F5">
        <w:t>елочных работ в соответствии с П</w:t>
      </w:r>
      <w:r w:rsidRPr="005E72F5">
        <w:t>риложением № 1 к настоящему договору. В Квартире имеются: входная дверь, приборы отопления, электропроводка, оконные и балконный блоки из ПВХ, остекленные лоджии.</w:t>
      </w:r>
      <w:r w:rsidRPr="005E72F5">
        <w:rPr>
          <w:b/>
        </w:rPr>
        <w:t xml:space="preserve"> </w:t>
      </w:r>
      <w:r w:rsidRPr="005E72F5">
        <w:t>После приемки и ввода жилого дома в эксплуатацию ему будет присвоен почтовый адрес.</w:t>
      </w:r>
    </w:p>
    <w:p w:rsidR="00922C20" w:rsidRPr="005E72F5" w:rsidRDefault="00B8045D" w:rsidP="00B665B2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>Застройщик имее</w:t>
      </w:r>
      <w:r w:rsidR="005E72F5" w:rsidRPr="005E72F5">
        <w:t>т право собственности</w:t>
      </w:r>
      <w:r w:rsidRPr="005E72F5">
        <w:t xml:space="preserve"> н</w:t>
      </w:r>
      <w:r w:rsidR="005E72F5" w:rsidRPr="005E72F5">
        <w:t>а земельный участок площадью 15 198 кв.</w:t>
      </w:r>
      <w:r w:rsidRPr="005E72F5">
        <w:t xml:space="preserve"> м. с кадастровым номером</w:t>
      </w:r>
      <w:r w:rsidR="005E72F5" w:rsidRPr="005E72F5">
        <w:t xml:space="preserve"> 50:23:0110142:176 (образован из земельного участка с кадастровым номером 50:23:0110142:174)</w:t>
      </w:r>
      <w:r w:rsidRPr="005E72F5">
        <w:t xml:space="preserve">, расположенный по адресу: </w:t>
      </w:r>
      <w:r w:rsidR="005E72F5" w:rsidRPr="005E72F5">
        <w:rPr>
          <w:rStyle w:val="a9"/>
          <w:b w:val="0"/>
        </w:rPr>
        <w:t>Московская область, Раменский район, город Раменское, проезд Спортивный,</w:t>
      </w:r>
      <w:r w:rsidRPr="005E72F5">
        <w:rPr>
          <w:rStyle w:val="a9"/>
          <w:b w:val="0"/>
        </w:rPr>
        <w:t xml:space="preserve"> </w:t>
      </w:r>
      <w:r w:rsidR="00911408">
        <w:t xml:space="preserve">что </w:t>
      </w:r>
      <w:r w:rsidR="00911408">
        <w:lastRenderedPageBreak/>
        <w:t xml:space="preserve">подтверждается записью </w:t>
      </w:r>
      <w:r w:rsidR="005E72F5" w:rsidRPr="005E72F5">
        <w:t>№ 50:23:01101:176-50/023/2017-1</w:t>
      </w:r>
      <w:r w:rsidR="00911408">
        <w:t xml:space="preserve"> в Едином государственном реестре недвижимости от 26.06.2017</w:t>
      </w:r>
      <w:r w:rsidR="00911408">
        <w:rPr>
          <w:rStyle w:val="a9"/>
          <w:b w:val="0"/>
        </w:rPr>
        <w:t xml:space="preserve">. Указанный земельный участок </w:t>
      </w:r>
      <w:r w:rsidRPr="005E72F5">
        <w:t>предназ</w:t>
      </w:r>
      <w:r w:rsidR="00911408">
        <w:t>начен</w:t>
      </w:r>
      <w:r w:rsidR="005E72F5" w:rsidRPr="005E72F5">
        <w:t xml:space="preserve"> для строительства Дома.</w:t>
      </w:r>
    </w:p>
    <w:p w:rsidR="00430284" w:rsidRDefault="00A54490" w:rsidP="0043028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 xml:space="preserve">Строительство Дома осуществляется   на основании разрешения на строительство № </w:t>
      </w:r>
      <w:r w:rsidR="00430284" w:rsidRPr="005E72F5">
        <w:rPr>
          <w:lang w:val="en-US"/>
        </w:rPr>
        <w:t>RU</w:t>
      </w:r>
      <w:r w:rsidR="005E72F5">
        <w:t>50-59-9215-2017</w:t>
      </w:r>
      <w:r w:rsidRPr="005E72F5">
        <w:t xml:space="preserve">, выданного </w:t>
      </w:r>
      <w:r w:rsidR="00430284" w:rsidRPr="005E72F5">
        <w:t xml:space="preserve">Министерством строительного комплекса Московской области </w:t>
      </w:r>
      <w:r w:rsidR="005E72F5">
        <w:t>26 сентября 2017 года.</w:t>
      </w:r>
    </w:p>
    <w:p w:rsidR="00DC52FA" w:rsidRPr="005E72F5" w:rsidRDefault="00DC52FA" w:rsidP="0043028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>
        <w:t>Срок завершения строительства Дома – не позднее 31 декабря 2019 года.</w:t>
      </w:r>
    </w:p>
    <w:p w:rsidR="00A54490" w:rsidRPr="005E72F5" w:rsidRDefault="00A54490" w:rsidP="00A5449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>Застройщиком</w:t>
      </w:r>
      <w:r w:rsidR="00911408">
        <w:t xml:space="preserve"> размещена проектная декларация</w:t>
      </w:r>
      <w:r w:rsidR="00430284" w:rsidRPr="005E72F5">
        <w:t xml:space="preserve"> на сайте </w:t>
      </w:r>
      <w:r w:rsidRPr="005E72F5">
        <w:t xml:space="preserve">АО «ВДСК»: </w:t>
      </w:r>
      <w:r w:rsidRPr="005E72F5">
        <w:rPr>
          <w:lang w:val="en-US"/>
        </w:rPr>
        <w:t>www</w:t>
      </w:r>
      <w:r w:rsidRPr="005E72F5">
        <w:t xml:space="preserve">. </w:t>
      </w:r>
      <w:proofErr w:type="spellStart"/>
      <w:r w:rsidRPr="005E72F5">
        <w:rPr>
          <w:lang w:val="en-US"/>
        </w:rPr>
        <w:t>vdsk</w:t>
      </w:r>
      <w:proofErr w:type="spellEnd"/>
      <w:r w:rsidRPr="005E72F5">
        <w:t>.</w:t>
      </w:r>
      <w:proofErr w:type="spellStart"/>
      <w:r w:rsidRPr="005E72F5">
        <w:rPr>
          <w:lang w:val="en-US"/>
        </w:rPr>
        <w:t>ru</w:t>
      </w:r>
      <w:proofErr w:type="spellEnd"/>
      <w:r w:rsidRPr="005E72F5">
        <w:t xml:space="preserve">. </w:t>
      </w:r>
      <w:r w:rsidR="00922C20" w:rsidRPr="005E72F5">
        <w:t>При этом Застройщиком могут вноситься изменения в проектную декларацию в соответствии с действующим законодательством.</w:t>
      </w:r>
    </w:p>
    <w:p w:rsidR="00A54490" w:rsidRPr="005E72F5" w:rsidRDefault="00A54490" w:rsidP="00A5449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>В соответствии с проектной документацией Дом имеет следующие основные характеристики:</w:t>
      </w:r>
    </w:p>
    <w:p w:rsidR="00A54490" w:rsidRPr="005E72F5" w:rsidRDefault="00D46712" w:rsidP="00A5449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</w:pPr>
      <w:r w:rsidRPr="005E72F5">
        <w:t xml:space="preserve">общая площадь </w:t>
      </w:r>
      <w:r w:rsidR="00A96209">
        <w:t>– 53 315,42</w:t>
      </w:r>
      <w:r w:rsidR="00B8045D" w:rsidRPr="005E72F5">
        <w:t xml:space="preserve"> </w:t>
      </w:r>
      <w:proofErr w:type="spellStart"/>
      <w:r w:rsidR="00B8045D" w:rsidRPr="005E72F5">
        <w:t>кв.м</w:t>
      </w:r>
      <w:proofErr w:type="spellEnd"/>
      <w:r w:rsidR="00B8045D" w:rsidRPr="005E72F5">
        <w:t>.</w:t>
      </w:r>
      <w:r w:rsidR="00A54490" w:rsidRPr="005E72F5">
        <w:t xml:space="preserve">; </w:t>
      </w:r>
    </w:p>
    <w:p w:rsidR="00DF6B9E" w:rsidRPr="00A16A3D" w:rsidRDefault="00A96209" w:rsidP="004A1E8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</w:pPr>
      <w:r w:rsidRPr="00DF6B9E">
        <w:t xml:space="preserve">материал наружных стен – </w:t>
      </w:r>
      <w:r w:rsidR="005413E5">
        <w:t xml:space="preserve">железобетонные стеновые панели с монолитным перекрытием, наружное утепление фасадов – </w:t>
      </w:r>
      <w:proofErr w:type="spellStart"/>
      <w:r w:rsidR="005413E5">
        <w:t>минераловатные</w:t>
      </w:r>
      <w:proofErr w:type="spellEnd"/>
      <w:r w:rsidR="005413E5">
        <w:t xml:space="preserve"> плиты толщиной 150 мм</w:t>
      </w:r>
      <w:r w:rsidR="00DF6B9E" w:rsidRPr="00A16A3D">
        <w:t xml:space="preserve">, облицовка фасада из </w:t>
      </w:r>
      <w:proofErr w:type="spellStart"/>
      <w:r w:rsidR="00DF6B9E" w:rsidRPr="00A16A3D">
        <w:t>керамогранита</w:t>
      </w:r>
      <w:proofErr w:type="spellEnd"/>
      <w:r w:rsidR="00DF6B9E">
        <w:t>, за исключением 1-2 этажа – лицевой кирпич</w:t>
      </w:r>
      <w:r w:rsidR="00DF6B9E" w:rsidRPr="00A16A3D">
        <w:t>;</w:t>
      </w:r>
    </w:p>
    <w:p w:rsidR="00A54490" w:rsidRPr="005E72F5" w:rsidRDefault="00A54490" w:rsidP="006E7EB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</w:pPr>
      <w:r w:rsidRPr="005E72F5">
        <w:t xml:space="preserve">материал </w:t>
      </w:r>
      <w:r w:rsidR="009C3201" w:rsidRPr="005E72F5">
        <w:t>межквартирных стен</w:t>
      </w:r>
      <w:r w:rsidRPr="005E72F5">
        <w:t xml:space="preserve"> – железобетонные панели;</w:t>
      </w:r>
    </w:p>
    <w:p w:rsidR="00A54490" w:rsidRPr="005E72F5" w:rsidRDefault="00D46712" w:rsidP="00A5449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</w:pPr>
      <w:r w:rsidRPr="005E72F5">
        <w:t xml:space="preserve">количество секций – </w:t>
      </w:r>
      <w:r w:rsidR="00A96209">
        <w:t>9</w:t>
      </w:r>
      <w:r w:rsidR="00A54490" w:rsidRPr="005E72F5">
        <w:t>;</w:t>
      </w:r>
    </w:p>
    <w:p w:rsidR="00A54490" w:rsidRPr="005E72F5" w:rsidRDefault="005413E5" w:rsidP="00A5449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</w:pPr>
      <w:r>
        <w:t>этажность –</w:t>
      </w:r>
      <w:r w:rsidR="00A96209">
        <w:t xml:space="preserve"> </w:t>
      </w:r>
      <w:r w:rsidR="00DF6B9E">
        <w:t>15;</w:t>
      </w:r>
      <w:r w:rsidR="00A96209">
        <w:t>17</w:t>
      </w:r>
      <w:r w:rsidR="00A54490" w:rsidRPr="005E72F5">
        <w:t>;</w:t>
      </w:r>
    </w:p>
    <w:p w:rsidR="004A1E83" w:rsidRDefault="00D46712" w:rsidP="004A1E8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</w:pPr>
      <w:r w:rsidRPr="005E72F5">
        <w:t xml:space="preserve">количество квартир - </w:t>
      </w:r>
      <w:r w:rsidR="00A96209">
        <w:t>647</w:t>
      </w:r>
      <w:r w:rsidR="00A54490" w:rsidRPr="005E72F5">
        <w:t>;</w:t>
      </w:r>
      <w:r w:rsidRPr="005E72F5">
        <w:t xml:space="preserve"> </w:t>
      </w:r>
    </w:p>
    <w:p w:rsidR="004A1E83" w:rsidRDefault="00DF6B9E" w:rsidP="004A1E8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</w:pPr>
      <w:r w:rsidRPr="004A1E83">
        <w:t xml:space="preserve">класс </w:t>
      </w:r>
      <w:proofErr w:type="spellStart"/>
      <w:r w:rsidRPr="004A1E83">
        <w:t>энергоэффективности</w:t>
      </w:r>
      <w:proofErr w:type="spellEnd"/>
      <w:r w:rsidRPr="004A1E83">
        <w:t xml:space="preserve"> Дома - А;</w:t>
      </w:r>
    </w:p>
    <w:p w:rsidR="00DF6B9E" w:rsidRPr="004A1E83" w:rsidRDefault="00B93059" w:rsidP="004A1E8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</w:pPr>
      <w:r w:rsidRPr="004A1E83">
        <w:t>сейсмостойкость</w:t>
      </w:r>
      <w:r w:rsidR="00DF6B9E" w:rsidRPr="004A1E83">
        <w:t xml:space="preserve"> Дома - 5 баллов (СП 14.13330.2011 и комплект карт ОСР-97).</w:t>
      </w:r>
    </w:p>
    <w:p w:rsidR="00A54490" w:rsidRPr="005E72F5" w:rsidRDefault="00A54490" w:rsidP="00A5449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 xml:space="preserve">Застройщик гарантирует, что им не заключены и не будут заключены в период </w:t>
      </w:r>
      <w:r w:rsidR="009C3201" w:rsidRPr="005E72F5">
        <w:t>действия Договора</w:t>
      </w:r>
      <w:r w:rsidRPr="005E72F5">
        <w:t xml:space="preserve"> иные договоры участия в долевом строительстве жилого дома в отношении Квартиры, указанной в Договоре.</w:t>
      </w:r>
    </w:p>
    <w:p w:rsidR="00A54490" w:rsidRPr="005E72F5" w:rsidRDefault="00A54490" w:rsidP="00A5449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>Застройщик подтверждает, что Квартира не находится в залоге, в споре и под арестом не состоит.</w:t>
      </w:r>
    </w:p>
    <w:p w:rsidR="00BA6D6B" w:rsidRPr="005E72F5" w:rsidRDefault="00BA6D6B" w:rsidP="00A5449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>Застройщик уведомляет</w:t>
      </w:r>
      <w:r w:rsidR="005E72F5" w:rsidRPr="005E72F5">
        <w:t xml:space="preserve"> Дольщика о приобретении и в последующем проживании в неблагоприятных внешних условиях, связанных с воздействием воздушных судов.</w:t>
      </w:r>
    </w:p>
    <w:p w:rsidR="006B2368" w:rsidRPr="00DF6B9E" w:rsidRDefault="00A54490" w:rsidP="00073415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 xml:space="preserve">Стороны устанавливают, что начало строительства и плановый срок </w:t>
      </w:r>
      <w:r w:rsidR="00D774CC" w:rsidRPr="005E72F5">
        <w:t>получения разрешения</w:t>
      </w:r>
      <w:r w:rsidRPr="005E72F5">
        <w:t xml:space="preserve"> на ввод в эксплуатацию Дома, соответственно: </w:t>
      </w:r>
      <w:r w:rsidR="007E2905" w:rsidRPr="00DF6B9E">
        <w:t>III</w:t>
      </w:r>
      <w:r w:rsidR="00D774CC" w:rsidRPr="00DF6B9E">
        <w:t xml:space="preserve"> квартал</w:t>
      </w:r>
      <w:r w:rsidRPr="00DF6B9E">
        <w:t xml:space="preserve"> 201</w:t>
      </w:r>
      <w:r w:rsidR="00DF6B9E" w:rsidRPr="00DF6B9E">
        <w:t>7</w:t>
      </w:r>
      <w:r w:rsidRPr="00DF6B9E">
        <w:t xml:space="preserve"> года и </w:t>
      </w:r>
      <w:r w:rsidR="00CE18D4" w:rsidRPr="00DF6B9E">
        <w:t>I</w:t>
      </w:r>
      <w:r w:rsidR="00DC52FA">
        <w:rPr>
          <w:lang w:val="en-US"/>
        </w:rPr>
        <w:t>V</w:t>
      </w:r>
      <w:r w:rsidR="00DC52FA">
        <w:t xml:space="preserve"> квартал 2019</w:t>
      </w:r>
      <w:r w:rsidRPr="00DF6B9E">
        <w:t xml:space="preserve"> года.</w:t>
      </w:r>
      <w:r w:rsidR="007E2905" w:rsidRPr="00DF6B9E">
        <w:t xml:space="preserve"> </w:t>
      </w:r>
    </w:p>
    <w:p w:rsidR="00A54490" w:rsidRPr="005E72F5" w:rsidRDefault="00A54490" w:rsidP="0001421A">
      <w:pPr>
        <w:pStyle w:val="1"/>
        <w:jc w:val="left"/>
        <w:rPr>
          <w:sz w:val="24"/>
          <w:szCs w:val="24"/>
        </w:rPr>
      </w:pPr>
    </w:p>
    <w:p w:rsidR="00E21E27" w:rsidRPr="005E72F5" w:rsidRDefault="00E21E27" w:rsidP="00E21E27">
      <w:pPr>
        <w:pStyle w:val="1"/>
        <w:rPr>
          <w:sz w:val="24"/>
          <w:szCs w:val="24"/>
        </w:rPr>
      </w:pPr>
      <w:r w:rsidRPr="005E72F5">
        <w:rPr>
          <w:sz w:val="24"/>
          <w:szCs w:val="24"/>
        </w:rPr>
        <w:t>2.</w:t>
      </w:r>
      <w:r w:rsidRPr="005E72F5">
        <w:rPr>
          <w:sz w:val="24"/>
          <w:szCs w:val="24"/>
        </w:rPr>
        <w:tab/>
        <w:t>ЦЕНА ДОГОВОРА, СРОК И ПОРЯДОК ЕЕ УПЛАТЫ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9228C1" w:rsidRPr="005E72F5" w:rsidRDefault="00911408" w:rsidP="004A1E83">
      <w:pPr>
        <w:pStyle w:val="a4"/>
        <w:spacing w:after="120"/>
        <w:ind w:left="993" w:hanging="709"/>
      </w:pPr>
      <w:r>
        <w:t>2.1.</w:t>
      </w:r>
      <w:r w:rsidR="005F484E">
        <w:tab/>
      </w:r>
      <w:r w:rsidR="00A174D7" w:rsidRPr="005E72F5">
        <w:t xml:space="preserve">Цена Договора, которую Дольщик обязан уплатить Застройщику, составляет </w:t>
      </w:r>
      <w:r w:rsidR="00970CB4">
        <w:rPr>
          <w:b/>
        </w:rPr>
        <w:t>_____________</w:t>
      </w:r>
      <w:r w:rsidR="0006587F" w:rsidRPr="005E72F5">
        <w:rPr>
          <w:b/>
          <w:bCs/>
        </w:rPr>
        <w:t xml:space="preserve"> (</w:t>
      </w:r>
      <w:r w:rsidR="00970CB4">
        <w:rPr>
          <w:b/>
          <w:bCs/>
        </w:rPr>
        <w:t>_______________________________________</w:t>
      </w:r>
      <w:r w:rsidR="0006587F" w:rsidRPr="005E72F5">
        <w:rPr>
          <w:b/>
          <w:bCs/>
        </w:rPr>
        <w:t>)</w:t>
      </w:r>
      <w:r w:rsidR="0006587F" w:rsidRPr="005E72F5">
        <w:rPr>
          <w:b/>
        </w:rPr>
        <w:t xml:space="preserve"> руб. 00 копеек, </w:t>
      </w:r>
      <w:r w:rsidR="0006587F" w:rsidRPr="005E72F5">
        <w:rPr>
          <w:bCs/>
        </w:rPr>
        <w:t>именуемая</w:t>
      </w:r>
      <w:r w:rsidR="00A174D7" w:rsidRPr="005E72F5">
        <w:t xml:space="preserve"> далее «</w:t>
      </w:r>
      <w:r w:rsidR="00A174D7" w:rsidRPr="005E72F5">
        <w:rPr>
          <w:b/>
          <w:bCs/>
          <w:i/>
          <w:iCs/>
        </w:rPr>
        <w:t>Цена Договора</w:t>
      </w:r>
      <w:r w:rsidR="00A174D7" w:rsidRPr="005E72F5">
        <w:t xml:space="preserve">», </w:t>
      </w:r>
      <w:r w:rsidR="00D968AB" w:rsidRPr="005E72F5">
        <w:t xml:space="preserve">которая является окончательной. </w:t>
      </w:r>
    </w:p>
    <w:p w:rsidR="00533EDD" w:rsidRDefault="00E203A2" w:rsidP="004A1E83">
      <w:pPr>
        <w:pStyle w:val="a4"/>
        <w:widowControl w:val="0"/>
        <w:autoSpaceDE w:val="0"/>
        <w:autoSpaceDN w:val="0"/>
        <w:adjustRightInd w:val="0"/>
        <w:spacing w:after="120"/>
        <w:ind w:left="993" w:hanging="709"/>
      </w:pPr>
      <w:r w:rsidRPr="005E72F5">
        <w:t xml:space="preserve">2.2 </w:t>
      </w:r>
      <w:r w:rsidRPr="005E72F5">
        <w:tab/>
      </w:r>
      <w:r w:rsidR="00A174D7" w:rsidRPr="005E72F5">
        <w:t>Цена дого</w:t>
      </w:r>
      <w:r w:rsidR="00533EDD">
        <w:t>вора, указанная в п.2.1</w:t>
      </w:r>
      <w:r w:rsidR="00A174D7" w:rsidRPr="005E72F5">
        <w:t xml:space="preserve">, состоит из суммы </w:t>
      </w:r>
      <w:r w:rsidR="00BA6D6B" w:rsidRPr="005E72F5">
        <w:t>денежных средств,</w:t>
      </w:r>
      <w:r w:rsidR="00A174D7" w:rsidRPr="005E72F5">
        <w:rPr>
          <w:color w:val="FF0000"/>
        </w:rPr>
        <w:t xml:space="preserve"> </w:t>
      </w:r>
      <w:r w:rsidRPr="005E72F5">
        <w:t>подлежащих уплате Участником долевого строительства для строительства (создания) Объекта долевого строительства и расходуемых на возмещение затрат на строительство (создание) Объекта долевого строительства</w:t>
      </w:r>
      <w:r w:rsidR="00533EDD">
        <w:t xml:space="preserve"> (квартиру) и на оплату услуг Застройщик. </w:t>
      </w:r>
    </w:p>
    <w:p w:rsidR="00D71548" w:rsidRPr="00533EDD" w:rsidRDefault="00533EDD" w:rsidP="004A1E83">
      <w:pPr>
        <w:pStyle w:val="a4"/>
        <w:widowControl w:val="0"/>
        <w:autoSpaceDE w:val="0"/>
        <w:autoSpaceDN w:val="0"/>
        <w:adjustRightInd w:val="0"/>
        <w:spacing w:after="120"/>
        <w:ind w:left="993" w:hanging="709"/>
        <w:rPr>
          <w:color w:val="FF0000"/>
        </w:rPr>
      </w:pPr>
      <w:r>
        <w:t>2.3.</w:t>
      </w:r>
      <w:r w:rsidR="004A1E83">
        <w:tab/>
      </w:r>
      <w:r w:rsidR="00D71548" w:rsidRPr="005E72F5">
        <w:t xml:space="preserve">Дольщик осуществляет платежи по Договору путем их перечисления на расчетный </w:t>
      </w:r>
      <w:r>
        <w:t xml:space="preserve">счет Застройщика, указанный в п. 12 Договора. </w:t>
      </w:r>
      <w:r w:rsidR="00D71548" w:rsidRPr="005E72F5">
        <w:t xml:space="preserve">Дольщик считается </w:t>
      </w:r>
      <w:r w:rsidR="00D71548" w:rsidRPr="005E72F5">
        <w:lastRenderedPageBreak/>
        <w:t xml:space="preserve">исполнившим надлежащим </w:t>
      </w:r>
      <w:r w:rsidR="009C3201" w:rsidRPr="005E72F5">
        <w:t>образом какое</w:t>
      </w:r>
      <w:r w:rsidR="00D71548" w:rsidRPr="005E72F5">
        <w:t>-либо денежное обязательство, указанное в Договоре, с момента полного зачисления денежных средств, причитающихся Застройщику,</w:t>
      </w:r>
      <w:r w:rsidR="00C55A0C">
        <w:t xml:space="preserve"> на счет Застройщика, указанный в п.12</w:t>
      </w:r>
      <w:r w:rsidR="00D71548" w:rsidRPr="005E72F5">
        <w:t>.</w:t>
      </w:r>
    </w:p>
    <w:p w:rsidR="000A4620" w:rsidRPr="005E72F5" w:rsidRDefault="00533EDD" w:rsidP="005F484E">
      <w:pPr>
        <w:pStyle w:val="a4"/>
        <w:widowControl w:val="0"/>
        <w:autoSpaceDE w:val="0"/>
        <w:autoSpaceDN w:val="0"/>
        <w:adjustRightInd w:val="0"/>
        <w:ind w:left="993" w:hanging="709"/>
      </w:pPr>
      <w:r>
        <w:t>2.4</w:t>
      </w:r>
      <w:r w:rsidR="005F484E">
        <w:t>.</w:t>
      </w:r>
      <w:r w:rsidR="005F484E">
        <w:tab/>
      </w:r>
      <w:r w:rsidR="00E21E27" w:rsidRPr="005E72F5">
        <w:t>Дольщик обязан уплачивать Цену Договора Застройщ</w:t>
      </w:r>
      <w:r w:rsidR="00C03822" w:rsidRPr="005E72F5">
        <w:t xml:space="preserve">ику путем внесения </w:t>
      </w:r>
      <w:r w:rsidR="005F484E">
        <w:t xml:space="preserve">платежей, </w:t>
      </w:r>
      <w:r w:rsidR="00A6690F" w:rsidRPr="005E72F5">
        <w:t>исходя из след</w:t>
      </w:r>
      <w:r w:rsidR="005F484E">
        <w:t>ующего графика: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1040"/>
        <w:gridCol w:w="1927"/>
        <w:gridCol w:w="1276"/>
        <w:gridCol w:w="1276"/>
        <w:gridCol w:w="1559"/>
        <w:gridCol w:w="2268"/>
      </w:tblGrid>
      <w:tr w:rsidR="00A45330" w:rsidRPr="00533EDD" w:rsidTr="00A45330">
        <w:trPr>
          <w:trHeight w:val="288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330" w:rsidRPr="005E72F5" w:rsidRDefault="00A45330">
            <w:pPr>
              <w:jc w:val="center"/>
              <w:rPr>
                <w:color w:val="000000"/>
                <w:lang w:val="ru-RU" w:eastAsia="ru-RU"/>
              </w:rPr>
            </w:pPr>
            <w:r w:rsidRPr="005E72F5">
              <w:rPr>
                <w:color w:val="000000"/>
                <w:lang w:val="ru-RU"/>
              </w:rPr>
              <w:t>№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  <w:r w:rsidRPr="005E72F5">
              <w:rPr>
                <w:color w:val="000000"/>
                <w:lang w:val="ru-RU"/>
              </w:rPr>
              <w:t>Месяц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  <w:r w:rsidRPr="005E72F5">
              <w:rPr>
                <w:color w:val="000000"/>
                <w:lang w:val="ru-RU"/>
              </w:rPr>
              <w:t>Число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  <w:r w:rsidRPr="005E72F5">
              <w:rPr>
                <w:color w:val="000000"/>
                <w:lang w:val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  <w:r w:rsidRPr="005E72F5">
              <w:rPr>
                <w:color w:val="000000"/>
                <w:lang w:val="ru-RU"/>
              </w:rPr>
              <w:t>№ квартиры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  <w:r w:rsidRPr="005E72F5">
              <w:rPr>
                <w:color w:val="000000"/>
                <w:lang w:val="ru-RU"/>
              </w:rPr>
              <w:t xml:space="preserve"> Сумма в рублях</w:t>
            </w:r>
          </w:p>
        </w:tc>
      </w:tr>
      <w:tr w:rsidR="00A45330" w:rsidRPr="00533EDD" w:rsidTr="00A45330">
        <w:trPr>
          <w:trHeight w:val="396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5330" w:rsidRPr="005E72F5" w:rsidRDefault="00A45330">
            <w:pPr>
              <w:rPr>
                <w:color w:val="000000"/>
                <w:lang w:val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5330" w:rsidRPr="005E72F5" w:rsidRDefault="00A45330">
            <w:pPr>
              <w:rPr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5330" w:rsidRPr="005E72F5" w:rsidRDefault="00A45330">
            <w:pPr>
              <w:rPr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330" w:rsidRPr="005E72F5" w:rsidRDefault="00A45330">
            <w:pPr>
              <w:rPr>
                <w:color w:val="00000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330" w:rsidRPr="005E72F5" w:rsidRDefault="00A45330">
            <w:pPr>
              <w:rPr>
                <w:color w:val="00000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330" w:rsidRPr="005E72F5" w:rsidRDefault="00A45330">
            <w:pPr>
              <w:rPr>
                <w:color w:val="000000"/>
                <w:lang w:val="ru-RU"/>
              </w:rPr>
            </w:pPr>
          </w:p>
        </w:tc>
      </w:tr>
      <w:tr w:rsidR="00A45330" w:rsidRPr="005E72F5" w:rsidTr="00A45330">
        <w:trPr>
          <w:trHeight w:val="408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330" w:rsidRPr="008D358C" w:rsidRDefault="00A45330" w:rsidP="008D358C">
            <w:pPr>
              <w:pStyle w:val="a8"/>
              <w:numPr>
                <w:ilvl w:val="0"/>
                <w:numId w:val="47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330" w:rsidRPr="005E72F5" w:rsidRDefault="00A265FE">
            <w:pPr>
              <w:jc w:val="center"/>
              <w:rPr>
                <w:color w:val="000000"/>
                <w:lang w:val="ru-RU"/>
              </w:rPr>
            </w:pPr>
            <w:r w:rsidRPr="005E72F5">
              <w:rPr>
                <w:color w:val="000000"/>
                <w:lang w:val="ru-RU"/>
              </w:rPr>
              <w:t>Ноябрь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330" w:rsidRPr="005E72F5" w:rsidRDefault="006D2E4E">
            <w:pPr>
              <w:jc w:val="center"/>
              <w:rPr>
                <w:color w:val="000000"/>
                <w:lang w:val="ru-RU"/>
              </w:rPr>
            </w:pPr>
            <w:r w:rsidRPr="005E72F5">
              <w:rPr>
                <w:color w:val="000000"/>
                <w:lang w:val="ru-RU"/>
              </w:rPr>
              <w:t>201</w:t>
            </w:r>
            <w:r w:rsidR="00A265FE" w:rsidRPr="005E72F5">
              <w:rPr>
                <w:color w:val="00000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330" w:rsidRPr="005E72F5" w:rsidRDefault="00A45330" w:rsidP="00970CB4">
            <w:pPr>
              <w:rPr>
                <w:b/>
                <w:color w:val="000000"/>
                <w:lang w:val="ru-RU"/>
              </w:rPr>
            </w:pPr>
          </w:p>
        </w:tc>
      </w:tr>
      <w:tr w:rsidR="00A265FE" w:rsidRPr="005E72F5" w:rsidTr="00DD2C87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5FE" w:rsidRPr="008D358C" w:rsidRDefault="00A265FE" w:rsidP="008D358C">
            <w:pPr>
              <w:pStyle w:val="a8"/>
              <w:numPr>
                <w:ilvl w:val="0"/>
                <w:numId w:val="47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5FE" w:rsidRPr="005E72F5" w:rsidRDefault="008D358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5FE" w:rsidRPr="005E72F5" w:rsidRDefault="00A265F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65FE" w:rsidRPr="005E72F5" w:rsidRDefault="008D358C" w:rsidP="006D2E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265FE" w:rsidRPr="005E72F5" w:rsidRDefault="00A265F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5FE" w:rsidRPr="005E72F5" w:rsidRDefault="00A265FE" w:rsidP="0006587F">
            <w:pPr>
              <w:rPr>
                <w:b/>
                <w:color w:val="000000"/>
                <w:lang w:val="ru-RU"/>
              </w:rPr>
            </w:pPr>
          </w:p>
        </w:tc>
      </w:tr>
      <w:tr w:rsidR="008D358C" w:rsidRPr="005E72F5" w:rsidTr="00DD2C87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8D358C" w:rsidRDefault="008D358C" w:rsidP="008D358C">
            <w:pPr>
              <w:pStyle w:val="a8"/>
              <w:numPr>
                <w:ilvl w:val="0"/>
                <w:numId w:val="47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58C" w:rsidRPr="005E72F5" w:rsidRDefault="008D358C" w:rsidP="006D2E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 w:rsidP="0006587F">
            <w:pPr>
              <w:rPr>
                <w:b/>
                <w:color w:val="000000"/>
                <w:lang w:val="ru-RU"/>
              </w:rPr>
            </w:pPr>
          </w:p>
        </w:tc>
      </w:tr>
      <w:tr w:rsidR="008D358C" w:rsidRPr="005E72F5" w:rsidTr="00DD2C87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8D358C" w:rsidRDefault="008D358C" w:rsidP="008D358C">
            <w:pPr>
              <w:pStyle w:val="a8"/>
              <w:numPr>
                <w:ilvl w:val="0"/>
                <w:numId w:val="47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58C" w:rsidRPr="005E72F5" w:rsidRDefault="008D358C" w:rsidP="006D2E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 w:rsidP="0006587F">
            <w:pPr>
              <w:rPr>
                <w:b/>
                <w:color w:val="000000"/>
                <w:lang w:val="ru-RU"/>
              </w:rPr>
            </w:pPr>
          </w:p>
        </w:tc>
      </w:tr>
      <w:tr w:rsidR="008D358C" w:rsidRPr="005E72F5" w:rsidTr="00DD2C87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8D358C" w:rsidRDefault="008D358C" w:rsidP="008D358C">
            <w:pPr>
              <w:pStyle w:val="a8"/>
              <w:numPr>
                <w:ilvl w:val="0"/>
                <w:numId w:val="47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58C" w:rsidRPr="005E72F5" w:rsidRDefault="008D358C" w:rsidP="006D2E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 w:rsidP="0006587F">
            <w:pPr>
              <w:rPr>
                <w:b/>
                <w:color w:val="000000"/>
                <w:lang w:val="ru-RU"/>
              </w:rPr>
            </w:pPr>
          </w:p>
        </w:tc>
      </w:tr>
      <w:tr w:rsidR="008D358C" w:rsidRPr="005E72F5" w:rsidTr="00DD2C87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8D358C" w:rsidRDefault="008D358C" w:rsidP="008D358C">
            <w:pPr>
              <w:pStyle w:val="a8"/>
              <w:numPr>
                <w:ilvl w:val="0"/>
                <w:numId w:val="47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Апрель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58C" w:rsidRPr="005E72F5" w:rsidRDefault="008D358C" w:rsidP="006D2E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 w:rsidP="0006587F">
            <w:pPr>
              <w:rPr>
                <w:b/>
                <w:color w:val="000000"/>
                <w:lang w:val="ru-RU"/>
              </w:rPr>
            </w:pPr>
          </w:p>
        </w:tc>
      </w:tr>
      <w:tr w:rsidR="008D358C" w:rsidRPr="005E72F5" w:rsidTr="00DD2C87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8D358C" w:rsidRDefault="008D358C" w:rsidP="008D358C">
            <w:pPr>
              <w:pStyle w:val="a8"/>
              <w:numPr>
                <w:ilvl w:val="0"/>
                <w:numId w:val="47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58C" w:rsidRPr="005E72F5" w:rsidRDefault="008D358C" w:rsidP="006D2E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 w:rsidP="0006587F">
            <w:pPr>
              <w:rPr>
                <w:b/>
                <w:color w:val="000000"/>
                <w:lang w:val="ru-RU"/>
              </w:rPr>
            </w:pPr>
          </w:p>
        </w:tc>
      </w:tr>
      <w:tr w:rsidR="008D358C" w:rsidRPr="005E72F5" w:rsidTr="00DD2C87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8D358C" w:rsidRDefault="008D358C" w:rsidP="008D358C">
            <w:pPr>
              <w:pStyle w:val="a8"/>
              <w:numPr>
                <w:ilvl w:val="0"/>
                <w:numId w:val="47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58C" w:rsidRPr="005E72F5" w:rsidRDefault="008D358C" w:rsidP="006D2E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 w:rsidP="0006587F">
            <w:pPr>
              <w:rPr>
                <w:b/>
                <w:color w:val="000000"/>
                <w:lang w:val="ru-RU"/>
              </w:rPr>
            </w:pPr>
          </w:p>
        </w:tc>
      </w:tr>
      <w:tr w:rsidR="008D358C" w:rsidRPr="005E72F5" w:rsidTr="00DD2C87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8D358C" w:rsidRDefault="008D358C" w:rsidP="008D358C">
            <w:pPr>
              <w:pStyle w:val="a8"/>
              <w:numPr>
                <w:ilvl w:val="0"/>
                <w:numId w:val="47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Июль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58C" w:rsidRPr="005E72F5" w:rsidRDefault="008D358C" w:rsidP="006D2E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 w:rsidP="0006587F">
            <w:pPr>
              <w:rPr>
                <w:b/>
                <w:color w:val="000000"/>
                <w:lang w:val="ru-RU"/>
              </w:rPr>
            </w:pPr>
          </w:p>
        </w:tc>
      </w:tr>
      <w:tr w:rsidR="008D358C" w:rsidRPr="005E72F5" w:rsidTr="00DD2C87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8D358C" w:rsidRDefault="008D358C" w:rsidP="008D358C">
            <w:pPr>
              <w:pStyle w:val="a8"/>
              <w:numPr>
                <w:ilvl w:val="0"/>
                <w:numId w:val="47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Август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58C" w:rsidRPr="005E72F5" w:rsidRDefault="008D358C" w:rsidP="006D2E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 w:rsidP="0006587F">
            <w:pPr>
              <w:rPr>
                <w:b/>
                <w:color w:val="000000"/>
                <w:lang w:val="ru-RU"/>
              </w:rPr>
            </w:pPr>
          </w:p>
        </w:tc>
      </w:tr>
      <w:tr w:rsidR="008D358C" w:rsidRPr="005E72F5" w:rsidTr="00DD2C87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8D358C" w:rsidRDefault="008D358C" w:rsidP="008D358C">
            <w:pPr>
              <w:pStyle w:val="a8"/>
              <w:numPr>
                <w:ilvl w:val="0"/>
                <w:numId w:val="47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58C" w:rsidRPr="005E72F5" w:rsidRDefault="008D358C" w:rsidP="006D2E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 w:rsidP="0006587F">
            <w:pPr>
              <w:rPr>
                <w:b/>
                <w:color w:val="000000"/>
                <w:lang w:val="ru-RU"/>
              </w:rPr>
            </w:pPr>
          </w:p>
        </w:tc>
      </w:tr>
      <w:tr w:rsidR="008D358C" w:rsidRPr="005E72F5" w:rsidTr="00DD2C87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8D358C" w:rsidRDefault="008D358C" w:rsidP="008D358C">
            <w:pPr>
              <w:pStyle w:val="a8"/>
              <w:numPr>
                <w:ilvl w:val="0"/>
                <w:numId w:val="47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58C" w:rsidRPr="005E72F5" w:rsidRDefault="008D358C" w:rsidP="006D2E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358C" w:rsidRPr="005E72F5" w:rsidRDefault="008D358C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358C" w:rsidRPr="005E72F5" w:rsidRDefault="008D358C" w:rsidP="0006587F">
            <w:pPr>
              <w:rPr>
                <w:b/>
                <w:color w:val="000000"/>
                <w:lang w:val="ru-RU"/>
              </w:rPr>
            </w:pPr>
          </w:p>
        </w:tc>
      </w:tr>
      <w:tr w:rsidR="00A45330" w:rsidRPr="005E72F5" w:rsidTr="00A4533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5330" w:rsidRPr="005E72F5" w:rsidRDefault="00A45330">
            <w:pPr>
              <w:rPr>
                <w:color w:val="000000"/>
              </w:rPr>
            </w:pPr>
            <w:r w:rsidRPr="005E72F5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5330" w:rsidRPr="005E72F5" w:rsidRDefault="00A45330">
            <w:pPr>
              <w:rPr>
                <w:color w:val="000000"/>
              </w:rPr>
            </w:pPr>
            <w:r w:rsidRPr="005E72F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5330" w:rsidRPr="005E72F5" w:rsidRDefault="00A45330">
            <w:pPr>
              <w:rPr>
                <w:color w:val="000000"/>
              </w:rPr>
            </w:pPr>
            <w:r w:rsidRPr="005E72F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330" w:rsidRPr="008D358C" w:rsidRDefault="008D358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330" w:rsidRPr="005E72F5" w:rsidRDefault="00A45330">
            <w:pPr>
              <w:jc w:val="center"/>
              <w:rPr>
                <w:color w:val="000000"/>
              </w:rPr>
            </w:pPr>
            <w:r w:rsidRPr="005E72F5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330" w:rsidRPr="00B93059" w:rsidRDefault="00A45330" w:rsidP="00970CB4">
            <w:pPr>
              <w:rPr>
                <w:b/>
                <w:bCs/>
                <w:color w:val="000000"/>
                <w:lang w:val="ru-RU"/>
              </w:rPr>
            </w:pPr>
          </w:p>
        </w:tc>
      </w:tr>
    </w:tbl>
    <w:p w:rsidR="00E05D4B" w:rsidRPr="005E72F5" w:rsidRDefault="00E05D4B" w:rsidP="00F6137F">
      <w:pPr>
        <w:pStyle w:val="a4"/>
        <w:widowControl w:val="0"/>
        <w:autoSpaceDE w:val="0"/>
        <w:autoSpaceDN w:val="0"/>
        <w:adjustRightInd w:val="0"/>
        <w:spacing w:after="120"/>
      </w:pPr>
    </w:p>
    <w:p w:rsidR="00D968AB" w:rsidRPr="005E72F5" w:rsidRDefault="00A6690F" w:rsidP="005F484E">
      <w:pPr>
        <w:pStyle w:val="a4"/>
        <w:widowControl w:val="0"/>
        <w:autoSpaceDE w:val="0"/>
        <w:autoSpaceDN w:val="0"/>
        <w:adjustRightInd w:val="0"/>
        <w:spacing w:after="120"/>
        <w:ind w:left="993" w:hanging="709"/>
      </w:pPr>
      <w:r w:rsidRPr="005E72F5">
        <w:t>2.</w:t>
      </w:r>
      <w:r w:rsidR="005F484E">
        <w:t>5.</w:t>
      </w:r>
      <w:r w:rsidR="005F484E">
        <w:tab/>
      </w:r>
      <w:r w:rsidR="00D71548" w:rsidRPr="005E72F5">
        <w:t>Все платежи по Договору осуществляются в российских рублях.</w:t>
      </w:r>
    </w:p>
    <w:p w:rsidR="00E21E27" w:rsidRPr="005E72F5" w:rsidRDefault="00E21E27" w:rsidP="00E21E27">
      <w:pPr>
        <w:numPr>
          <w:ilvl w:val="0"/>
          <w:numId w:val="15"/>
        </w:num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>ОБЯЗАННОСТИ СТОРОН</w:t>
      </w:r>
    </w:p>
    <w:p w:rsidR="00E21E27" w:rsidRPr="005E72F5" w:rsidRDefault="00E21E27" w:rsidP="00E21E27">
      <w:pPr>
        <w:ind w:left="360"/>
        <w:rPr>
          <w:b/>
          <w:bCs/>
          <w:lang w:val="ru-RU"/>
        </w:rPr>
      </w:pPr>
    </w:p>
    <w:p w:rsidR="00B665B2" w:rsidRPr="006C5FCC" w:rsidRDefault="00B665B2" w:rsidP="006C5FCC">
      <w:pPr>
        <w:pStyle w:val="a4"/>
        <w:widowControl w:val="0"/>
        <w:autoSpaceDE w:val="0"/>
        <w:autoSpaceDN w:val="0"/>
        <w:adjustRightInd w:val="0"/>
        <w:spacing w:after="120"/>
        <w:ind w:left="993" w:hanging="709"/>
      </w:pPr>
      <w:r w:rsidRPr="006C5FCC">
        <w:t>3.1</w:t>
      </w:r>
      <w:r w:rsidR="006C5FCC" w:rsidRPr="006C5FCC">
        <w:t>.</w:t>
      </w:r>
      <w:r w:rsidR="006C5FCC" w:rsidRPr="006C5FCC">
        <w:tab/>
      </w:r>
      <w:r w:rsidR="00E21E27" w:rsidRPr="006C5FCC">
        <w:t>Дольщик обязуется:</w:t>
      </w:r>
    </w:p>
    <w:p w:rsidR="00DE24E9" w:rsidRPr="00B665B2" w:rsidRDefault="006C5FCC" w:rsidP="006C5FCC">
      <w:pPr>
        <w:spacing w:after="120"/>
        <w:ind w:left="993" w:hanging="709"/>
        <w:rPr>
          <w:b/>
          <w:bCs/>
          <w:lang w:val="ru-RU"/>
        </w:rPr>
      </w:pPr>
      <w:r w:rsidRPr="006C5FCC">
        <w:rPr>
          <w:bCs/>
          <w:lang w:val="ru-RU"/>
        </w:rPr>
        <w:t>3.1.1.</w:t>
      </w:r>
      <w:r>
        <w:rPr>
          <w:b/>
          <w:bCs/>
          <w:lang w:val="ru-RU"/>
        </w:rPr>
        <w:tab/>
      </w:r>
      <w:r w:rsidR="00E21E27" w:rsidRPr="00B665B2">
        <w:rPr>
          <w:lang w:val="ru-RU"/>
        </w:rPr>
        <w:t xml:space="preserve">Произвести платежи в соответствии с Договором, общий размер которых </w:t>
      </w:r>
      <w:r w:rsidR="00970CB4">
        <w:rPr>
          <w:b/>
          <w:lang w:val="ru-RU"/>
        </w:rPr>
        <w:t>_______________</w:t>
      </w:r>
      <w:r w:rsidR="00676B10" w:rsidRPr="00B665B2">
        <w:rPr>
          <w:b/>
          <w:bCs/>
          <w:lang w:val="ru-RU"/>
        </w:rPr>
        <w:t xml:space="preserve"> </w:t>
      </w:r>
      <w:r w:rsidR="00A912FD" w:rsidRPr="00B665B2">
        <w:rPr>
          <w:b/>
          <w:bCs/>
          <w:lang w:val="ru-RU"/>
        </w:rPr>
        <w:t>(</w:t>
      </w:r>
      <w:r w:rsidR="00970CB4">
        <w:rPr>
          <w:b/>
          <w:bCs/>
          <w:lang w:val="ru-RU"/>
        </w:rPr>
        <w:t>___________________________</w:t>
      </w:r>
      <w:r w:rsidR="00A912FD" w:rsidRPr="00B665B2">
        <w:rPr>
          <w:b/>
          <w:bCs/>
          <w:lang w:val="ru-RU"/>
        </w:rPr>
        <w:t>)</w:t>
      </w:r>
      <w:r w:rsidR="000A7565" w:rsidRPr="00B665B2">
        <w:rPr>
          <w:b/>
          <w:lang w:val="ru-RU"/>
        </w:rPr>
        <w:t xml:space="preserve"> руб.</w:t>
      </w:r>
      <w:r w:rsidR="001511C4" w:rsidRPr="00B665B2">
        <w:rPr>
          <w:b/>
          <w:lang w:val="ru-RU"/>
        </w:rPr>
        <w:t xml:space="preserve"> 00 копе</w:t>
      </w:r>
      <w:r w:rsidR="00981F4F" w:rsidRPr="00B665B2">
        <w:rPr>
          <w:b/>
          <w:lang w:val="ru-RU"/>
        </w:rPr>
        <w:t>ек</w:t>
      </w:r>
      <w:r w:rsidR="00A37FFC" w:rsidRPr="00B665B2">
        <w:rPr>
          <w:b/>
          <w:lang w:val="ru-RU"/>
        </w:rPr>
        <w:t>.</w:t>
      </w:r>
    </w:p>
    <w:p w:rsidR="00E21E27" w:rsidRPr="005E72F5" w:rsidRDefault="004A1E83" w:rsidP="006C5FCC">
      <w:pPr>
        <w:pStyle w:val="a4"/>
        <w:spacing w:after="120"/>
        <w:ind w:left="993" w:hanging="709"/>
      </w:pPr>
      <w:r>
        <w:t>3.1.2</w:t>
      </w:r>
      <w:r w:rsidR="00533EDD">
        <w:t>.</w:t>
      </w:r>
      <w:r w:rsidR="006C5FCC">
        <w:tab/>
      </w:r>
      <w:r w:rsidR="00E21E27" w:rsidRPr="005E72F5">
        <w:t xml:space="preserve">Срок внесения платежей </w:t>
      </w:r>
      <w:r w:rsidR="00A174D7" w:rsidRPr="005E72F5">
        <w:t>определяется графиком</w:t>
      </w:r>
      <w:r w:rsidR="00E21E27" w:rsidRPr="005E72F5">
        <w:t xml:space="preserve"> в соответствии с п.2.</w:t>
      </w:r>
      <w:r w:rsidR="00533EDD">
        <w:t>4</w:t>
      </w:r>
      <w:r w:rsidR="00FC6A33" w:rsidRPr="005E72F5">
        <w:rPr>
          <w:color w:val="FF0000"/>
        </w:rPr>
        <w:t xml:space="preserve"> </w:t>
      </w:r>
      <w:r w:rsidR="00FC6A33" w:rsidRPr="005E72F5">
        <w:t>Договора</w:t>
      </w:r>
      <w:r w:rsidR="00E21E27" w:rsidRPr="005E72F5">
        <w:t xml:space="preserve">. Сумма первоначального взноса оплачивается в течение 5 (пяти) банковских дней с даты </w:t>
      </w:r>
      <w:r w:rsidR="00533EDD">
        <w:t>государственной регистрации Договора.</w:t>
      </w:r>
    </w:p>
    <w:p w:rsidR="00E21E27" w:rsidRPr="005E72F5" w:rsidRDefault="004A1E83" w:rsidP="006C5FCC">
      <w:pPr>
        <w:pStyle w:val="a4"/>
        <w:spacing w:after="120"/>
        <w:ind w:left="993" w:hanging="709"/>
      </w:pPr>
      <w:r>
        <w:t>3.1.3.</w:t>
      </w:r>
      <w:r w:rsidR="006C5FCC">
        <w:tab/>
      </w:r>
      <w:r w:rsidR="00E21E27" w:rsidRPr="005E72F5">
        <w:t xml:space="preserve">Без письменного согласия Застройщика не передавать свои права, предусмотренные Договором, третьим лицам, а также не обеспечивать свои обязательства перед третьими лицами залогом принадлежащих ему прав по Договору до подписания передаточного </w:t>
      </w:r>
      <w:r w:rsidR="009059D3" w:rsidRPr="005E72F5">
        <w:t>акта и</w:t>
      </w:r>
      <w:r w:rsidR="00E21E27" w:rsidRPr="005E72F5">
        <w:t xml:space="preserve"> полного исполнения Дольщиком </w:t>
      </w:r>
      <w:r w:rsidR="00446C89" w:rsidRPr="005E72F5">
        <w:t xml:space="preserve">обязательств по оплате Цены </w:t>
      </w:r>
      <w:r w:rsidR="00E21E27" w:rsidRPr="005E72F5">
        <w:t>Договора.</w:t>
      </w:r>
    </w:p>
    <w:p w:rsidR="004A1E83" w:rsidRDefault="004A1E83" w:rsidP="006C5FCC">
      <w:pPr>
        <w:pStyle w:val="a4"/>
        <w:spacing w:after="120"/>
        <w:ind w:left="993" w:hanging="709"/>
      </w:pPr>
      <w:r>
        <w:t>3.1.4.</w:t>
      </w:r>
      <w:r w:rsidR="006C5FCC">
        <w:tab/>
      </w:r>
      <w:r w:rsidR="00B8045D" w:rsidRPr="005E72F5">
        <w:t>Принять по передаточному акту   Квартиру от Застройщика в соответствии с условиями, предусмотренными п. 4.2 настоящего договора.</w:t>
      </w:r>
    </w:p>
    <w:p w:rsidR="004A1E83" w:rsidRDefault="004A1E83" w:rsidP="006C5FCC">
      <w:pPr>
        <w:pStyle w:val="a4"/>
        <w:spacing w:after="120"/>
        <w:ind w:left="993" w:hanging="709"/>
      </w:pPr>
      <w:r>
        <w:t>3.1.5.</w:t>
      </w:r>
      <w:r w:rsidR="006C5FCC">
        <w:tab/>
      </w:r>
      <w:r w:rsidR="00E21E27" w:rsidRPr="005E72F5">
        <w:t xml:space="preserve">Без письменного согласия Застройщика не производить перепланировку, в </w:t>
      </w:r>
      <w:proofErr w:type="spellStart"/>
      <w:r w:rsidR="00E21E27" w:rsidRPr="005E72F5">
        <w:t>т.ч</w:t>
      </w:r>
      <w:proofErr w:type="spellEnd"/>
      <w:r w:rsidR="00E21E27" w:rsidRPr="005E72F5">
        <w:t>. перенос перегородок, дверных проёмов, а также не менять места расположения санузлов и места прохождения водопроводных и канализационных стояков в Квартире до момента государственной регистрации права собственности Дольщика на Квартиру.</w:t>
      </w:r>
    </w:p>
    <w:p w:rsidR="00E21E27" w:rsidRPr="004A1E83" w:rsidRDefault="004A1E83" w:rsidP="006C5FCC">
      <w:pPr>
        <w:pStyle w:val="a4"/>
        <w:spacing w:after="120"/>
        <w:ind w:left="993" w:hanging="709"/>
      </w:pPr>
      <w:r>
        <w:t xml:space="preserve"> 3.1.6.</w:t>
      </w:r>
      <w:r w:rsidR="006C5FCC">
        <w:tab/>
      </w:r>
      <w:r w:rsidR="00E21E27" w:rsidRPr="005E72F5">
        <w:t xml:space="preserve">Оплатить расходы по государственной регистрации Договора, а </w:t>
      </w:r>
      <w:r w:rsidR="009059D3" w:rsidRPr="005E72F5">
        <w:t>также</w:t>
      </w:r>
      <w:r w:rsidR="00E21E27" w:rsidRPr="005E72F5">
        <w:t xml:space="preserve"> нести другие расходы по оформлению Квартиры в собственность.</w:t>
      </w:r>
    </w:p>
    <w:p w:rsidR="00E21E27" w:rsidRDefault="004A1E83" w:rsidP="006C5FCC">
      <w:pPr>
        <w:pStyle w:val="20"/>
        <w:spacing w:after="0" w:line="240" w:lineRule="auto"/>
        <w:ind w:left="993" w:hanging="709"/>
        <w:jc w:val="both"/>
        <w:rPr>
          <w:lang w:val="ru-RU"/>
        </w:rPr>
      </w:pPr>
      <w:r>
        <w:rPr>
          <w:lang w:val="ru-RU"/>
        </w:rPr>
        <w:lastRenderedPageBreak/>
        <w:t>3.1.7.</w:t>
      </w:r>
      <w:r w:rsidR="006C5FCC">
        <w:rPr>
          <w:lang w:val="ru-RU"/>
        </w:rPr>
        <w:tab/>
      </w:r>
      <w:r w:rsidR="00E21E27" w:rsidRPr="005E72F5">
        <w:rPr>
          <w:lang w:val="ru-RU"/>
        </w:rPr>
        <w:t xml:space="preserve">Оплатить или </w:t>
      </w:r>
      <w:r w:rsidR="000A7565" w:rsidRPr="005E72F5">
        <w:rPr>
          <w:lang w:val="ru-RU"/>
        </w:rPr>
        <w:t>возместить затраты</w:t>
      </w:r>
      <w:r w:rsidR="00E21E27" w:rsidRPr="005E72F5">
        <w:rPr>
          <w:lang w:val="ru-RU"/>
        </w:rPr>
        <w:t xml:space="preserve"> пропорционально получаемой доле </w:t>
      </w:r>
      <w:r w:rsidR="000A7565" w:rsidRPr="005E72F5">
        <w:rPr>
          <w:lang w:val="ru-RU"/>
        </w:rPr>
        <w:t>площади в</w:t>
      </w:r>
      <w:r w:rsidR="006C5FCC">
        <w:rPr>
          <w:lang w:val="ru-RU"/>
        </w:rPr>
        <w:t xml:space="preserve"> </w:t>
      </w:r>
      <w:r w:rsidR="00E21E27" w:rsidRPr="005E72F5">
        <w:rPr>
          <w:lang w:val="ru-RU"/>
        </w:rPr>
        <w:t>жилом доме, связанные:</w:t>
      </w:r>
    </w:p>
    <w:p w:rsidR="00E21E27" w:rsidRPr="005E72F5" w:rsidRDefault="00E21E27" w:rsidP="00C55A0C">
      <w:pPr>
        <w:pStyle w:val="a4"/>
        <w:numPr>
          <w:ilvl w:val="0"/>
          <w:numId w:val="3"/>
        </w:numPr>
        <w:tabs>
          <w:tab w:val="clear" w:pos="1080"/>
        </w:tabs>
        <w:spacing w:after="120" w:line="240" w:lineRule="atLeast"/>
        <w:ind w:left="993" w:hanging="357"/>
      </w:pPr>
      <w:r w:rsidRPr="005E72F5">
        <w:t>с единовременными затратами по созданию товарищества собственников жилья на объекте (в случае необходимости его создания);</w:t>
      </w:r>
    </w:p>
    <w:p w:rsidR="00155795" w:rsidRPr="005E72F5" w:rsidRDefault="004A1E83" w:rsidP="006C5FCC">
      <w:pPr>
        <w:pStyle w:val="a4"/>
        <w:spacing w:after="120"/>
        <w:ind w:left="993" w:hanging="709"/>
      </w:pPr>
      <w:r>
        <w:t>3.1.8</w:t>
      </w:r>
      <w:r w:rsidR="006C5FCC">
        <w:t>.</w:t>
      </w:r>
      <w:r w:rsidR="006C5FCC">
        <w:tab/>
      </w:r>
      <w:r w:rsidR="00155795" w:rsidRPr="005E72F5">
        <w:t>Не производить переустройство, реконструкцию, перепланировку жилого и подсобных помещений, переоборудование балконов и лоджий, инженерного оборудования и сетей и др.</w:t>
      </w:r>
      <w:r w:rsidR="009059D3" w:rsidRPr="005E72F5">
        <w:t>, влекущие</w:t>
      </w:r>
      <w:r w:rsidR="00155795" w:rsidRPr="005E72F5">
        <w:t xml:space="preserve"> изменение конструктивных элементов, фасада МКД (установка элементов кондиционирования; рисунок, цвет, конфигурация элементов остекления) без предварительного оформления разрешительной документации в установленном законодательством РФ порядке, а также нести иные обязанности, предусмотренные Договором.</w:t>
      </w:r>
    </w:p>
    <w:p w:rsidR="00E21E27" w:rsidRPr="005E72F5" w:rsidRDefault="00E21E27" w:rsidP="006C5FCC">
      <w:pPr>
        <w:spacing w:after="120"/>
        <w:ind w:left="709" w:hanging="709"/>
        <w:jc w:val="both"/>
        <w:rPr>
          <w:b/>
          <w:bCs/>
          <w:lang w:val="ru-RU"/>
        </w:rPr>
      </w:pPr>
      <w:r w:rsidRPr="003C28CF">
        <w:rPr>
          <w:lang w:val="ru-RU"/>
        </w:rPr>
        <w:t>3.2</w:t>
      </w:r>
      <w:r w:rsidRPr="005E72F5">
        <w:rPr>
          <w:lang w:val="ru-RU"/>
        </w:rPr>
        <w:tab/>
      </w:r>
      <w:r w:rsidRPr="003C28CF">
        <w:rPr>
          <w:bCs/>
          <w:lang w:val="ru-RU"/>
        </w:rPr>
        <w:t>Застройщик обязуется:</w:t>
      </w:r>
    </w:p>
    <w:p w:rsidR="00E21E27" w:rsidRPr="005E72F5" w:rsidRDefault="00E21E27" w:rsidP="00E21E27">
      <w:pPr>
        <w:numPr>
          <w:ilvl w:val="2"/>
          <w:numId w:val="14"/>
        </w:numPr>
        <w:spacing w:after="120"/>
        <w:jc w:val="both"/>
        <w:rPr>
          <w:lang w:val="ru-RU"/>
        </w:rPr>
      </w:pPr>
      <w:r w:rsidRPr="005E72F5">
        <w:rPr>
          <w:lang w:val="ru-RU"/>
        </w:rPr>
        <w:t>Обеспечить приемку Дома в эксплуатацию.</w:t>
      </w:r>
    </w:p>
    <w:p w:rsidR="00E21E27" w:rsidRPr="005E72F5" w:rsidRDefault="00E21E27" w:rsidP="00E21E27">
      <w:pPr>
        <w:spacing w:after="120"/>
        <w:ind w:left="720"/>
        <w:jc w:val="both"/>
        <w:rPr>
          <w:lang w:val="ru-RU"/>
        </w:rPr>
      </w:pPr>
      <w:r w:rsidRPr="005E72F5">
        <w:rPr>
          <w:lang w:val="ru-RU"/>
        </w:rPr>
        <w:t>Приемка Дома в эксплуатацию подтверждается разрешением на ввод в эксплуатацию (именуемое в дальнейшем «Разрешение на ввод»).</w:t>
      </w:r>
    </w:p>
    <w:p w:rsidR="00E21E27" w:rsidRPr="005E72F5" w:rsidRDefault="00E21E27" w:rsidP="00E21E27">
      <w:pPr>
        <w:spacing w:after="120"/>
        <w:ind w:left="720"/>
        <w:jc w:val="both"/>
        <w:rPr>
          <w:lang w:val="ru-RU"/>
        </w:rPr>
      </w:pPr>
      <w:r w:rsidRPr="005E72F5">
        <w:rPr>
          <w:lang w:val="ru-RU"/>
        </w:rPr>
        <w:t xml:space="preserve"> Застройщик имеет право в одностороннем порядке, но не более одного раза за весь период строительства Дома, изменить плановый срок окончания строительства Дома и получения Разрешения на ввод.</w:t>
      </w:r>
    </w:p>
    <w:p w:rsidR="00E21E27" w:rsidRPr="005E72F5" w:rsidRDefault="00E21E27" w:rsidP="00E21E27">
      <w:pPr>
        <w:numPr>
          <w:ilvl w:val="2"/>
          <w:numId w:val="14"/>
        </w:numPr>
        <w:spacing w:after="120"/>
        <w:jc w:val="both"/>
        <w:rPr>
          <w:lang w:val="ru-RU"/>
        </w:rPr>
      </w:pPr>
      <w:r w:rsidRPr="005E72F5">
        <w:rPr>
          <w:lang w:val="ru-RU"/>
        </w:rPr>
        <w:t>В четырехмесячный срок с момента получения Застройщиком Разрешения на ввод подать в установленном порядке в орган, осуществляющий государственную регистрацию прав на недвижимое имущество и сделок с ним, правоустанавливающие документы на Дом, необходимые для государственной регистрации права собственности Дольщика на Ква</w:t>
      </w:r>
      <w:r w:rsidR="003C28CF">
        <w:rPr>
          <w:lang w:val="ru-RU"/>
        </w:rPr>
        <w:t>ртиру</w:t>
      </w:r>
      <w:r w:rsidRPr="005E72F5">
        <w:rPr>
          <w:lang w:val="ru-RU"/>
        </w:rPr>
        <w:t xml:space="preserve"> после исполнения Дольщиком обязательств по оплате Цены Договора</w:t>
      </w:r>
      <w:r w:rsidRPr="005E72F5">
        <w:rPr>
          <w:b/>
          <w:lang w:val="ru-RU"/>
        </w:rPr>
        <w:t xml:space="preserve">, </w:t>
      </w:r>
      <w:r w:rsidRPr="005E72F5">
        <w:rPr>
          <w:lang w:val="ru-RU"/>
        </w:rPr>
        <w:t>установленной п. 2.1 Договора.</w:t>
      </w:r>
    </w:p>
    <w:p w:rsidR="00D46712" w:rsidRPr="005E72F5" w:rsidRDefault="00080349" w:rsidP="007D6F80">
      <w:pPr>
        <w:numPr>
          <w:ilvl w:val="2"/>
          <w:numId w:val="14"/>
        </w:numPr>
        <w:spacing w:after="120"/>
        <w:jc w:val="both"/>
        <w:rPr>
          <w:lang w:val="ru-RU"/>
        </w:rPr>
      </w:pPr>
      <w:r w:rsidRPr="005E72F5">
        <w:rPr>
          <w:lang w:val="ru-RU"/>
        </w:rPr>
        <w:t xml:space="preserve">Передать Дольщику Квартиру, указанную в п. </w:t>
      </w:r>
      <w:r w:rsidR="004849A9" w:rsidRPr="005E72F5">
        <w:rPr>
          <w:lang w:val="ru-RU"/>
        </w:rPr>
        <w:t>1.1.</w:t>
      </w:r>
      <w:r w:rsidRPr="005E72F5">
        <w:rPr>
          <w:lang w:val="ru-RU"/>
        </w:rPr>
        <w:t xml:space="preserve"> своб</w:t>
      </w:r>
      <w:r w:rsidR="00FC2CF1" w:rsidRPr="005E72F5">
        <w:rPr>
          <w:lang w:val="ru-RU"/>
        </w:rPr>
        <w:t>одную от любых прав третьих лиц</w:t>
      </w:r>
      <w:r w:rsidR="00D46712" w:rsidRPr="005E72F5">
        <w:rPr>
          <w:lang w:val="ru-RU"/>
        </w:rPr>
        <w:t>.</w:t>
      </w:r>
    </w:p>
    <w:p w:rsidR="006B2368" w:rsidRPr="005E72F5" w:rsidRDefault="00E21E27" w:rsidP="000A4620">
      <w:pPr>
        <w:numPr>
          <w:ilvl w:val="2"/>
          <w:numId w:val="14"/>
        </w:numPr>
        <w:spacing w:after="120"/>
        <w:jc w:val="both"/>
        <w:rPr>
          <w:lang w:val="ru-RU"/>
        </w:rPr>
      </w:pPr>
      <w:r w:rsidRPr="005E72F5">
        <w:rPr>
          <w:lang w:val="ru-RU"/>
        </w:rPr>
        <w:t>Нести иные обязанности, предусмотренные Договором.</w:t>
      </w:r>
    </w:p>
    <w:p w:rsidR="00E21E27" w:rsidRPr="005E72F5" w:rsidRDefault="00E21E27" w:rsidP="004A1E83">
      <w:pPr>
        <w:pStyle w:val="a8"/>
        <w:numPr>
          <w:ilvl w:val="0"/>
          <w:numId w:val="45"/>
        </w:num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>ПЕРЕДАЧА КВАРТИРЫ</w:t>
      </w:r>
    </w:p>
    <w:p w:rsidR="00E21E27" w:rsidRPr="005E72F5" w:rsidRDefault="00E21E27" w:rsidP="00E21E27">
      <w:pPr>
        <w:rPr>
          <w:lang w:val="ru-RU"/>
        </w:rPr>
      </w:pPr>
    </w:p>
    <w:p w:rsidR="00E21E27" w:rsidRPr="005E72F5" w:rsidRDefault="00E21E27" w:rsidP="00E21E27">
      <w:pPr>
        <w:numPr>
          <w:ilvl w:val="1"/>
          <w:numId w:val="6"/>
        </w:numPr>
        <w:ind w:left="708"/>
        <w:jc w:val="both"/>
        <w:rPr>
          <w:lang w:val="ru-RU"/>
        </w:rPr>
      </w:pPr>
      <w:r w:rsidRPr="005E72F5">
        <w:rPr>
          <w:lang w:val="ru-RU"/>
        </w:rPr>
        <w:t xml:space="preserve">Передача Квартиры Застройщиком и принятие ее Дольщиком осуществляются по подписываемому </w:t>
      </w:r>
      <w:r w:rsidR="009059D3" w:rsidRPr="005E72F5">
        <w:rPr>
          <w:lang w:val="ru-RU"/>
        </w:rPr>
        <w:t>Сторонами передаточному</w:t>
      </w:r>
      <w:r w:rsidRPr="005E72F5">
        <w:rPr>
          <w:lang w:val="ru-RU"/>
        </w:rPr>
        <w:t xml:space="preserve"> акту.</w:t>
      </w:r>
      <w:r w:rsidR="00356766" w:rsidRPr="005E72F5">
        <w:rPr>
          <w:lang w:val="ru-RU"/>
        </w:rPr>
        <w:t xml:space="preserve"> </w:t>
      </w:r>
      <w:r w:rsidRPr="005E72F5">
        <w:rPr>
          <w:lang w:val="ru-RU"/>
        </w:rPr>
        <w:t xml:space="preserve">Общая площадь Квартиры в акте указывается на основании технического паспорта БТИ. </w:t>
      </w:r>
    </w:p>
    <w:p w:rsidR="00356766" w:rsidRPr="005E72F5" w:rsidRDefault="00356766" w:rsidP="00356766">
      <w:pPr>
        <w:pStyle w:val="ConsPlusNormal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5E72F5">
        <w:rPr>
          <w:rFonts w:ascii="Times New Roman" w:hAnsi="Times New Roman" w:cs="Times New Roman"/>
          <w:sz w:val="24"/>
          <w:szCs w:val="24"/>
        </w:rPr>
        <w:t xml:space="preserve">В случае увеличения общей площади Объекта долевого строительства более чем на 1 кв. </w:t>
      </w:r>
      <w:r w:rsidR="00B93059" w:rsidRPr="005E72F5">
        <w:rPr>
          <w:rFonts w:ascii="Times New Roman" w:hAnsi="Times New Roman" w:cs="Times New Roman"/>
          <w:sz w:val="24"/>
          <w:szCs w:val="24"/>
        </w:rPr>
        <w:t>м (</w:t>
      </w:r>
      <w:r w:rsidR="006D2E4E" w:rsidRPr="005E72F5">
        <w:rPr>
          <w:rFonts w:ascii="Times New Roman" w:hAnsi="Times New Roman" w:cs="Times New Roman"/>
          <w:sz w:val="24"/>
          <w:szCs w:val="24"/>
        </w:rPr>
        <w:t xml:space="preserve">по </w:t>
      </w:r>
      <w:r w:rsidR="00B93059" w:rsidRPr="005E72F5">
        <w:rPr>
          <w:rFonts w:ascii="Times New Roman" w:hAnsi="Times New Roman" w:cs="Times New Roman"/>
          <w:sz w:val="24"/>
          <w:szCs w:val="24"/>
        </w:rPr>
        <w:t>данным бюро</w:t>
      </w:r>
      <w:r w:rsidR="006D2E4E" w:rsidRPr="005E72F5">
        <w:rPr>
          <w:rFonts w:ascii="Times New Roman" w:hAnsi="Times New Roman" w:cs="Times New Roman"/>
          <w:sz w:val="24"/>
          <w:szCs w:val="24"/>
        </w:rPr>
        <w:t xml:space="preserve"> технической инвентаризации по сравнению с данными проектной документации) </w:t>
      </w:r>
      <w:r w:rsidRPr="005E72F5">
        <w:rPr>
          <w:rFonts w:ascii="Times New Roman" w:hAnsi="Times New Roman" w:cs="Times New Roman"/>
          <w:sz w:val="24"/>
          <w:szCs w:val="24"/>
        </w:rPr>
        <w:t>Участник долевого строительства обязуется уплатить Застройщику разницу, рассчитанную в соответствии с п. 2.1 настоящего Договора. Изменение общей площади и (или) общего объема общего имущества многоквартирного дома для расчетов не принимается.</w:t>
      </w:r>
    </w:p>
    <w:p w:rsidR="00356766" w:rsidRPr="005E72F5" w:rsidRDefault="00356766" w:rsidP="00356766">
      <w:pPr>
        <w:pStyle w:val="ConsPlusNormal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5E72F5">
        <w:rPr>
          <w:rFonts w:ascii="Times New Roman" w:hAnsi="Times New Roman" w:cs="Times New Roman"/>
          <w:sz w:val="24"/>
          <w:szCs w:val="24"/>
        </w:rPr>
        <w:t xml:space="preserve">В случае уменьшения общей площади Объекта долевого строительства более чем на 1 кв. м (по </w:t>
      </w:r>
      <w:r w:rsidR="00B93059" w:rsidRPr="005E72F5">
        <w:rPr>
          <w:rFonts w:ascii="Times New Roman" w:hAnsi="Times New Roman" w:cs="Times New Roman"/>
          <w:sz w:val="24"/>
          <w:szCs w:val="24"/>
        </w:rPr>
        <w:t>данным бюро</w:t>
      </w:r>
      <w:r w:rsidRPr="005E72F5">
        <w:rPr>
          <w:rFonts w:ascii="Times New Roman" w:hAnsi="Times New Roman" w:cs="Times New Roman"/>
          <w:sz w:val="24"/>
          <w:szCs w:val="24"/>
        </w:rPr>
        <w:t xml:space="preserve"> технической инвентаризации по сравнению с данными проектной документации) Застройщик обязуется вернуть Участнику долевого строительства разницу, рассчитанную в соответствии с п. 2.1 настоящего Договора.</w:t>
      </w:r>
    </w:p>
    <w:p w:rsidR="00356766" w:rsidRPr="005E72F5" w:rsidRDefault="00356766" w:rsidP="00E21E27">
      <w:pPr>
        <w:ind w:left="708"/>
        <w:jc w:val="both"/>
        <w:rPr>
          <w:lang w:val="ru-RU"/>
        </w:rPr>
      </w:pPr>
    </w:p>
    <w:p w:rsidR="00B8045D" w:rsidRPr="005E72F5" w:rsidRDefault="00B8045D" w:rsidP="00B8045D">
      <w:pPr>
        <w:numPr>
          <w:ilvl w:val="1"/>
          <w:numId w:val="6"/>
        </w:numPr>
        <w:jc w:val="both"/>
        <w:rPr>
          <w:lang w:val="ru-RU"/>
        </w:rPr>
      </w:pPr>
      <w:r w:rsidRPr="005E72F5">
        <w:rPr>
          <w:lang w:val="ru-RU"/>
        </w:rPr>
        <w:t>Застройщик обязан передать Дольщику Квартиру не ранее чем после получения в установленном порядке Разрешения на ввод объекта в эксплуатацию в соответствии с плано</w:t>
      </w:r>
      <w:r w:rsidR="008B463A" w:rsidRPr="005E72F5">
        <w:rPr>
          <w:lang w:val="ru-RU"/>
        </w:rPr>
        <w:t>вым сроком, установленном п. 1.10</w:t>
      </w:r>
      <w:r w:rsidR="00DC52FA">
        <w:rPr>
          <w:lang w:val="ru-RU"/>
        </w:rPr>
        <w:t xml:space="preserve"> настоящего договора, но не позднее 30 апреля 2020 года. </w:t>
      </w:r>
      <w:r w:rsidRPr="005E72F5">
        <w:rPr>
          <w:lang w:val="ru-RU"/>
        </w:rPr>
        <w:t xml:space="preserve">При этом в случае неисполнения Дольщиком в срок своих обязательств по оплате (просрочка платежа) предусмотренных Договором, или по возмещению Застройщику каких-либо издержек и убытков Застройщик вправе в одностороннем порядке отказаться от исполнения Договора.   </w:t>
      </w:r>
    </w:p>
    <w:p w:rsidR="00AA6DB0" w:rsidRPr="005E72F5" w:rsidRDefault="00AA6DB0" w:rsidP="00AA6DB0">
      <w:pPr>
        <w:pStyle w:val="a8"/>
        <w:ind w:left="0" w:firstLine="720"/>
        <w:jc w:val="both"/>
        <w:rPr>
          <w:lang w:val="ru-RU"/>
        </w:rPr>
      </w:pPr>
    </w:p>
    <w:p w:rsidR="00CA1F21" w:rsidRPr="005E72F5" w:rsidRDefault="00E21E27" w:rsidP="00AA6DB0">
      <w:pPr>
        <w:pStyle w:val="a8"/>
        <w:numPr>
          <w:ilvl w:val="1"/>
          <w:numId w:val="6"/>
        </w:numPr>
        <w:jc w:val="both"/>
        <w:rPr>
          <w:lang w:val="ru-RU"/>
        </w:rPr>
      </w:pPr>
      <w:r w:rsidRPr="005E72F5">
        <w:rPr>
          <w:lang w:val="ru-RU"/>
        </w:rPr>
        <w:lastRenderedPageBreak/>
        <w:t>Дольщик, получивший уведомление Застройщика о завершении строительства Дома и готовности Квартиры к передаче, обязан приступить к ее принятию в течение 7 рабочих дней со дня п</w:t>
      </w:r>
      <w:r w:rsidR="00A74C2C" w:rsidRPr="005E72F5">
        <w:rPr>
          <w:lang w:val="ru-RU"/>
        </w:rPr>
        <w:t>олучения у</w:t>
      </w:r>
      <w:r w:rsidR="00ED4FD5" w:rsidRPr="005E72F5">
        <w:rPr>
          <w:lang w:val="ru-RU"/>
        </w:rPr>
        <w:t>казанного уведомления, а именно:</w:t>
      </w:r>
      <w:r w:rsidR="00CA1F21" w:rsidRPr="005E72F5">
        <w:rPr>
          <w:lang w:val="ru-RU"/>
        </w:rPr>
        <w:t xml:space="preserve"> принять квартиру по акту приема-передачи объекта долевого строительства или отказаться от подписания акта приема-передачи с предоставлением мотивированного отказа Застройщику в письменном виде.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E21E27" w:rsidRPr="005E72F5" w:rsidRDefault="00E21E27" w:rsidP="00E21E27">
      <w:pPr>
        <w:numPr>
          <w:ilvl w:val="1"/>
          <w:numId w:val="6"/>
        </w:numPr>
        <w:jc w:val="both"/>
        <w:rPr>
          <w:lang w:val="ru-RU"/>
        </w:rPr>
      </w:pPr>
      <w:r w:rsidRPr="005E72F5">
        <w:rPr>
          <w:lang w:val="ru-RU"/>
        </w:rPr>
        <w:t>Дольщик вправе до подписания передаточного акта указать недостатки Квартиры по качеству.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E21E27" w:rsidRPr="005E72F5" w:rsidRDefault="00E21E27" w:rsidP="00E21E27">
      <w:pPr>
        <w:numPr>
          <w:ilvl w:val="1"/>
          <w:numId w:val="6"/>
        </w:numPr>
        <w:jc w:val="both"/>
        <w:rPr>
          <w:lang w:val="ru-RU"/>
        </w:rPr>
      </w:pPr>
      <w:r w:rsidRPr="005E72F5">
        <w:rPr>
          <w:lang w:val="ru-RU"/>
        </w:rPr>
        <w:t>Дольщик обязуется до начала принятия Квартиры заключить договор на оказание коммунальных услуг и техобслуживание (содержание), либо договор иного наименования, с организацией, уполномоченной осуществлять функции управления Домом; оплатить расходы по техническому обслуживанию (содержанию) Дома, пропорционально приобретаемой доле, и стоимость коммунальных услуг, за четыре месяца после даты получения Разрешения на ввод, или компенсировать эти расходы Застройщику.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E21E27" w:rsidRPr="005E72F5" w:rsidRDefault="00E21E27" w:rsidP="00E21E27">
      <w:pPr>
        <w:numPr>
          <w:ilvl w:val="1"/>
          <w:numId w:val="6"/>
        </w:numPr>
        <w:jc w:val="both"/>
        <w:rPr>
          <w:lang w:val="ru-RU"/>
        </w:rPr>
      </w:pPr>
      <w:r w:rsidRPr="005E72F5">
        <w:rPr>
          <w:lang w:val="ru-RU"/>
        </w:rPr>
        <w:t>Дольщик самостоятельно и за свой счет осуществляет все действия необходимые для государственной регистрации своих прав на Квартиру.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E21E27" w:rsidRPr="005E72F5" w:rsidRDefault="00E21E27" w:rsidP="00E21E27">
      <w:pPr>
        <w:ind w:left="705" w:hanging="705"/>
        <w:jc w:val="both"/>
        <w:rPr>
          <w:lang w:val="ru-RU"/>
        </w:rPr>
      </w:pPr>
      <w:r w:rsidRPr="005E72F5">
        <w:rPr>
          <w:lang w:val="ru-RU"/>
        </w:rPr>
        <w:t>4.7.</w:t>
      </w:r>
      <w:r w:rsidRPr="005E72F5">
        <w:rPr>
          <w:lang w:val="ru-RU"/>
        </w:rPr>
        <w:tab/>
        <w:t>При уклонении Дольщика от принятия Кварти</w:t>
      </w:r>
      <w:r w:rsidR="00AA6DB0" w:rsidRPr="005E72F5">
        <w:rPr>
          <w:lang w:val="ru-RU"/>
        </w:rPr>
        <w:t>ры в срок, предусмотренный п.4.3</w:t>
      </w:r>
      <w:r w:rsidRPr="005E72F5">
        <w:rPr>
          <w:lang w:val="ru-RU"/>
        </w:rPr>
        <w:t>. Договора, или при отказе Дольщика от принятия Квартиры (за исключением случая, указанного в п.4.4. Договора) Застройщик по истечении двух месяцев со дня, предусмотренного Договором для передачи Квартиры Дольщику, вправе (по выбору Застройщика) составить односторонний акт или иной документ о передаче Квартиры.</w:t>
      </w:r>
    </w:p>
    <w:p w:rsidR="00E21E27" w:rsidRPr="005E72F5" w:rsidRDefault="00E21E27" w:rsidP="005A7763">
      <w:pPr>
        <w:ind w:left="705"/>
        <w:jc w:val="both"/>
        <w:rPr>
          <w:lang w:val="ru-RU"/>
        </w:rPr>
      </w:pPr>
      <w:r w:rsidRPr="005E72F5">
        <w:rPr>
          <w:lang w:val="ru-RU"/>
        </w:rPr>
        <w:t>При этом риск случайной гибели Квартиры признается перешедшим к Дольщику со дня составления предусмотренных настоящим пунктом одностороннего акта или иного документа о передаче Квартиры. Указанные меры могут применяться только в случае если Застройщик обладает сведениями о получении Дольщиком сообщ</w:t>
      </w:r>
      <w:r w:rsidR="00A015F3" w:rsidRPr="005E72F5">
        <w:rPr>
          <w:lang w:val="ru-RU"/>
        </w:rPr>
        <w:t>ения в соответствии с п.11.4</w:t>
      </w:r>
      <w:r w:rsidRPr="005E72F5">
        <w:rPr>
          <w:lang w:val="ru-RU"/>
        </w:rPr>
        <w:t>.</w:t>
      </w:r>
      <w:r w:rsidRPr="005E72F5">
        <w:rPr>
          <w:color w:val="FF0000"/>
          <w:lang w:val="ru-RU"/>
        </w:rPr>
        <w:t xml:space="preserve"> </w:t>
      </w:r>
      <w:r w:rsidRPr="005E72F5">
        <w:rPr>
          <w:lang w:val="ru-RU"/>
        </w:rPr>
        <w:t xml:space="preserve">Договора либо оператором почтовой связи заказное письмо возвращено с сообщением об отказе </w:t>
      </w:r>
      <w:r w:rsidR="009059D3" w:rsidRPr="005E72F5">
        <w:rPr>
          <w:lang w:val="ru-RU"/>
        </w:rPr>
        <w:t>Дольщика,</w:t>
      </w:r>
      <w:r w:rsidRPr="005E72F5">
        <w:rPr>
          <w:lang w:val="ru-RU"/>
        </w:rPr>
        <w:t xml:space="preserve"> либо его представителя от его получения или в связи с отсутствием Дольщика по указанному им почтовому адресу.</w:t>
      </w:r>
    </w:p>
    <w:p w:rsidR="005A7763" w:rsidRPr="005E72F5" w:rsidRDefault="005A7763" w:rsidP="005A7763">
      <w:pPr>
        <w:ind w:left="705"/>
        <w:jc w:val="both"/>
        <w:rPr>
          <w:lang w:val="ru-RU"/>
        </w:rPr>
      </w:pPr>
    </w:p>
    <w:p w:rsidR="00E21E27" w:rsidRPr="005E72F5" w:rsidRDefault="00524334" w:rsidP="00E21E27">
      <w:p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 xml:space="preserve">5. </w:t>
      </w:r>
      <w:r w:rsidR="00E21E27" w:rsidRPr="005E72F5">
        <w:rPr>
          <w:b/>
          <w:bCs/>
          <w:lang w:val="ru-RU"/>
        </w:rPr>
        <w:t>ОТВЕТСТВЕННОСТЬ СТОРОН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E21E27" w:rsidRPr="005E72F5" w:rsidRDefault="00E21E27" w:rsidP="00E21E27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lang w:val="ru-RU"/>
        </w:rPr>
      </w:pPr>
      <w:r w:rsidRPr="005E72F5">
        <w:rPr>
          <w:lang w:val="ru-RU"/>
        </w:rPr>
        <w:t>За ненадлежащее исполнение или за неисполнение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21E27" w:rsidRPr="005E72F5" w:rsidRDefault="00E21E27" w:rsidP="00E21E27">
      <w:pPr>
        <w:autoSpaceDE w:val="0"/>
        <w:autoSpaceDN w:val="0"/>
        <w:adjustRightInd w:val="0"/>
        <w:jc w:val="both"/>
        <w:rPr>
          <w:lang w:val="ru-RU"/>
        </w:rPr>
      </w:pPr>
    </w:p>
    <w:p w:rsidR="00FB7F80" w:rsidRPr="005E72F5" w:rsidRDefault="00FB7F80" w:rsidP="00FB7F80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lang w:val="ru-RU"/>
        </w:rPr>
      </w:pPr>
      <w:r w:rsidRPr="005E72F5">
        <w:rPr>
          <w:lang w:val="ru-RU"/>
        </w:rPr>
        <w:t xml:space="preserve">За задержку перечисления платежей Застройщику относительно сроков, указанных в графике финансирования, Дольщик обязан уплатить Застройщику неустойку в размере </w:t>
      </w:r>
      <w:r w:rsidR="00970CB4">
        <w:rPr>
          <w:lang w:val="ru-RU"/>
        </w:rPr>
        <w:t>____________</w:t>
      </w:r>
      <w:r w:rsidR="00DC52FA">
        <w:rPr>
          <w:lang w:val="ru-RU"/>
        </w:rPr>
        <w:t xml:space="preserve"> </w:t>
      </w:r>
      <w:r w:rsidRPr="005E72F5">
        <w:rPr>
          <w:lang w:val="ru-RU"/>
        </w:rPr>
        <w:t xml:space="preserve">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 </w:t>
      </w:r>
    </w:p>
    <w:p w:rsidR="00FB7F80" w:rsidRDefault="00FB7F80" w:rsidP="00FB7F80">
      <w:pPr>
        <w:pStyle w:val="a8"/>
        <w:rPr>
          <w:lang w:val="ru-RU"/>
        </w:rPr>
      </w:pPr>
    </w:p>
    <w:p w:rsidR="00364290" w:rsidRPr="005E72F5" w:rsidRDefault="00364290" w:rsidP="00FB7F80">
      <w:pPr>
        <w:pStyle w:val="a8"/>
        <w:rPr>
          <w:lang w:val="ru-RU"/>
        </w:rPr>
      </w:pPr>
    </w:p>
    <w:p w:rsidR="00FB7F80" w:rsidRPr="005E72F5" w:rsidRDefault="00FB7F80" w:rsidP="00FB7F80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2F5">
        <w:rPr>
          <w:rFonts w:ascii="Times New Roman" w:hAnsi="Times New Roman" w:cs="Times New Roman"/>
          <w:sz w:val="24"/>
          <w:szCs w:val="24"/>
        </w:rPr>
        <w:t>В случае нарушения предусмотренного Договором срока передачи Дольщику Застройщик уплачивает Участнику долевого строительства неусто</w:t>
      </w:r>
      <w:r w:rsidR="00DC52FA">
        <w:rPr>
          <w:rFonts w:ascii="Times New Roman" w:hAnsi="Times New Roman" w:cs="Times New Roman"/>
          <w:sz w:val="24"/>
          <w:szCs w:val="24"/>
        </w:rPr>
        <w:t xml:space="preserve">йку (пени) в размере </w:t>
      </w:r>
      <w:r w:rsidR="00970CB4">
        <w:rPr>
          <w:rFonts w:ascii="Times New Roman" w:hAnsi="Times New Roman" w:cs="Times New Roman"/>
          <w:sz w:val="24"/>
          <w:szCs w:val="24"/>
        </w:rPr>
        <w:t>________________</w:t>
      </w:r>
      <w:r w:rsidRPr="005E72F5">
        <w:rPr>
          <w:rFonts w:ascii="Times New Roman" w:hAnsi="Times New Roman" w:cs="Times New Roman"/>
          <w:sz w:val="24"/>
          <w:szCs w:val="24"/>
        </w:rPr>
        <w:t xml:space="preserve"> рефинансирования Центрального банка Российской Федерации, действующей на день исполнения обязательства, от цены Договора за каждый день просрочки.</w:t>
      </w:r>
    </w:p>
    <w:p w:rsidR="00FB7F80" w:rsidRPr="005E72F5" w:rsidRDefault="00FB7F80" w:rsidP="00FB7F80">
      <w:pPr>
        <w:autoSpaceDE w:val="0"/>
        <w:autoSpaceDN w:val="0"/>
        <w:adjustRightInd w:val="0"/>
        <w:jc w:val="both"/>
        <w:rPr>
          <w:lang w:val="ru-RU"/>
        </w:rPr>
      </w:pPr>
    </w:p>
    <w:p w:rsidR="00FB7F80" w:rsidRPr="005E72F5" w:rsidRDefault="00FB7F80" w:rsidP="00FB7F80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lang w:val="ru-RU"/>
        </w:rPr>
      </w:pPr>
      <w:r w:rsidRPr="005E72F5">
        <w:rPr>
          <w:lang w:val="ru-RU"/>
        </w:rPr>
        <w:lastRenderedPageBreak/>
        <w:t>В случае отказа Дольщика от продолжения финансирования строительства Дома, Застройщик возвращает Дольщику внесенную им в строительство Дома сумму в рублях после заключения договора участия в долевом строительстве жилого дома на Квартиру с другим Дольщиком   и внесения им подлежащей возврату Дольщику   суммы, удерживая при этом 20 % от суммы внесенных Дольщиком   средств.</w:t>
      </w:r>
    </w:p>
    <w:p w:rsidR="00FB7F80" w:rsidRPr="005E72F5" w:rsidRDefault="00FB7F80" w:rsidP="00FB7F80">
      <w:pPr>
        <w:jc w:val="both"/>
        <w:rPr>
          <w:lang w:val="ru-RU"/>
        </w:rPr>
      </w:pPr>
    </w:p>
    <w:p w:rsidR="00FB7F80" w:rsidRPr="005E72F5" w:rsidRDefault="00FB7F80" w:rsidP="00FB7F80">
      <w:pPr>
        <w:ind w:left="705" w:hanging="705"/>
        <w:jc w:val="both"/>
        <w:rPr>
          <w:lang w:val="ru-RU"/>
        </w:rPr>
      </w:pPr>
      <w:r w:rsidRPr="005E72F5">
        <w:rPr>
          <w:lang w:val="ru-RU"/>
        </w:rPr>
        <w:t>5.5</w:t>
      </w:r>
      <w:r w:rsidRPr="005E72F5">
        <w:rPr>
          <w:lang w:val="ru-RU"/>
        </w:rPr>
        <w:tab/>
        <w:t>При переоформлении Договора по заявлению Дольщика на другое физическое или юридическое лицо и в связи с заменой «Квартиры» на другую Дольщик   обязуется оплатить Застройщику 15 000 (пятнадцать тысяч) рублей в виде штрафа за неисполнение первонач</w:t>
      </w:r>
      <w:bookmarkStart w:id="0" w:name="_GoBack"/>
      <w:bookmarkEnd w:id="0"/>
      <w:r w:rsidRPr="005E72F5">
        <w:rPr>
          <w:lang w:val="ru-RU"/>
        </w:rPr>
        <w:t>ального обязательства. Переоформление Договора по заявлению Дольщика на другое физическое или юридическое лицо, или лица, Застройщик производит только до дня приемки дома в эксплуатацию.</w:t>
      </w:r>
    </w:p>
    <w:p w:rsidR="00FB7F80" w:rsidRPr="005E72F5" w:rsidRDefault="00FB7F80" w:rsidP="00FB7F80">
      <w:pPr>
        <w:ind w:left="705" w:hanging="705"/>
        <w:jc w:val="both"/>
        <w:rPr>
          <w:lang w:val="ru-RU"/>
        </w:rPr>
      </w:pPr>
    </w:p>
    <w:p w:rsidR="00FB7F80" w:rsidRPr="005E72F5" w:rsidRDefault="00FB7F80" w:rsidP="00FB7F80">
      <w:pPr>
        <w:ind w:left="705" w:hanging="705"/>
        <w:jc w:val="both"/>
        <w:rPr>
          <w:lang w:val="ru-RU"/>
        </w:rPr>
      </w:pPr>
      <w:r w:rsidRPr="005E72F5">
        <w:rPr>
          <w:lang w:val="ru-RU"/>
        </w:rPr>
        <w:t>5.6</w:t>
      </w:r>
      <w:r w:rsidRPr="005E72F5">
        <w:rPr>
          <w:lang w:val="ru-RU"/>
        </w:rPr>
        <w:tab/>
        <w:t>При задержке Дольщиком платежей относительно сроков, указанных в графике финансирования, более чем на 20 дней, Застройщик вправе в одностороннем порядке расторгнуть Договор.</w:t>
      </w:r>
    </w:p>
    <w:p w:rsidR="00FB7F80" w:rsidRPr="005E72F5" w:rsidRDefault="00FB7F80" w:rsidP="00FB7F80">
      <w:pPr>
        <w:ind w:left="705"/>
        <w:jc w:val="both"/>
        <w:rPr>
          <w:lang w:val="ru-RU"/>
        </w:rPr>
      </w:pPr>
      <w:r w:rsidRPr="005E72F5">
        <w:rPr>
          <w:lang w:val="ru-RU"/>
        </w:rPr>
        <w:t>Возврат внесенных Дольщиком средств осуществляется на условиях пункта 5.</w:t>
      </w:r>
      <w:r w:rsidR="00AA08FB">
        <w:rPr>
          <w:lang w:val="ru-RU"/>
        </w:rPr>
        <w:t>4</w:t>
      </w:r>
      <w:r w:rsidRPr="005E72F5">
        <w:rPr>
          <w:lang w:val="ru-RU"/>
        </w:rPr>
        <w:t>. Договора.</w:t>
      </w:r>
    </w:p>
    <w:p w:rsidR="00FB7F80" w:rsidRPr="005E72F5" w:rsidRDefault="00FB7F80" w:rsidP="00FB7F80">
      <w:pPr>
        <w:jc w:val="both"/>
        <w:rPr>
          <w:lang w:val="ru-RU"/>
        </w:rPr>
      </w:pPr>
      <w:r w:rsidRPr="005E72F5">
        <w:rPr>
          <w:lang w:val="ru-RU"/>
        </w:rPr>
        <w:tab/>
      </w:r>
    </w:p>
    <w:p w:rsidR="00FB7F80" w:rsidRPr="005E72F5" w:rsidRDefault="00FB7F80" w:rsidP="00FB7F80">
      <w:pPr>
        <w:autoSpaceDE w:val="0"/>
        <w:autoSpaceDN w:val="0"/>
        <w:adjustRightInd w:val="0"/>
        <w:ind w:left="705" w:hanging="705"/>
        <w:jc w:val="both"/>
        <w:rPr>
          <w:lang w:val="ru-RU"/>
        </w:rPr>
      </w:pPr>
      <w:r w:rsidRPr="005E72F5">
        <w:rPr>
          <w:lang w:val="ru-RU"/>
        </w:rPr>
        <w:t>5.7</w:t>
      </w:r>
      <w:r w:rsidRPr="005E72F5">
        <w:rPr>
          <w:lang w:val="ru-RU"/>
        </w:rPr>
        <w:tab/>
        <w:t xml:space="preserve">Застройщик несет ответственность в соответствии с нормами действующего законодательства РФ за какое-либо неисполнение или ненадлежащее исполнение своих обязательств по Договору, в том числе в случае просрочки передачи Квартиры, за исключением случаев, когда такое неисполнение либо ненадлежащее исполнение обязательств является результатом </w:t>
      </w:r>
      <w:r w:rsidR="008845A7" w:rsidRPr="005E72F5">
        <w:rPr>
          <w:lang w:val="ru-RU"/>
        </w:rPr>
        <w:t>не подписания</w:t>
      </w:r>
      <w:r w:rsidRPr="005E72F5">
        <w:rPr>
          <w:lang w:val="ru-RU"/>
        </w:rPr>
        <w:t xml:space="preserve"> и/или невыдачи, не по вине Застройщика, государственным или муниципальным органом – Разрешения на ввод; организацией, осуществляющей эксплуатацию сетей инженерно-технического обеспечения - документа, подтверждающего соответствие построенного Дома техническим условиям. При этом Стороны соглашаются и понимают, что для Застройщика такое не подписание и/или невыдача, при отсутствии вины Застройщика, являются чрезвычайным и непредотвратимым обстоятельством. </w:t>
      </w:r>
    </w:p>
    <w:p w:rsidR="00FB7F80" w:rsidRPr="005E72F5" w:rsidRDefault="00FB7F80" w:rsidP="00FB7F80">
      <w:pPr>
        <w:autoSpaceDE w:val="0"/>
        <w:autoSpaceDN w:val="0"/>
        <w:adjustRightInd w:val="0"/>
        <w:jc w:val="both"/>
        <w:rPr>
          <w:lang w:val="ru-RU"/>
        </w:rPr>
      </w:pPr>
    </w:p>
    <w:p w:rsidR="00FB7F80" w:rsidRPr="005E72F5" w:rsidRDefault="006C5FCC" w:rsidP="00FB7F80">
      <w:pPr>
        <w:autoSpaceDE w:val="0"/>
        <w:autoSpaceDN w:val="0"/>
        <w:adjustRightInd w:val="0"/>
        <w:ind w:left="748" w:hanging="748"/>
        <w:jc w:val="both"/>
        <w:rPr>
          <w:lang w:val="ru-RU"/>
        </w:rPr>
      </w:pPr>
      <w:r>
        <w:rPr>
          <w:lang w:val="ru-RU"/>
        </w:rPr>
        <w:t>5.8.</w:t>
      </w:r>
      <w:r>
        <w:rPr>
          <w:lang w:val="ru-RU"/>
        </w:rPr>
        <w:tab/>
      </w:r>
      <w:r w:rsidR="00FB7F80" w:rsidRPr="005E72F5">
        <w:rPr>
          <w:lang w:val="ru-RU"/>
        </w:rPr>
        <w:t>В случае уклонения Дольщика от принятия Квартиры в предусмотренный Договором срок, Застройщик имеет право составить односторонний акт или иной документ о передаче Квартиры. Кроме того, в таком</w:t>
      </w:r>
      <w:r w:rsidR="00FB7F80" w:rsidRPr="005E72F5">
        <w:rPr>
          <w:spacing w:val="8"/>
          <w:lang w:val="ru-RU"/>
        </w:rPr>
        <w:t xml:space="preserve"> случае </w:t>
      </w:r>
      <w:r w:rsidR="00FB7F80" w:rsidRPr="005E72F5">
        <w:rPr>
          <w:spacing w:val="2"/>
          <w:lang w:val="ru-RU"/>
        </w:rPr>
        <w:t xml:space="preserve">риски </w:t>
      </w:r>
      <w:r w:rsidR="00FB7F80" w:rsidRPr="005E72F5">
        <w:rPr>
          <w:lang w:val="ru-RU"/>
        </w:rPr>
        <w:t>случайной гибели или порчи Квартиры признаются перешедшими к Дольщику со дня составления одностороннего акта или иного документа о передаче Квартиры.</w:t>
      </w:r>
    </w:p>
    <w:p w:rsidR="00FB7F80" w:rsidRPr="005E72F5" w:rsidRDefault="00FB7F80" w:rsidP="00FB7F80">
      <w:pPr>
        <w:autoSpaceDE w:val="0"/>
        <w:autoSpaceDN w:val="0"/>
        <w:adjustRightInd w:val="0"/>
        <w:ind w:left="748" w:hanging="748"/>
        <w:jc w:val="both"/>
        <w:rPr>
          <w:lang w:val="ru-RU"/>
        </w:rPr>
      </w:pPr>
    </w:p>
    <w:p w:rsidR="00FB7F80" w:rsidRPr="005E72F5" w:rsidRDefault="00FB7F80" w:rsidP="00FB7F80">
      <w:pPr>
        <w:autoSpaceDE w:val="0"/>
        <w:autoSpaceDN w:val="0"/>
        <w:adjustRightInd w:val="0"/>
        <w:ind w:left="748" w:hanging="748"/>
        <w:jc w:val="both"/>
        <w:rPr>
          <w:lang w:val="ru-RU"/>
        </w:rPr>
      </w:pPr>
      <w:r w:rsidRPr="005E72F5">
        <w:rPr>
          <w:lang w:val="ru-RU"/>
        </w:rPr>
        <w:t>5.9</w:t>
      </w:r>
      <w:r w:rsidRPr="005E72F5">
        <w:rPr>
          <w:lang w:val="ru-RU"/>
        </w:rPr>
        <w:tab/>
      </w:r>
      <w:proofErr w:type="gramStart"/>
      <w:r w:rsidRPr="005E72F5">
        <w:rPr>
          <w:lang w:val="ru-RU"/>
        </w:rPr>
        <w:t>В</w:t>
      </w:r>
      <w:proofErr w:type="gramEnd"/>
      <w:r w:rsidRPr="005E72F5">
        <w:rPr>
          <w:lang w:val="ru-RU"/>
        </w:rPr>
        <w:t xml:space="preserve"> случае обнаружения переустройства, реконструкции, перепланировки, то есть нарушения обязательств, предусмотренных подпунктом 3.1.8 настоящего договора, Дольщик может быть привлечен к ответственности, в виде штрафа, в размере 10 МРОТ, за каждый случай несанкционированного переустройства, реконструкции, перепланировки.</w:t>
      </w:r>
    </w:p>
    <w:p w:rsidR="00E21E27" w:rsidRPr="005E72F5" w:rsidRDefault="00E21E27" w:rsidP="0039187A">
      <w:pPr>
        <w:autoSpaceDE w:val="0"/>
        <w:autoSpaceDN w:val="0"/>
        <w:adjustRightInd w:val="0"/>
        <w:ind w:left="748" w:hanging="748"/>
        <w:jc w:val="both"/>
        <w:rPr>
          <w:lang w:val="ru-RU"/>
        </w:rPr>
      </w:pPr>
    </w:p>
    <w:p w:rsidR="00E21E27" w:rsidRPr="005E72F5" w:rsidRDefault="00524334" w:rsidP="007A6417">
      <w:pPr>
        <w:pStyle w:val="1"/>
        <w:autoSpaceDE w:val="0"/>
        <w:autoSpaceDN w:val="0"/>
        <w:adjustRightInd w:val="0"/>
        <w:rPr>
          <w:sz w:val="24"/>
          <w:szCs w:val="24"/>
        </w:rPr>
      </w:pPr>
      <w:r w:rsidRPr="005E72F5">
        <w:rPr>
          <w:sz w:val="24"/>
          <w:szCs w:val="24"/>
        </w:rPr>
        <w:t xml:space="preserve">6. </w:t>
      </w:r>
      <w:r w:rsidR="00E21E27" w:rsidRPr="005E72F5">
        <w:rPr>
          <w:sz w:val="24"/>
          <w:szCs w:val="24"/>
        </w:rPr>
        <w:t>ГАРАНТИИ КАЧЕСТВА И ОТВЕТСТВЕННОСТЬ ЗА НЕДОСТАТКИ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E21E27" w:rsidRPr="005E72F5" w:rsidRDefault="00E21E27" w:rsidP="00E21E27">
      <w:pPr>
        <w:pStyle w:val="a4"/>
        <w:numPr>
          <w:ilvl w:val="1"/>
          <w:numId w:val="9"/>
        </w:numPr>
      </w:pPr>
      <w:r w:rsidRPr="005E72F5">
        <w:t xml:space="preserve">Гарантийный срок на Квартиру составляет пять лет. Указанный гарантийный срок исчисляется с даты получения Застройщиком в установленном порядке Разрешения на ввод. </w:t>
      </w:r>
    </w:p>
    <w:p w:rsidR="00E21E27" w:rsidRPr="005E72F5" w:rsidRDefault="00E21E27" w:rsidP="00E21E27">
      <w:pPr>
        <w:pStyle w:val="a4"/>
      </w:pPr>
    </w:p>
    <w:p w:rsidR="00E92AF9" w:rsidRPr="005E72F5" w:rsidRDefault="00E92AF9" w:rsidP="00155795">
      <w:pPr>
        <w:pStyle w:val="a4"/>
        <w:numPr>
          <w:ilvl w:val="1"/>
          <w:numId w:val="9"/>
        </w:numPr>
      </w:pPr>
      <w:r w:rsidRPr="005E72F5">
        <w:t xml:space="preserve">Гарантийный срок, установленный в п. 6.1. договора, распространяется на несущие конструкции здания. На элементы внутренней отделки гарантийный срок устанавливается в соответствии с требованиями соответствующих технических регламентов </w:t>
      </w:r>
      <w:r w:rsidR="0039187A" w:rsidRPr="005E72F5">
        <w:t>(паспортов</w:t>
      </w:r>
      <w:r w:rsidRPr="005E72F5">
        <w:t xml:space="preserve">, сертификатов, ГОСТов, СНиПов и т.п.) Гарантийный срок материалов, оборудования и комплектующих предметов квартиры, на которые гарантийный срок установлен их изготовителем, соответствует гарантийному сроку, </w:t>
      </w:r>
      <w:r w:rsidRPr="005E72F5">
        <w:lastRenderedPageBreak/>
        <w:t>установленному изготовителем и начинает исчисляться с момента, установленного изготовителем.</w:t>
      </w:r>
    </w:p>
    <w:p w:rsidR="00E92AF9" w:rsidRPr="005E72F5" w:rsidRDefault="00E92AF9" w:rsidP="00E21E27">
      <w:pPr>
        <w:pStyle w:val="a4"/>
        <w:numPr>
          <w:ilvl w:val="1"/>
          <w:numId w:val="9"/>
        </w:numPr>
      </w:pPr>
      <w:r w:rsidRPr="005E72F5">
        <w:t xml:space="preserve">Гарантийный срок на технологическое и инженерное оборудование, входящее в состав </w:t>
      </w:r>
      <w:r w:rsidR="009059D3" w:rsidRPr="005E72F5">
        <w:t>объекта долевого строительства,</w:t>
      </w:r>
      <w:r w:rsidRPr="005E72F5">
        <w:t xml:space="preserve"> составляет три года. Указанный гарантийный срок исчисляется со дня подписания Застройщиком первого передаточного или иного документа о передаче любого</w:t>
      </w:r>
      <w:r w:rsidR="00AA6DB0" w:rsidRPr="005E72F5">
        <w:t xml:space="preserve"> объекта долевого строительства</w:t>
      </w:r>
      <w:r w:rsidRPr="005E72F5">
        <w:t>,</w:t>
      </w:r>
      <w:r w:rsidR="00AA6DB0" w:rsidRPr="005E72F5">
        <w:t xml:space="preserve"> </w:t>
      </w:r>
      <w:r w:rsidRPr="005E72F5">
        <w:t>расположенного в Доме.</w:t>
      </w:r>
    </w:p>
    <w:p w:rsidR="00E92AF9" w:rsidRPr="005E72F5" w:rsidRDefault="00E92AF9" w:rsidP="00E92AF9">
      <w:pPr>
        <w:pStyle w:val="a4"/>
      </w:pPr>
    </w:p>
    <w:p w:rsidR="00E21E27" w:rsidRPr="005E72F5" w:rsidRDefault="00E21E27" w:rsidP="00E21E27">
      <w:pPr>
        <w:pStyle w:val="a4"/>
        <w:numPr>
          <w:ilvl w:val="1"/>
          <w:numId w:val="9"/>
        </w:numPr>
      </w:pPr>
      <w:r w:rsidRPr="005E72F5">
        <w:t>Дольщик вправе предъявить Застройщику требования в связи с ненадлежащим качеством Квартиры при условии, если недостатки Квартиры выявлены в течение гарантийного срока.</w:t>
      </w:r>
    </w:p>
    <w:p w:rsidR="00E21E27" w:rsidRPr="005E72F5" w:rsidRDefault="00E21E27" w:rsidP="00E21E27">
      <w:pPr>
        <w:pStyle w:val="a4"/>
      </w:pPr>
    </w:p>
    <w:p w:rsidR="00E21E27" w:rsidRPr="005E72F5" w:rsidRDefault="00E21E27" w:rsidP="00E21E27">
      <w:pPr>
        <w:pStyle w:val="a4"/>
        <w:numPr>
          <w:ilvl w:val="1"/>
          <w:numId w:val="9"/>
        </w:numPr>
      </w:pPr>
      <w:r w:rsidRPr="005E72F5">
        <w:t xml:space="preserve">Дольщик обязан нести бремя содержания Квартиры, общего имущества в Доме, </w:t>
      </w:r>
      <w:r w:rsidRPr="005E72F5">
        <w:rPr>
          <w:lang w:eastAsia="ru-RU"/>
        </w:rPr>
        <w:t>ремонтировать Квартиру, нести иные расходы, связанные с владением, пользованием и распоряжением Квартирой, поддерживать Квартиру в надлежащем состоянии (т.е. производить в ней уборку, правильно эксплуатировать оборудование в Квартире, обеспечивать исправность замков входных дверей, целостность оконных стекол, не захламлять лоджии и т.п.), не допускать бесхозяйственное отношение к Квартире и общему имуществу в Доме (например, выводить из строя вентили, водосточные устройства, исписывать или изрисовывать стены и т.д.).</w:t>
      </w:r>
      <w:r w:rsidRPr="005E72F5">
        <w:t xml:space="preserve"> </w:t>
      </w:r>
    </w:p>
    <w:p w:rsidR="00E21E27" w:rsidRPr="005E72F5" w:rsidRDefault="00E21E27" w:rsidP="00E21E27">
      <w:pPr>
        <w:pStyle w:val="a4"/>
        <w:ind w:left="720"/>
      </w:pPr>
      <w:r w:rsidRPr="005E72F5">
        <w:t>Гарантия на Квартиру, указанная в статье 6.1 Договора, не распространяется на те случаи, когда причиной дефекта и/или недостатка в Квартире или Доме (далее «</w:t>
      </w:r>
      <w:r w:rsidRPr="005E72F5">
        <w:rPr>
          <w:b/>
          <w:bCs/>
          <w:i/>
          <w:iCs/>
        </w:rPr>
        <w:t>Дефект</w:t>
      </w:r>
      <w:r w:rsidRPr="005E72F5">
        <w:t>») является ненадлежащая эксплуатация Дольщиком Квартиры и общих помещений и имущества в Доме.</w:t>
      </w:r>
    </w:p>
    <w:p w:rsidR="00E21E27" w:rsidRPr="005E72F5" w:rsidRDefault="00E21E27" w:rsidP="00E21E27">
      <w:pPr>
        <w:pStyle w:val="a4"/>
      </w:pPr>
    </w:p>
    <w:p w:rsidR="002434DA" w:rsidRPr="005E72F5" w:rsidRDefault="00E21E27" w:rsidP="002434DA">
      <w:pPr>
        <w:pStyle w:val="a4"/>
        <w:numPr>
          <w:ilvl w:val="1"/>
          <w:numId w:val="9"/>
        </w:numPr>
      </w:pPr>
      <w:r w:rsidRPr="005E72F5">
        <w:t>В случае, если Квартира построена Застройщиком с отступлениями от условий Договора, приведшими к ухудшению качества Квартиры, или с иными недостатками, которые делают ее непригодной для проживания, Дольщик имеет право потребовать от Застройщика</w:t>
      </w:r>
      <w:r w:rsidR="002434DA" w:rsidRPr="005E72F5">
        <w:t xml:space="preserve"> выполнения одной из следующих обязанностей, предъявляемых по своему выбору:</w:t>
      </w:r>
    </w:p>
    <w:p w:rsidR="002434DA" w:rsidRPr="005E72F5" w:rsidRDefault="002434DA" w:rsidP="002434DA">
      <w:pPr>
        <w:pStyle w:val="a4"/>
        <w:ind w:left="760" w:firstLine="334"/>
      </w:pPr>
      <w:r w:rsidRPr="005E72F5">
        <w:t>1)  безвозмездно устранения недостатков в разумный срок;</w:t>
      </w:r>
    </w:p>
    <w:p w:rsidR="002434DA" w:rsidRPr="005E72F5" w:rsidRDefault="002434DA" w:rsidP="002434DA">
      <w:pPr>
        <w:pStyle w:val="a4"/>
        <w:ind w:left="760" w:firstLine="334"/>
      </w:pPr>
      <w:r w:rsidRPr="005E72F5">
        <w:t xml:space="preserve">2)  </w:t>
      </w:r>
      <w:r w:rsidR="008845A7" w:rsidRPr="005E72F5">
        <w:t>соразмерного уменьшения</w:t>
      </w:r>
      <w:r w:rsidRPr="005E72F5">
        <w:t xml:space="preserve"> </w:t>
      </w:r>
      <w:r w:rsidR="008845A7" w:rsidRPr="005E72F5">
        <w:t>цены договора</w:t>
      </w:r>
      <w:r w:rsidRPr="005E72F5">
        <w:t>;</w:t>
      </w:r>
    </w:p>
    <w:p w:rsidR="002434DA" w:rsidRPr="005E72F5" w:rsidRDefault="002434DA" w:rsidP="002434DA">
      <w:pPr>
        <w:pStyle w:val="a4"/>
        <w:ind w:left="760" w:firstLine="334"/>
      </w:pPr>
      <w:r w:rsidRPr="005E72F5">
        <w:t xml:space="preserve">3) возмещения </w:t>
      </w:r>
      <w:r w:rsidR="008845A7" w:rsidRPr="005E72F5">
        <w:t>своих расходов</w:t>
      </w:r>
      <w:r w:rsidRPr="005E72F5">
        <w:t xml:space="preserve"> на устранения недостатков;</w:t>
      </w:r>
    </w:p>
    <w:p w:rsidR="002434DA" w:rsidRPr="005E72F5" w:rsidRDefault="002434DA" w:rsidP="002434DA">
      <w:pPr>
        <w:pStyle w:val="a4"/>
        <w:ind w:left="708" w:firstLine="12"/>
      </w:pPr>
      <w:r w:rsidRPr="005E72F5">
        <w:t>а в случае существенного нарушения требования к качеству Квартиры или не устранения выявленных недостатков в установленный Дольщиком разумный срок, Дольщик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действующим законодательством РФ.</w:t>
      </w:r>
    </w:p>
    <w:p w:rsidR="002434DA" w:rsidRPr="005E72F5" w:rsidRDefault="002434DA" w:rsidP="002434DA">
      <w:pPr>
        <w:pStyle w:val="a4"/>
        <w:ind w:left="720"/>
      </w:pPr>
    </w:p>
    <w:p w:rsidR="00E21E27" w:rsidRPr="005E72F5" w:rsidRDefault="00E21E27" w:rsidP="00E21E27">
      <w:pPr>
        <w:pStyle w:val="a4"/>
        <w:numPr>
          <w:ilvl w:val="1"/>
          <w:numId w:val="9"/>
        </w:numPr>
        <w:rPr>
          <w:spacing w:val="-1"/>
        </w:rPr>
      </w:pPr>
      <w:r w:rsidRPr="005E72F5">
        <w:t>Застройщик передает Дольщику Квартиру в Доме, принятом в эксплуатацию и построенном с качеством</w:t>
      </w:r>
      <w:r w:rsidR="00851F38" w:rsidRPr="005E72F5">
        <w:t>,</w:t>
      </w:r>
      <w:r w:rsidRPr="005E72F5">
        <w:t xml:space="preserve"> соответствующим проектной документации, отвечающим санитарно-эпидемиологическим, экологическим, пожарным, строительным нормам и </w:t>
      </w:r>
      <w:r w:rsidR="009059D3" w:rsidRPr="005E72F5">
        <w:t>правилам,</w:t>
      </w:r>
      <w:r w:rsidRPr="005E72F5">
        <w:t xml:space="preserve"> и государственным стандартам</w:t>
      </w:r>
    </w:p>
    <w:p w:rsidR="00E21E27" w:rsidRPr="005E72F5" w:rsidRDefault="00E21E27" w:rsidP="00E21E27">
      <w:pPr>
        <w:pStyle w:val="a4"/>
      </w:pPr>
    </w:p>
    <w:p w:rsidR="00E21E27" w:rsidRPr="005E72F5" w:rsidRDefault="00E21E27" w:rsidP="00E21E27">
      <w:pPr>
        <w:pStyle w:val="a4"/>
        <w:numPr>
          <w:ilvl w:val="1"/>
          <w:numId w:val="9"/>
        </w:numPr>
        <w:rPr>
          <w:spacing w:val="-2"/>
        </w:rPr>
      </w:pPr>
      <w:r w:rsidRPr="005E72F5">
        <w:t xml:space="preserve">При выявлении возможного Дефекта в Квартире Дольщик </w:t>
      </w:r>
      <w:r w:rsidRPr="005E72F5">
        <w:rPr>
          <w:spacing w:val="-1"/>
        </w:rPr>
        <w:t>направляет Застройщику уведомление</w:t>
      </w:r>
      <w:r w:rsidRPr="005E72F5">
        <w:rPr>
          <w:spacing w:val="7"/>
        </w:rPr>
        <w:t>. В уведомлении должно содержаться описание возможного Дефекта</w:t>
      </w:r>
      <w:r w:rsidRPr="005E72F5">
        <w:rPr>
          <w:spacing w:val="-2"/>
        </w:rPr>
        <w:t>.</w:t>
      </w:r>
    </w:p>
    <w:p w:rsidR="00E21E27" w:rsidRPr="005E72F5" w:rsidRDefault="00E21E27" w:rsidP="00E21E27">
      <w:pPr>
        <w:pStyle w:val="a4"/>
        <w:rPr>
          <w:spacing w:val="-2"/>
        </w:rPr>
      </w:pPr>
    </w:p>
    <w:p w:rsidR="00E21E27" w:rsidRPr="005E72F5" w:rsidRDefault="00E21E27" w:rsidP="00E21E27">
      <w:pPr>
        <w:pStyle w:val="a4"/>
        <w:numPr>
          <w:ilvl w:val="1"/>
          <w:numId w:val="9"/>
        </w:numPr>
        <w:rPr>
          <w:spacing w:val="-4"/>
        </w:rPr>
      </w:pPr>
      <w:r w:rsidRPr="005E72F5">
        <w:t>Если того требует характер возможного Дефекта, то представитель Застройщика должен прибыть для установления причины возможного Дефекта в течение 10 (десяти) рабочих дней. После прибытия представитель Застройщика проводит обследование и Стороны составляют акт обследования, в котором отражается характер возможного Дефекта и сроки устранения.</w:t>
      </w:r>
    </w:p>
    <w:p w:rsidR="00E21E27" w:rsidRPr="005E72F5" w:rsidRDefault="00E21E27" w:rsidP="00E21E27">
      <w:pPr>
        <w:pStyle w:val="a4"/>
        <w:rPr>
          <w:spacing w:val="8"/>
        </w:rPr>
      </w:pPr>
    </w:p>
    <w:p w:rsidR="00E21E27" w:rsidRPr="005E72F5" w:rsidRDefault="00E21E27" w:rsidP="00E21E27">
      <w:pPr>
        <w:pStyle w:val="a4"/>
        <w:numPr>
          <w:ilvl w:val="1"/>
          <w:numId w:val="9"/>
        </w:numPr>
        <w:rPr>
          <w:spacing w:val="-2"/>
        </w:rPr>
      </w:pPr>
      <w:r w:rsidRPr="005E72F5">
        <w:lastRenderedPageBreak/>
        <w:t xml:space="preserve">Застройщик не несет ответственности за Дефекты в Квартире,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также </w:t>
      </w:r>
      <w:r w:rsidR="0039187A" w:rsidRPr="005E72F5">
        <w:t>иных обязательных</w:t>
      </w:r>
      <w:r w:rsidRPr="005E72F5">
        <w:t xml:space="preserve"> требований к процессу его эксплуатации либо вследствие ненадлежащего его ремонта, проведенного самим Дольщиком или привлеченными им третьими лицами.</w:t>
      </w:r>
    </w:p>
    <w:p w:rsidR="00E21E27" w:rsidRPr="005E72F5" w:rsidRDefault="00E21E27" w:rsidP="00E21E27">
      <w:pPr>
        <w:pStyle w:val="a4"/>
        <w:rPr>
          <w:spacing w:val="-2"/>
        </w:rPr>
      </w:pPr>
    </w:p>
    <w:p w:rsidR="007E2905" w:rsidRPr="005E72F5" w:rsidRDefault="00E21E27" w:rsidP="00217028">
      <w:pPr>
        <w:pStyle w:val="a4"/>
        <w:numPr>
          <w:ilvl w:val="1"/>
          <w:numId w:val="9"/>
        </w:numPr>
        <w:rPr>
          <w:spacing w:val="-2"/>
        </w:rPr>
      </w:pPr>
      <w:r w:rsidRPr="005E72F5">
        <w:rPr>
          <w:spacing w:val="7"/>
        </w:rPr>
        <w:t xml:space="preserve">Гарантия Застройщика не </w:t>
      </w:r>
      <w:r w:rsidRPr="005E72F5">
        <w:t xml:space="preserve">распространяется на обычный износ и на естественное </w:t>
      </w:r>
      <w:r w:rsidRPr="005E72F5">
        <w:rPr>
          <w:spacing w:val="-2"/>
        </w:rPr>
        <w:t>ухудшение качества Квартиры.</w:t>
      </w:r>
    </w:p>
    <w:p w:rsidR="006B2368" w:rsidRPr="005E72F5" w:rsidRDefault="006B2368" w:rsidP="00E21E27">
      <w:pPr>
        <w:widowControl w:val="0"/>
        <w:autoSpaceDE w:val="0"/>
        <w:autoSpaceDN w:val="0"/>
        <w:adjustRightInd w:val="0"/>
        <w:spacing w:line="240" w:lineRule="atLeast"/>
        <w:jc w:val="both"/>
        <w:rPr>
          <w:spacing w:val="2"/>
          <w:lang w:val="ru-RU"/>
        </w:rPr>
      </w:pPr>
    </w:p>
    <w:p w:rsidR="00E21E27" w:rsidRPr="005E72F5" w:rsidRDefault="00524334" w:rsidP="00E21E27">
      <w:p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 xml:space="preserve">7. </w:t>
      </w:r>
      <w:r w:rsidR="00E21E27" w:rsidRPr="005E72F5">
        <w:rPr>
          <w:b/>
          <w:bCs/>
          <w:lang w:val="ru-RU"/>
        </w:rPr>
        <w:t>СРОК ДЕЙСТВИЯ ДОГОВОРА И РАСТОРЖЕНИЕ ДОГОВОРА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E21E27" w:rsidRPr="005E72F5" w:rsidRDefault="00E21E27" w:rsidP="00E21E27">
      <w:pPr>
        <w:numPr>
          <w:ilvl w:val="1"/>
          <w:numId w:val="10"/>
        </w:numPr>
        <w:jc w:val="both"/>
        <w:rPr>
          <w:lang w:val="ru-RU"/>
        </w:rPr>
      </w:pPr>
      <w:r w:rsidRPr="005E72F5">
        <w:rPr>
          <w:spacing w:val="1"/>
          <w:lang w:val="ru-RU"/>
        </w:rPr>
        <w:t xml:space="preserve">Договор вступает в силу с момента его государственной регистрации и действует до </w:t>
      </w:r>
      <w:r w:rsidRPr="005E72F5">
        <w:rPr>
          <w:lang w:val="ru-RU"/>
        </w:rPr>
        <w:t>полного и надлежащего исполнения Сторонами своих обязательств по Договору, при этом обязательства Застройщика считаются исполненными с момента подписания сторонами передаточного акта.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E21E27" w:rsidRPr="005E72F5" w:rsidRDefault="00E21E27" w:rsidP="00E21E27">
      <w:pPr>
        <w:numPr>
          <w:ilvl w:val="1"/>
          <w:numId w:val="10"/>
        </w:numPr>
        <w:jc w:val="both"/>
        <w:rPr>
          <w:lang w:val="ru-RU"/>
        </w:rPr>
      </w:pPr>
      <w:r w:rsidRPr="005E72F5">
        <w:rPr>
          <w:lang w:val="ru-RU"/>
        </w:rPr>
        <w:t>Дольщик имеет право отказаться от исполнения Договора в следующих случаях:</w:t>
      </w:r>
    </w:p>
    <w:p w:rsidR="00E21E27" w:rsidRPr="005E72F5" w:rsidRDefault="00E21E27" w:rsidP="00E21E27">
      <w:pPr>
        <w:numPr>
          <w:ilvl w:val="2"/>
          <w:numId w:val="4"/>
        </w:numPr>
        <w:jc w:val="both"/>
        <w:rPr>
          <w:lang w:val="ru-RU"/>
        </w:rPr>
      </w:pPr>
      <w:r w:rsidRPr="005E72F5">
        <w:rPr>
          <w:lang w:val="ru-RU"/>
        </w:rPr>
        <w:t>Неисполнения Застройщиком обязательства по передаче Квартиры по передаточному акту в предусмотренный Договором срок;</w:t>
      </w:r>
    </w:p>
    <w:p w:rsidR="00E21E27" w:rsidRPr="005E72F5" w:rsidRDefault="00DE6C68" w:rsidP="00E21E27">
      <w:pPr>
        <w:ind w:left="708" w:hanging="708"/>
        <w:jc w:val="both"/>
        <w:rPr>
          <w:lang w:val="ru-RU"/>
        </w:rPr>
      </w:pPr>
      <w:r w:rsidRPr="005E72F5">
        <w:rPr>
          <w:lang w:val="ru-RU"/>
        </w:rPr>
        <w:t>7.2.2</w:t>
      </w:r>
      <w:r w:rsidR="00E21E27" w:rsidRPr="005E72F5">
        <w:rPr>
          <w:lang w:val="ru-RU"/>
        </w:rPr>
        <w:tab/>
        <w:t>Существенного изменения проектной документации, при этом Стороны договариваются, что существенным является такое изменение проектной документации, которое привело к увеличению этажности Дома; перевод жилых помещений в нежилые в нарушение требований законодательства РФ.</w:t>
      </w:r>
    </w:p>
    <w:p w:rsidR="00E21E27" w:rsidRPr="005E72F5" w:rsidRDefault="00DE6C68" w:rsidP="00DE6C68">
      <w:pPr>
        <w:jc w:val="both"/>
        <w:rPr>
          <w:lang w:val="ru-RU"/>
        </w:rPr>
      </w:pPr>
      <w:r w:rsidRPr="005E72F5">
        <w:rPr>
          <w:lang w:val="ru-RU"/>
        </w:rPr>
        <w:t>7.2.3</w:t>
      </w:r>
      <w:r w:rsidR="006C5FCC">
        <w:rPr>
          <w:lang w:val="ru-RU"/>
        </w:rPr>
        <w:t>.</w:t>
      </w:r>
      <w:r w:rsidR="006C5FCC">
        <w:rPr>
          <w:lang w:val="ru-RU"/>
        </w:rPr>
        <w:tab/>
      </w:r>
      <w:r w:rsidR="00E21E27" w:rsidRPr="005E72F5">
        <w:rPr>
          <w:lang w:val="ru-RU"/>
        </w:rPr>
        <w:t>Иных установленных федеральным законом случаях.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E21E27" w:rsidRPr="005E72F5" w:rsidRDefault="00E21E27" w:rsidP="00E21E27">
      <w:pPr>
        <w:numPr>
          <w:ilvl w:val="1"/>
          <w:numId w:val="4"/>
        </w:numPr>
        <w:jc w:val="both"/>
        <w:rPr>
          <w:lang w:val="ru-RU"/>
        </w:rPr>
      </w:pPr>
      <w:r w:rsidRPr="005E72F5">
        <w:rPr>
          <w:lang w:val="ru-RU"/>
        </w:rPr>
        <w:t>Застройщик имеет право отказаться от исполнения Договора в следующих случаях:</w:t>
      </w:r>
    </w:p>
    <w:p w:rsidR="00E21E27" w:rsidRPr="005E72F5" w:rsidRDefault="00E21E27" w:rsidP="00E21E27">
      <w:pPr>
        <w:numPr>
          <w:ilvl w:val="2"/>
          <w:numId w:val="4"/>
        </w:numPr>
        <w:jc w:val="both"/>
        <w:rPr>
          <w:lang w:val="ru-RU"/>
        </w:rPr>
      </w:pPr>
      <w:r w:rsidRPr="005E72F5">
        <w:rPr>
          <w:spacing w:val="1"/>
          <w:lang w:val="ru-RU"/>
        </w:rPr>
        <w:t>В случае неисполнения Дольщиком своего первого обязательства по оплате Цены Договора в полном объеме и в срок, указанный в п. 2.</w:t>
      </w:r>
      <w:r w:rsidR="00535FB7">
        <w:rPr>
          <w:spacing w:val="1"/>
          <w:lang w:val="ru-RU"/>
        </w:rPr>
        <w:t>4</w:t>
      </w:r>
      <w:r w:rsidRPr="005E72F5">
        <w:rPr>
          <w:spacing w:val="1"/>
          <w:lang w:val="ru-RU"/>
        </w:rPr>
        <w:t>. договора.</w:t>
      </w:r>
    </w:p>
    <w:p w:rsidR="00E21E27" w:rsidRPr="005E72F5" w:rsidRDefault="00E21E27" w:rsidP="00E21E27">
      <w:pPr>
        <w:numPr>
          <w:ilvl w:val="2"/>
          <w:numId w:val="4"/>
        </w:numPr>
        <w:jc w:val="both"/>
        <w:rPr>
          <w:lang w:val="ru-RU"/>
        </w:rPr>
      </w:pPr>
      <w:r w:rsidRPr="005E72F5">
        <w:rPr>
          <w:spacing w:val="8"/>
          <w:lang w:val="ru-RU"/>
        </w:rPr>
        <w:t xml:space="preserve">В случае неисполнения или ненадлежащего исполнения Дольщиком какого-либо </w:t>
      </w:r>
      <w:r w:rsidRPr="005E72F5">
        <w:rPr>
          <w:spacing w:val="1"/>
          <w:lang w:val="ru-RU"/>
        </w:rPr>
        <w:t>обязательства по оплате, предусмотренного Договором</w:t>
      </w:r>
      <w:r w:rsidRPr="005E72F5">
        <w:rPr>
          <w:spacing w:val="8"/>
          <w:lang w:val="ru-RU"/>
        </w:rPr>
        <w:t xml:space="preserve">. При этом настоящий пункт применяется только к такому случаю неисполнения или ненадлежащего исполнения Дольщиком </w:t>
      </w:r>
      <w:r w:rsidRPr="005E72F5">
        <w:rPr>
          <w:spacing w:val="1"/>
          <w:lang w:val="ru-RU"/>
        </w:rPr>
        <w:t xml:space="preserve">обязательства по оплате, предусмотренного Договором, ответственность за который не предусмотрена </w:t>
      </w:r>
      <w:r w:rsidR="009059D3" w:rsidRPr="005E72F5">
        <w:rPr>
          <w:spacing w:val="1"/>
          <w:lang w:val="ru-RU"/>
        </w:rPr>
        <w:t>статьями Договора</w:t>
      </w:r>
      <w:r w:rsidRPr="005E72F5">
        <w:rPr>
          <w:spacing w:val="1"/>
          <w:lang w:val="ru-RU"/>
        </w:rPr>
        <w:t>.</w:t>
      </w:r>
    </w:p>
    <w:p w:rsidR="00E21E27" w:rsidRPr="005E72F5" w:rsidRDefault="00E21E27" w:rsidP="001459F9">
      <w:pPr>
        <w:ind w:firstLine="708"/>
        <w:jc w:val="both"/>
        <w:rPr>
          <w:lang w:val="ru-RU"/>
        </w:rPr>
      </w:pPr>
    </w:p>
    <w:p w:rsidR="001C7F8D" w:rsidRPr="005E72F5" w:rsidRDefault="00E21E27" w:rsidP="008B075A">
      <w:pPr>
        <w:numPr>
          <w:ilvl w:val="1"/>
          <w:numId w:val="4"/>
        </w:numPr>
        <w:jc w:val="both"/>
        <w:rPr>
          <w:lang w:val="ru-RU"/>
        </w:rPr>
      </w:pPr>
      <w:r w:rsidRPr="005E72F5">
        <w:rPr>
          <w:spacing w:val="1"/>
          <w:lang w:val="ru-RU"/>
        </w:rPr>
        <w:t>В случаях одностороннего отказа Застройщика от исполнения Договора или в ином случае расторжения Договора Застройщиком, последний направляет Дольщику уведомление</w:t>
      </w:r>
      <w:r w:rsidRPr="005E72F5">
        <w:rPr>
          <w:lang w:val="ru-RU"/>
        </w:rPr>
        <w:t xml:space="preserve">, содержащее условие об одностороннем отказе от </w:t>
      </w:r>
      <w:r w:rsidRPr="005E72F5">
        <w:rPr>
          <w:spacing w:val="2"/>
          <w:lang w:val="ru-RU"/>
        </w:rPr>
        <w:t>исполнения Договора (или о расторжении Договора)</w:t>
      </w:r>
      <w:r w:rsidR="001459F9" w:rsidRPr="005E72F5">
        <w:rPr>
          <w:spacing w:val="1"/>
          <w:lang w:val="ru-RU"/>
        </w:rPr>
        <w:t xml:space="preserve">. </w:t>
      </w:r>
      <w:r w:rsidRPr="005E72F5">
        <w:rPr>
          <w:lang w:val="ru-RU" w:eastAsia="ru-RU"/>
        </w:rPr>
        <w:t>Указанное уведомление должно быть направлено по почте заказным письмом.</w:t>
      </w:r>
    </w:p>
    <w:p w:rsidR="001459F9" w:rsidRPr="005E72F5" w:rsidRDefault="001459F9" w:rsidP="001459F9">
      <w:pPr>
        <w:ind w:left="705"/>
        <w:jc w:val="both"/>
        <w:rPr>
          <w:lang w:val="ru-RU"/>
        </w:rPr>
      </w:pPr>
      <w:r w:rsidRPr="005E72F5">
        <w:rPr>
          <w:lang w:val="ru-RU"/>
        </w:rPr>
        <w:t>В случае наличия оснований, указанных в п. 7.3 настоящего договора, Застройщик вправе расторгнуть договор не ранее, чем через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требования.</w:t>
      </w:r>
    </w:p>
    <w:p w:rsidR="001459F9" w:rsidRPr="005E72F5" w:rsidRDefault="001459F9" w:rsidP="001459F9">
      <w:pPr>
        <w:ind w:left="705"/>
        <w:jc w:val="both"/>
        <w:rPr>
          <w:lang w:val="ru-RU"/>
        </w:rPr>
      </w:pPr>
      <w:r w:rsidRPr="005E72F5">
        <w:rPr>
          <w:lang w:val="ru-RU"/>
        </w:rPr>
        <w:t xml:space="preserve">При неисполнении </w:t>
      </w:r>
      <w:r w:rsidR="008845A7" w:rsidRPr="005E72F5">
        <w:rPr>
          <w:lang w:val="ru-RU"/>
        </w:rPr>
        <w:t>Дольщиком такого</w:t>
      </w:r>
      <w:r w:rsidRPr="005E72F5">
        <w:rPr>
          <w:lang w:val="ru-RU"/>
        </w:rPr>
        <w:t xml:space="preserve"> требования и при наличии у Застройщика сведений о получении </w:t>
      </w:r>
      <w:r w:rsidR="008845A7" w:rsidRPr="005E72F5">
        <w:rPr>
          <w:lang w:val="ru-RU"/>
        </w:rPr>
        <w:t>Дольщиком предупреждения</w:t>
      </w:r>
      <w:r w:rsidRPr="005E72F5">
        <w:rPr>
          <w:lang w:val="ru-RU"/>
        </w:rPr>
        <w:t xml:space="preserve"> о необходимости погашения </w:t>
      </w:r>
      <w:r w:rsidR="008845A7" w:rsidRPr="005E72F5">
        <w:rPr>
          <w:lang w:val="ru-RU"/>
        </w:rPr>
        <w:t>им задолженности</w:t>
      </w:r>
      <w:r w:rsidRPr="005E72F5">
        <w:rPr>
          <w:lang w:val="ru-RU"/>
        </w:rPr>
        <w:t xml:space="preserve">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Дольщика от его получения или в связи с его отсутствием по указанному им почтовому адресу Застройщик имеет право в одностороннем порядке отказаться от исполнения договора.</w:t>
      </w:r>
    </w:p>
    <w:p w:rsidR="001459F9" w:rsidRPr="005E72F5" w:rsidRDefault="001459F9" w:rsidP="001459F9">
      <w:pPr>
        <w:ind w:left="705"/>
        <w:jc w:val="both"/>
        <w:rPr>
          <w:lang w:val="ru-RU"/>
        </w:rPr>
      </w:pPr>
      <w:r w:rsidRPr="005E72F5">
        <w:rPr>
          <w:lang w:val="ru-RU"/>
        </w:rPr>
        <w:t xml:space="preserve">В случае одностороннего отказа Застройщика от исполнения договора по </w:t>
      </w:r>
      <w:r w:rsidR="008845A7" w:rsidRPr="005E72F5">
        <w:rPr>
          <w:lang w:val="ru-RU"/>
        </w:rPr>
        <w:t>основаниям, указанным</w:t>
      </w:r>
      <w:r w:rsidRPr="005E72F5">
        <w:rPr>
          <w:lang w:val="ru-RU"/>
        </w:rPr>
        <w:t xml:space="preserve"> в п. 7.3 настоящего договора, Застройщик обязан возвратить </w:t>
      </w:r>
      <w:r w:rsidRPr="005E72F5">
        <w:rPr>
          <w:lang w:val="ru-RU"/>
        </w:rPr>
        <w:lastRenderedPageBreak/>
        <w:t>денежные средства, уплаченные Дольщиком в счет цены договора, в течение десяти рабочих дней со дня его расторжения.</w:t>
      </w:r>
    </w:p>
    <w:p w:rsidR="006D2E4E" w:rsidRPr="005E72F5" w:rsidRDefault="006D2E4E" w:rsidP="001459F9">
      <w:pPr>
        <w:ind w:left="705"/>
        <w:jc w:val="both"/>
        <w:rPr>
          <w:lang w:val="ru-RU"/>
        </w:rPr>
      </w:pPr>
    </w:p>
    <w:p w:rsidR="001459F9" w:rsidRPr="005E72F5" w:rsidRDefault="001459F9" w:rsidP="001459F9">
      <w:pPr>
        <w:numPr>
          <w:ilvl w:val="1"/>
          <w:numId w:val="4"/>
        </w:numPr>
        <w:tabs>
          <w:tab w:val="num" w:pos="748"/>
        </w:tabs>
        <w:jc w:val="both"/>
        <w:rPr>
          <w:lang w:val="ru-RU"/>
        </w:rPr>
      </w:pPr>
      <w:r w:rsidRPr="005E72F5">
        <w:rPr>
          <w:lang w:val="ru-RU"/>
        </w:rPr>
        <w:t>Если в указанный срок Дольщик не обратился к Застройщику за получением денежных средств, уплаченных им в счет цены договора, Застройщик не позднее дня, следующего за рабочим днем после истечения указанного срока, обязан зачислить эти денежные средства в депозит нотариуса в порядке, предусмотренным федеральным законодательством. В</w:t>
      </w:r>
      <w:r w:rsidRPr="005E72F5">
        <w:rPr>
          <w:color w:val="000000"/>
          <w:spacing w:val="1"/>
          <w:lang w:val="ru-RU"/>
        </w:rPr>
        <w:t xml:space="preserve"> случаях одностороннего отказа Застройщика от исполнения Договора или в ином случае расторжения Договора Застройщиком, последний направляет Дольщику уведомление</w:t>
      </w:r>
      <w:r w:rsidRPr="005E72F5">
        <w:rPr>
          <w:color w:val="000000"/>
          <w:lang w:val="ru-RU"/>
        </w:rPr>
        <w:t xml:space="preserve">, содержащее условие об одностороннем отказе от </w:t>
      </w:r>
      <w:r w:rsidRPr="005E72F5">
        <w:rPr>
          <w:color w:val="000000"/>
          <w:spacing w:val="2"/>
          <w:lang w:val="ru-RU"/>
        </w:rPr>
        <w:t>исполнения Договора (или о расторжении Договора)</w:t>
      </w:r>
      <w:r w:rsidRPr="005E72F5">
        <w:rPr>
          <w:color w:val="000000"/>
          <w:spacing w:val="1"/>
          <w:lang w:val="ru-RU"/>
        </w:rPr>
        <w:t xml:space="preserve"> и </w:t>
      </w:r>
      <w:r w:rsidRPr="005E72F5">
        <w:rPr>
          <w:color w:val="000000"/>
          <w:lang w:val="ru-RU"/>
        </w:rPr>
        <w:t xml:space="preserve">Договор считается расторгнутым со дня </w:t>
      </w:r>
      <w:r w:rsidRPr="005E72F5">
        <w:rPr>
          <w:lang w:val="ru-RU" w:eastAsia="ru-RU"/>
        </w:rPr>
        <w:t>направления Дольщику уведомления об одностороннем отказе от исполнения договора. Указанное уведомление должно быть направлено по почте заказным письмом.</w:t>
      </w:r>
    </w:p>
    <w:p w:rsidR="00F53ABC" w:rsidRPr="005E72F5" w:rsidRDefault="00F53ABC" w:rsidP="00F53ABC">
      <w:pPr>
        <w:ind w:left="748"/>
        <w:jc w:val="both"/>
        <w:rPr>
          <w:lang w:val="ru-RU"/>
        </w:rPr>
      </w:pPr>
    </w:p>
    <w:p w:rsidR="000A4620" w:rsidRPr="005E72F5" w:rsidRDefault="00524334" w:rsidP="00D968AB">
      <w:p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 xml:space="preserve">8. </w:t>
      </w:r>
      <w:r w:rsidR="00E21E27" w:rsidRPr="005E72F5">
        <w:rPr>
          <w:b/>
          <w:bCs/>
          <w:lang w:val="ru-RU"/>
        </w:rPr>
        <w:t>ФОРС-МАЖОР</w:t>
      </w:r>
    </w:p>
    <w:p w:rsidR="002C21C1" w:rsidRPr="005E72F5" w:rsidRDefault="002C21C1" w:rsidP="00D968AB">
      <w:pPr>
        <w:jc w:val="center"/>
        <w:rPr>
          <w:b/>
          <w:bCs/>
          <w:lang w:val="ru-RU"/>
        </w:rPr>
      </w:pPr>
    </w:p>
    <w:p w:rsidR="00E21E27" w:rsidRPr="005E72F5" w:rsidRDefault="00E21E27" w:rsidP="00E21E27">
      <w:pPr>
        <w:numPr>
          <w:ilvl w:val="1"/>
          <w:numId w:val="11"/>
        </w:numPr>
        <w:jc w:val="both"/>
        <w:rPr>
          <w:lang w:val="ru-RU"/>
        </w:rPr>
      </w:pPr>
      <w:r w:rsidRPr="005E72F5">
        <w:rPr>
          <w:lang w:val="ru-RU"/>
        </w:rPr>
        <w:t>Стороны не несут ответственности за частичное или полное</w:t>
      </w:r>
      <w:r w:rsidRPr="005E72F5">
        <w:rPr>
          <w:b/>
          <w:i/>
          <w:lang w:val="ru-RU"/>
        </w:rPr>
        <w:t xml:space="preserve"> </w:t>
      </w:r>
      <w:r w:rsidRPr="005E72F5">
        <w:rPr>
          <w:lang w:val="ru-RU"/>
        </w:rPr>
        <w:t>неисполнение своих обязательств по Договору, если оно явилось следствием обстоятельств непреодолимой силы, то есть чрезвычайных и непредотвратимых при данных условиях обстоятельств, в том числе таких как: пожар, наводнение, землетрясение и другие</w:t>
      </w:r>
      <w:r w:rsidRPr="005E72F5">
        <w:rPr>
          <w:b/>
          <w:i/>
          <w:lang w:val="ru-RU"/>
        </w:rPr>
        <w:t xml:space="preserve"> </w:t>
      </w:r>
      <w:r w:rsidRPr="005E72F5">
        <w:rPr>
          <w:lang w:val="ru-RU"/>
        </w:rPr>
        <w:t>стихийные бедствия, также как и забастовка, война,</w:t>
      </w:r>
      <w:r w:rsidRPr="005E72F5">
        <w:rPr>
          <w:b/>
          <w:i/>
          <w:lang w:val="ru-RU"/>
        </w:rPr>
        <w:t xml:space="preserve"> </w:t>
      </w:r>
      <w:r w:rsidRPr="005E72F5">
        <w:rPr>
          <w:lang w:val="ru-RU"/>
        </w:rPr>
        <w:t>военные действия любого характера, блокада, гражданские волнения и беспорядки, ограничения или запрет экспорта или импорта, принятие государственным или муниципальным органом власти нормативных и иных актов, восстание, бунт, мятеж, конфискация или наложение ареста, реквизиция, эмбарго, а также не подписание и/или невыдача организацией, осуществляющей эксплуатацию сетей инженерно-технического обеспечения, документа, подтверждающего соответствие построенного Дома техническим условиям, но только при условии, что они непосредственно повлияли на выполнение Стороны своих</w:t>
      </w:r>
      <w:r w:rsidRPr="005E72F5">
        <w:rPr>
          <w:b/>
          <w:i/>
          <w:lang w:val="ru-RU"/>
        </w:rPr>
        <w:t xml:space="preserve"> </w:t>
      </w:r>
      <w:r w:rsidRPr="005E72F5">
        <w:rPr>
          <w:lang w:val="ru-RU"/>
        </w:rPr>
        <w:t>обязательств по Договору.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E21E27" w:rsidRPr="005E72F5" w:rsidRDefault="00E21E27" w:rsidP="00E21E27">
      <w:pPr>
        <w:numPr>
          <w:ilvl w:val="1"/>
          <w:numId w:val="11"/>
        </w:numPr>
        <w:jc w:val="both"/>
        <w:rPr>
          <w:lang w:val="ru-RU"/>
        </w:rPr>
      </w:pPr>
      <w:r w:rsidRPr="005E72F5">
        <w:rPr>
          <w:lang w:val="ru-RU"/>
        </w:rPr>
        <w:t>Сторона, надлежащее исполнение обязательств которой по Договору становится невозможным вследствие обстоятельств, указанных в статье 8.1 Договора, обязана в течение 2 (двух) рабочих дней, исчисляемых со дня наступления таких обстоятельств, уведомить другую Сторону о невозможности такого исполнения.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E21E27" w:rsidRPr="005E72F5" w:rsidRDefault="00E21E27" w:rsidP="00E21E27">
      <w:pPr>
        <w:numPr>
          <w:ilvl w:val="1"/>
          <w:numId w:val="11"/>
        </w:numPr>
        <w:jc w:val="both"/>
        <w:rPr>
          <w:lang w:val="ru-RU"/>
        </w:rPr>
      </w:pPr>
      <w:r w:rsidRPr="005E72F5">
        <w:rPr>
          <w:lang w:val="ru-RU"/>
        </w:rPr>
        <w:t>Если Сторона не может исполнить свои обязательства по Договору вследствие наступления обстоятельств, указанных в статье 8.1, то</w:t>
      </w:r>
      <w:r w:rsidRPr="005E72F5">
        <w:rPr>
          <w:spacing w:val="2"/>
          <w:lang w:val="ru-RU"/>
        </w:rPr>
        <w:t xml:space="preserve">, срок исполнения обязательств по </w:t>
      </w:r>
      <w:r w:rsidRPr="005E72F5">
        <w:rPr>
          <w:lang w:val="ru-RU"/>
        </w:rPr>
        <w:t>Договору продлевается соразмерно времени, в течение которого действуют такие обстоятельства</w:t>
      </w:r>
      <w:r w:rsidR="00851F38" w:rsidRPr="005E72F5">
        <w:rPr>
          <w:lang w:val="ru-RU"/>
        </w:rPr>
        <w:t xml:space="preserve"> </w:t>
      </w:r>
      <w:r w:rsidRPr="005E72F5">
        <w:rPr>
          <w:spacing w:val="2"/>
          <w:lang w:val="ru-RU"/>
        </w:rPr>
        <w:t>и на срок</w:t>
      </w:r>
      <w:r w:rsidR="00851F38" w:rsidRPr="005E72F5">
        <w:rPr>
          <w:spacing w:val="2"/>
          <w:lang w:val="ru-RU"/>
        </w:rPr>
        <w:t>,</w:t>
      </w:r>
      <w:r w:rsidRPr="005E72F5">
        <w:rPr>
          <w:spacing w:val="2"/>
          <w:lang w:val="ru-RU"/>
        </w:rPr>
        <w:t xml:space="preserve"> необходимый для устранения последствий таких обстоятельств</w:t>
      </w:r>
      <w:r w:rsidRPr="005E72F5">
        <w:rPr>
          <w:lang w:val="ru-RU"/>
        </w:rPr>
        <w:t>.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E21E27" w:rsidRPr="005E72F5" w:rsidRDefault="00E21E27" w:rsidP="00E21E27">
      <w:pPr>
        <w:numPr>
          <w:ilvl w:val="1"/>
          <w:numId w:val="11"/>
        </w:numPr>
        <w:jc w:val="both"/>
        <w:rPr>
          <w:lang w:val="ru-RU"/>
        </w:rPr>
      </w:pPr>
      <w:r w:rsidRPr="005E72F5">
        <w:rPr>
          <w:lang w:val="ru-RU"/>
        </w:rPr>
        <w:t>Если невозможность полного или частичного исполнения обязательств по Договору будет существовать более 6 (шести) месяцев, любая Сторона вправе односторонне отказаться от исполнения Договора без возмещения убытков другой Стороны, уплаты какой-либо неустойки и процентов за пользование денежными средствами.</w:t>
      </w:r>
    </w:p>
    <w:p w:rsidR="00E21E27" w:rsidRPr="005E72F5" w:rsidRDefault="00E21E27" w:rsidP="00E21E27">
      <w:pPr>
        <w:jc w:val="both"/>
        <w:rPr>
          <w:lang w:val="ru-RU"/>
        </w:rPr>
      </w:pPr>
    </w:p>
    <w:p w:rsidR="00E21E27" w:rsidRPr="005E72F5" w:rsidRDefault="00524334" w:rsidP="005A7763">
      <w:p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 xml:space="preserve">9. </w:t>
      </w:r>
      <w:r w:rsidR="00E21E27" w:rsidRPr="005E72F5">
        <w:rPr>
          <w:b/>
          <w:bCs/>
          <w:lang w:val="ru-RU"/>
        </w:rPr>
        <w:t>ПОРЯДОК РАЗРЕШЕНИЯ СПОРОВ</w:t>
      </w:r>
    </w:p>
    <w:p w:rsidR="005A7763" w:rsidRPr="005E72F5" w:rsidRDefault="005A7763" w:rsidP="005A7763">
      <w:pPr>
        <w:jc w:val="center"/>
        <w:rPr>
          <w:b/>
          <w:bCs/>
          <w:lang w:val="ru-RU"/>
        </w:rPr>
      </w:pPr>
    </w:p>
    <w:p w:rsidR="00E21E27" w:rsidRPr="005E72F5" w:rsidRDefault="00E21E27" w:rsidP="00E21E27">
      <w:pPr>
        <w:pStyle w:val="a4"/>
        <w:numPr>
          <w:ilvl w:val="1"/>
          <w:numId w:val="12"/>
        </w:numPr>
      </w:pPr>
      <w:r w:rsidRPr="005E72F5">
        <w:t>Все споры, разногласия или требования, возникающие из Договора или в связи с ним, в том числе касающиеся его толкования, исполнения, нарушения, прекращения или недействительности, Стороны будут стремиться разрешить путем переговоров.</w:t>
      </w:r>
    </w:p>
    <w:p w:rsidR="00E21E27" w:rsidRPr="005E72F5" w:rsidRDefault="00E21E27" w:rsidP="00E21E27">
      <w:pPr>
        <w:pStyle w:val="a4"/>
      </w:pPr>
    </w:p>
    <w:p w:rsidR="00317149" w:rsidRDefault="00E21E27" w:rsidP="002D4C37">
      <w:pPr>
        <w:pStyle w:val="a4"/>
        <w:numPr>
          <w:ilvl w:val="1"/>
          <w:numId w:val="12"/>
        </w:numPr>
        <w:tabs>
          <w:tab w:val="left" w:pos="2676"/>
        </w:tabs>
      </w:pPr>
      <w:r w:rsidRPr="005E72F5">
        <w:t xml:space="preserve">При невозможности разрешения споров, разногласий или требований, возникающие из Договора или в связи с ним, в том числе касающиеся его толкования, исполнения, </w:t>
      </w:r>
      <w:r w:rsidRPr="005E72F5">
        <w:lastRenderedPageBreak/>
        <w:t>нарушения, прекращения или действительности в порядке, предусмотренном статьей 9.1 Договора, такой</w:t>
      </w:r>
      <w:r w:rsidRPr="003212DE">
        <w:rPr>
          <w:i/>
        </w:rPr>
        <w:t xml:space="preserve"> </w:t>
      </w:r>
      <w:r w:rsidRPr="005E72F5">
        <w:t>спор</w:t>
      </w:r>
      <w:r w:rsidRPr="003212DE">
        <w:rPr>
          <w:i/>
        </w:rPr>
        <w:t xml:space="preserve">, </w:t>
      </w:r>
      <w:r w:rsidRPr="005E72F5">
        <w:t>разногласие или требование</w:t>
      </w:r>
      <w:r w:rsidRPr="003212DE">
        <w:rPr>
          <w:i/>
        </w:rPr>
        <w:t xml:space="preserve"> </w:t>
      </w:r>
      <w:r w:rsidRPr="005E72F5">
        <w:t xml:space="preserve">подлежит окончательному разрешению в суде </w:t>
      </w:r>
      <w:r w:rsidR="003212DE">
        <w:t>в соответствии с действующим законодательством Российской Федерации.</w:t>
      </w:r>
    </w:p>
    <w:p w:rsidR="003212DE" w:rsidRPr="003212DE" w:rsidRDefault="003212DE" w:rsidP="003212DE">
      <w:pPr>
        <w:pStyle w:val="a8"/>
        <w:rPr>
          <w:lang w:val="ru-RU"/>
        </w:rPr>
      </w:pPr>
    </w:p>
    <w:p w:rsidR="003212DE" w:rsidRPr="003212DE" w:rsidRDefault="003212DE" w:rsidP="003212DE">
      <w:pPr>
        <w:pStyle w:val="a4"/>
        <w:tabs>
          <w:tab w:val="left" w:pos="2676"/>
        </w:tabs>
        <w:ind w:left="720"/>
      </w:pPr>
    </w:p>
    <w:p w:rsidR="00C67D03" w:rsidRPr="005E72F5" w:rsidRDefault="00C67D03" w:rsidP="00C67D03">
      <w:pPr>
        <w:pStyle w:val="a8"/>
        <w:numPr>
          <w:ilvl w:val="0"/>
          <w:numId w:val="28"/>
        </w:numPr>
        <w:spacing w:line="276" w:lineRule="auto"/>
        <w:contextualSpacing/>
        <w:jc w:val="center"/>
        <w:rPr>
          <w:b/>
          <w:bCs/>
        </w:rPr>
      </w:pPr>
      <w:r w:rsidRPr="005E72F5">
        <w:rPr>
          <w:b/>
          <w:bCs/>
        </w:rPr>
        <w:t>ОБЕСПЕЧЕНИЕ ИСПОЛНЕНИЯ ОБЯЗАТЕЛЬСТВ</w:t>
      </w:r>
    </w:p>
    <w:p w:rsidR="005A7763" w:rsidRPr="005E72F5" w:rsidRDefault="005A7763" w:rsidP="005A7763">
      <w:pPr>
        <w:pStyle w:val="a8"/>
        <w:spacing w:line="276" w:lineRule="auto"/>
        <w:ind w:left="720"/>
        <w:contextualSpacing/>
        <w:rPr>
          <w:b/>
          <w:bCs/>
        </w:rPr>
      </w:pPr>
    </w:p>
    <w:p w:rsidR="00C67D03" w:rsidRPr="005E72F5" w:rsidRDefault="00C67D03" w:rsidP="00C67D03">
      <w:pPr>
        <w:jc w:val="both"/>
        <w:rPr>
          <w:bCs/>
          <w:lang w:val="ru-RU"/>
        </w:rPr>
      </w:pPr>
      <w:r w:rsidRPr="005E72F5">
        <w:rPr>
          <w:bCs/>
          <w:lang w:val="ru-RU"/>
        </w:rPr>
        <w:t>10.1</w:t>
      </w:r>
      <w:r w:rsidR="006C5FCC">
        <w:rPr>
          <w:bCs/>
          <w:lang w:val="ru-RU"/>
        </w:rPr>
        <w:t>.</w:t>
      </w:r>
      <w:r w:rsidR="006C5FCC">
        <w:rPr>
          <w:bCs/>
          <w:lang w:val="ru-RU"/>
        </w:rPr>
        <w:tab/>
      </w:r>
      <w:r w:rsidR="009059D3" w:rsidRPr="005E72F5">
        <w:rPr>
          <w:bCs/>
          <w:lang w:val="ru-RU"/>
        </w:rPr>
        <w:t>Исполнение обязательств</w:t>
      </w:r>
      <w:r w:rsidRPr="005E72F5">
        <w:rPr>
          <w:bCs/>
          <w:lang w:val="ru-RU"/>
        </w:rPr>
        <w:t xml:space="preserve">   </w:t>
      </w:r>
      <w:r w:rsidR="009059D3" w:rsidRPr="005E72F5">
        <w:rPr>
          <w:bCs/>
          <w:lang w:val="ru-RU"/>
        </w:rPr>
        <w:t>Застройщика по</w:t>
      </w:r>
      <w:r w:rsidRPr="005E72F5">
        <w:rPr>
          <w:bCs/>
          <w:lang w:val="ru-RU"/>
        </w:rPr>
        <w:t xml:space="preserve"> настоящему Договору   обеспечивается   </w:t>
      </w:r>
    </w:p>
    <w:p w:rsidR="00964985" w:rsidRPr="005E72F5" w:rsidRDefault="0039187A" w:rsidP="006A719F">
      <w:pPr>
        <w:ind w:left="645"/>
        <w:jc w:val="both"/>
        <w:rPr>
          <w:bCs/>
          <w:lang w:val="ru-RU"/>
        </w:rPr>
      </w:pPr>
      <w:r w:rsidRPr="005E72F5">
        <w:rPr>
          <w:bCs/>
          <w:lang w:val="ru-RU"/>
        </w:rPr>
        <w:t xml:space="preserve">залогом </w:t>
      </w:r>
      <w:r w:rsidR="00A174D7" w:rsidRPr="005E72F5">
        <w:rPr>
          <w:bCs/>
          <w:lang w:val="ru-RU"/>
        </w:rPr>
        <w:t>в порядке</w:t>
      </w:r>
      <w:r w:rsidR="00C67D03" w:rsidRPr="005E72F5">
        <w:rPr>
          <w:bCs/>
          <w:lang w:val="ru-RU"/>
        </w:rPr>
        <w:t>, предусмо</w:t>
      </w:r>
      <w:r w:rsidR="000A4620" w:rsidRPr="005E72F5">
        <w:rPr>
          <w:bCs/>
          <w:lang w:val="ru-RU"/>
        </w:rPr>
        <w:t xml:space="preserve">тренном ст. </w:t>
      </w:r>
      <w:r w:rsidR="00C67D03" w:rsidRPr="005E72F5">
        <w:rPr>
          <w:bCs/>
          <w:lang w:val="ru-RU"/>
        </w:rPr>
        <w:t>13-15 Федерального закона от 30.12.2004 г.  № 214-ФЗ «</w:t>
      </w:r>
      <w:r w:rsidRPr="005E72F5">
        <w:rPr>
          <w:bCs/>
          <w:lang w:val="ru-RU"/>
        </w:rPr>
        <w:t>Об участии</w:t>
      </w:r>
      <w:r w:rsidR="00C67D03" w:rsidRPr="005E72F5">
        <w:rPr>
          <w:bCs/>
          <w:lang w:val="ru-RU"/>
        </w:rPr>
        <w:t xml:space="preserve"> в </w:t>
      </w:r>
      <w:r w:rsidRPr="005E72F5">
        <w:rPr>
          <w:bCs/>
          <w:lang w:val="ru-RU"/>
        </w:rPr>
        <w:t>долевом строительстве многоквартирных</w:t>
      </w:r>
      <w:r w:rsidR="00C67D03" w:rsidRPr="005E72F5">
        <w:rPr>
          <w:bCs/>
          <w:lang w:val="ru-RU"/>
        </w:rPr>
        <w:t xml:space="preserve"> домов и иных объектов недвижимости и о внесении изменений в некоторые законодательные акты Российской Федер</w:t>
      </w:r>
      <w:r w:rsidR="006A719F">
        <w:rPr>
          <w:bCs/>
          <w:lang w:val="ru-RU"/>
        </w:rPr>
        <w:t xml:space="preserve">ации», а также страхованием </w:t>
      </w:r>
      <w:r w:rsidR="00C67D03" w:rsidRPr="005E72F5">
        <w:rPr>
          <w:bCs/>
          <w:lang w:val="ru-RU"/>
        </w:rPr>
        <w:t>гражданской      ответственности     Застройщика   за   неисполнение или ненадлежащее исполнение обязательств по передаче жилого помещения в соответствии с п.</w:t>
      </w:r>
      <w:r w:rsidR="006A719F">
        <w:rPr>
          <w:bCs/>
          <w:lang w:val="ru-RU"/>
        </w:rPr>
        <w:t xml:space="preserve"> </w:t>
      </w:r>
      <w:r w:rsidR="00C67D03" w:rsidRPr="005E72F5">
        <w:rPr>
          <w:bCs/>
          <w:lang w:val="ru-RU"/>
        </w:rPr>
        <w:t xml:space="preserve">п. </w:t>
      </w:r>
      <w:r w:rsidRPr="005E72F5">
        <w:rPr>
          <w:bCs/>
          <w:lang w:val="ru-RU"/>
        </w:rPr>
        <w:t>2 п.</w:t>
      </w:r>
      <w:r w:rsidR="00C67D03" w:rsidRPr="005E72F5">
        <w:rPr>
          <w:bCs/>
          <w:lang w:val="ru-RU"/>
        </w:rPr>
        <w:t>1 ст. 15.2</w:t>
      </w:r>
      <w:r w:rsidRPr="005E72F5">
        <w:rPr>
          <w:bCs/>
          <w:lang w:val="ru-RU"/>
        </w:rPr>
        <w:t xml:space="preserve"> Федерального закона от  30.12.2004г. </w:t>
      </w:r>
      <w:r w:rsidR="00A02884">
        <w:rPr>
          <w:bCs/>
          <w:lang w:val="ru-RU"/>
        </w:rPr>
        <w:t xml:space="preserve">№ 214-ФЗ «Об </w:t>
      </w:r>
      <w:r w:rsidRPr="005E72F5">
        <w:rPr>
          <w:bCs/>
          <w:lang w:val="ru-RU"/>
        </w:rPr>
        <w:t xml:space="preserve">участии в долевом </w:t>
      </w:r>
      <w:r w:rsidR="00C67D03" w:rsidRPr="005E72F5">
        <w:rPr>
          <w:bCs/>
          <w:lang w:val="ru-RU"/>
        </w:rPr>
        <w:t>строительств</w:t>
      </w:r>
      <w:r w:rsidRPr="005E72F5">
        <w:rPr>
          <w:bCs/>
          <w:lang w:val="ru-RU"/>
        </w:rPr>
        <w:t xml:space="preserve">е многоквартирных домов </w:t>
      </w:r>
      <w:r w:rsidR="00C67D03" w:rsidRPr="005E72F5">
        <w:rPr>
          <w:bCs/>
          <w:lang w:val="ru-RU"/>
        </w:rPr>
        <w:t>и иных объектов недвижимости и о внесении изменений в некоторые законодател</w:t>
      </w:r>
      <w:r w:rsidR="00A02884">
        <w:rPr>
          <w:bCs/>
          <w:lang w:val="ru-RU"/>
        </w:rPr>
        <w:t>ьные акты Российской Федерации»: Генеральный Договор</w:t>
      </w:r>
      <w:r w:rsidR="00C67D03" w:rsidRPr="005E72F5">
        <w:rPr>
          <w:bCs/>
          <w:lang w:val="ru-RU"/>
        </w:rPr>
        <w:t xml:space="preserve"> </w:t>
      </w:r>
      <w:r w:rsidR="00A02884">
        <w:rPr>
          <w:bCs/>
          <w:lang w:val="ru-RU"/>
        </w:rPr>
        <w:t xml:space="preserve"> страхования гражданской ответственности застройщика за неисполнение или ненадлежащее исполнение</w:t>
      </w:r>
      <w:r w:rsidR="00964985">
        <w:rPr>
          <w:bCs/>
          <w:lang w:val="ru-RU"/>
        </w:rPr>
        <w:t xml:space="preserve"> обязательств по передаче жилого помещения</w:t>
      </w:r>
      <w:r w:rsidR="006A719F">
        <w:rPr>
          <w:bCs/>
          <w:lang w:val="ru-RU"/>
        </w:rPr>
        <w:t xml:space="preserve"> по договору участия в долевом строительстве №35-75979/2017 от 05 октября 2017 заключенный с ООО «</w:t>
      </w:r>
      <w:proofErr w:type="spellStart"/>
      <w:r w:rsidR="006A719F">
        <w:rPr>
          <w:bCs/>
          <w:lang w:val="ru-RU"/>
        </w:rPr>
        <w:t>Проминстрах</w:t>
      </w:r>
      <w:proofErr w:type="spellEnd"/>
      <w:r w:rsidR="006A719F">
        <w:rPr>
          <w:bCs/>
          <w:lang w:val="ru-RU"/>
        </w:rPr>
        <w:t>», ИНН: 7704216908, КПП 770301001, ОГРН 1027700355935, адрес: г. Москва, ул. Краснопресненская набережная, д. 12, помещение 1705-1707.</w:t>
      </w:r>
    </w:p>
    <w:p w:rsidR="00FA056D" w:rsidRPr="005E72F5" w:rsidRDefault="00FA056D" w:rsidP="00FA056D">
      <w:pPr>
        <w:ind w:left="645"/>
        <w:jc w:val="both"/>
        <w:rPr>
          <w:bCs/>
          <w:lang w:val="ru-RU"/>
        </w:rPr>
      </w:pPr>
    </w:p>
    <w:p w:rsidR="00B8500E" w:rsidRPr="005E72F5" w:rsidRDefault="00C67D03" w:rsidP="00B8500E">
      <w:pPr>
        <w:pStyle w:val="a8"/>
        <w:numPr>
          <w:ilvl w:val="0"/>
          <w:numId w:val="28"/>
        </w:num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>ЗАКЛЮЧИТЕЛЬНЫЕ ПОЛОЖЕНИЯ</w:t>
      </w:r>
    </w:p>
    <w:p w:rsidR="00A37FFC" w:rsidRPr="005E72F5" w:rsidRDefault="00A37FFC" w:rsidP="00A37FFC">
      <w:pPr>
        <w:pStyle w:val="a8"/>
        <w:ind w:left="720"/>
        <w:rPr>
          <w:b/>
          <w:bCs/>
          <w:lang w:val="ru-RU"/>
        </w:rPr>
      </w:pPr>
    </w:p>
    <w:p w:rsidR="00B8500E" w:rsidRPr="005E72F5" w:rsidRDefault="00B8500E" w:rsidP="00B8500E">
      <w:pPr>
        <w:pStyle w:val="Iauiue"/>
        <w:numPr>
          <w:ilvl w:val="1"/>
          <w:numId w:val="33"/>
        </w:numPr>
        <w:ind w:left="709" w:hanging="709"/>
        <w:jc w:val="both"/>
        <w:rPr>
          <w:spacing w:val="1"/>
          <w:sz w:val="24"/>
          <w:szCs w:val="24"/>
        </w:rPr>
      </w:pPr>
      <w:r w:rsidRPr="005E72F5">
        <w:rPr>
          <w:spacing w:val="1"/>
          <w:sz w:val="24"/>
          <w:szCs w:val="24"/>
        </w:rPr>
        <w:t xml:space="preserve">Любые изменения и дополнения к Договору действительны при условии, что они совершены в письменной форме и подписаны Сторонами. </w:t>
      </w:r>
    </w:p>
    <w:p w:rsidR="00220287" w:rsidRPr="005E72F5" w:rsidRDefault="00220287" w:rsidP="00220287">
      <w:pPr>
        <w:pStyle w:val="Iauiue"/>
        <w:ind w:left="709"/>
        <w:jc w:val="both"/>
        <w:rPr>
          <w:spacing w:val="1"/>
          <w:sz w:val="24"/>
          <w:szCs w:val="24"/>
        </w:rPr>
      </w:pPr>
    </w:p>
    <w:p w:rsidR="00B8500E" w:rsidRPr="005E72F5" w:rsidRDefault="00B8500E" w:rsidP="00B8500E">
      <w:pPr>
        <w:pStyle w:val="Iauiue"/>
        <w:numPr>
          <w:ilvl w:val="1"/>
          <w:numId w:val="33"/>
        </w:numPr>
        <w:ind w:left="709" w:hanging="709"/>
        <w:jc w:val="both"/>
        <w:rPr>
          <w:spacing w:val="1"/>
          <w:sz w:val="24"/>
          <w:szCs w:val="24"/>
        </w:rPr>
      </w:pPr>
      <w:r w:rsidRPr="005E72F5">
        <w:rPr>
          <w:spacing w:val="1"/>
          <w:sz w:val="24"/>
          <w:szCs w:val="24"/>
        </w:rPr>
        <w:t>Если иное не указано в Договоре, ни одна из Сторон не вправе передавать свои права или обязанности по Договору третьей стороне без предварительного письменного согласия другой Стороны.</w:t>
      </w:r>
    </w:p>
    <w:p w:rsidR="00B8500E" w:rsidRPr="005E72F5" w:rsidRDefault="00B8500E" w:rsidP="00B8500E">
      <w:pPr>
        <w:pStyle w:val="Iauiue"/>
        <w:jc w:val="both"/>
        <w:rPr>
          <w:spacing w:val="1"/>
          <w:sz w:val="24"/>
          <w:szCs w:val="24"/>
        </w:rPr>
      </w:pPr>
    </w:p>
    <w:p w:rsidR="00B8500E" w:rsidRPr="005E72F5" w:rsidRDefault="00B8500E" w:rsidP="00B8500E">
      <w:pPr>
        <w:pStyle w:val="Iauiue"/>
        <w:numPr>
          <w:ilvl w:val="1"/>
          <w:numId w:val="33"/>
        </w:numPr>
        <w:ind w:left="709" w:hanging="709"/>
        <w:jc w:val="both"/>
        <w:rPr>
          <w:spacing w:val="1"/>
          <w:sz w:val="24"/>
          <w:szCs w:val="24"/>
        </w:rPr>
      </w:pPr>
      <w:r w:rsidRPr="005E72F5">
        <w:rPr>
          <w:spacing w:val="1"/>
          <w:sz w:val="24"/>
          <w:szCs w:val="24"/>
        </w:rPr>
        <w:t>После подписания Договора все предыдущие переговоры и переписка по нему утрачивают силу.</w:t>
      </w:r>
    </w:p>
    <w:p w:rsidR="00B8500E" w:rsidRPr="005E72F5" w:rsidRDefault="00B8500E" w:rsidP="00B8500E">
      <w:pPr>
        <w:pStyle w:val="Iauiue"/>
        <w:spacing w:line="20" w:lineRule="atLeast"/>
        <w:jc w:val="both"/>
        <w:rPr>
          <w:sz w:val="24"/>
          <w:szCs w:val="24"/>
        </w:rPr>
      </w:pPr>
    </w:p>
    <w:p w:rsidR="00B8500E" w:rsidRPr="005E72F5" w:rsidRDefault="00B8500E" w:rsidP="00B8500E">
      <w:pPr>
        <w:pStyle w:val="Iauiue"/>
        <w:numPr>
          <w:ilvl w:val="1"/>
          <w:numId w:val="33"/>
        </w:numPr>
        <w:ind w:left="709" w:hanging="709"/>
        <w:jc w:val="both"/>
        <w:rPr>
          <w:sz w:val="24"/>
          <w:szCs w:val="24"/>
        </w:rPr>
      </w:pPr>
      <w:r w:rsidRPr="005E72F5">
        <w:rPr>
          <w:spacing w:val="7"/>
          <w:sz w:val="24"/>
          <w:szCs w:val="24"/>
        </w:rPr>
        <w:t xml:space="preserve">Уведомление по Договору может быть сделано Застройщиком путем передачи </w:t>
      </w:r>
      <w:r w:rsidRPr="005E72F5">
        <w:rPr>
          <w:spacing w:val="1"/>
          <w:sz w:val="24"/>
          <w:szCs w:val="24"/>
        </w:rPr>
        <w:t xml:space="preserve">уведомления Дольщику или его </w:t>
      </w:r>
      <w:r w:rsidR="00D968AB" w:rsidRPr="005E72F5">
        <w:rPr>
          <w:spacing w:val="1"/>
          <w:sz w:val="24"/>
          <w:szCs w:val="24"/>
        </w:rPr>
        <w:t>представителю, путем</w:t>
      </w:r>
      <w:r w:rsidRPr="005E72F5">
        <w:rPr>
          <w:spacing w:val="1"/>
          <w:sz w:val="24"/>
          <w:szCs w:val="24"/>
        </w:rPr>
        <w:t xml:space="preserve"> </w:t>
      </w:r>
      <w:r w:rsidRPr="005E72F5">
        <w:rPr>
          <w:spacing w:val="6"/>
          <w:sz w:val="24"/>
          <w:szCs w:val="24"/>
        </w:rPr>
        <w:t xml:space="preserve">отправки уведомления заказным письмом в адрес </w:t>
      </w:r>
      <w:r w:rsidRPr="005E72F5">
        <w:rPr>
          <w:sz w:val="24"/>
          <w:szCs w:val="24"/>
        </w:rPr>
        <w:t xml:space="preserve">Дольщика, а также путем </w:t>
      </w:r>
      <w:r w:rsidR="007E2905" w:rsidRPr="005E72F5">
        <w:rPr>
          <w:sz w:val="24"/>
          <w:szCs w:val="24"/>
        </w:rPr>
        <w:t xml:space="preserve">размещения информации на сайте </w:t>
      </w:r>
      <w:r w:rsidRPr="005E72F5">
        <w:rPr>
          <w:sz w:val="24"/>
          <w:szCs w:val="24"/>
        </w:rPr>
        <w:t xml:space="preserve">АО «ВДСК»: </w:t>
      </w:r>
      <w:r w:rsidRPr="005E72F5">
        <w:rPr>
          <w:sz w:val="24"/>
          <w:szCs w:val="24"/>
          <w:lang w:val="en-US"/>
        </w:rPr>
        <w:t>www</w:t>
      </w:r>
      <w:r w:rsidRPr="005E72F5">
        <w:rPr>
          <w:sz w:val="24"/>
          <w:szCs w:val="24"/>
        </w:rPr>
        <w:t>.</w:t>
      </w:r>
      <w:proofErr w:type="spellStart"/>
      <w:r w:rsidRPr="005E72F5">
        <w:rPr>
          <w:sz w:val="24"/>
          <w:szCs w:val="24"/>
          <w:lang w:val="en-US"/>
        </w:rPr>
        <w:t>vdsk</w:t>
      </w:r>
      <w:proofErr w:type="spellEnd"/>
      <w:r w:rsidRPr="005E72F5">
        <w:rPr>
          <w:sz w:val="24"/>
          <w:szCs w:val="24"/>
        </w:rPr>
        <w:t>.</w:t>
      </w:r>
      <w:proofErr w:type="spellStart"/>
      <w:r w:rsidRPr="005E72F5">
        <w:rPr>
          <w:sz w:val="24"/>
          <w:szCs w:val="24"/>
          <w:lang w:val="en-US"/>
        </w:rPr>
        <w:t>ru</w:t>
      </w:r>
      <w:proofErr w:type="spellEnd"/>
      <w:r w:rsidRPr="005E72F5">
        <w:rPr>
          <w:sz w:val="24"/>
          <w:szCs w:val="24"/>
        </w:rPr>
        <w:t>. Днем получения уведомления считается</w:t>
      </w:r>
      <w:r w:rsidRPr="005E72F5">
        <w:rPr>
          <w:spacing w:val="7"/>
          <w:sz w:val="24"/>
          <w:szCs w:val="24"/>
        </w:rPr>
        <w:t xml:space="preserve"> </w:t>
      </w:r>
      <w:r w:rsidRPr="005E72F5">
        <w:rPr>
          <w:spacing w:val="1"/>
          <w:sz w:val="24"/>
          <w:szCs w:val="24"/>
        </w:rPr>
        <w:t>день передачи уведомления Дольщику, его представителю или дата размещения информации</w:t>
      </w:r>
      <w:r w:rsidRPr="005E72F5">
        <w:rPr>
          <w:spacing w:val="2"/>
          <w:sz w:val="24"/>
          <w:szCs w:val="24"/>
        </w:rPr>
        <w:t xml:space="preserve">. </w:t>
      </w:r>
    </w:p>
    <w:p w:rsidR="00B8500E" w:rsidRPr="005E72F5" w:rsidRDefault="00B8500E" w:rsidP="00B8500E">
      <w:pPr>
        <w:pStyle w:val="a8"/>
        <w:rPr>
          <w:lang w:val="ru-RU"/>
        </w:rPr>
      </w:pPr>
    </w:p>
    <w:p w:rsidR="00B8500E" w:rsidRPr="005E72F5" w:rsidRDefault="00B8500E" w:rsidP="00B8500E">
      <w:pPr>
        <w:pStyle w:val="Iauiue"/>
        <w:numPr>
          <w:ilvl w:val="1"/>
          <w:numId w:val="33"/>
        </w:numPr>
        <w:spacing w:line="20" w:lineRule="atLeast"/>
        <w:ind w:left="709" w:hanging="709"/>
        <w:jc w:val="both"/>
        <w:rPr>
          <w:sz w:val="24"/>
          <w:szCs w:val="24"/>
        </w:rPr>
      </w:pPr>
      <w:r w:rsidRPr="005E72F5">
        <w:rPr>
          <w:sz w:val="24"/>
          <w:szCs w:val="24"/>
        </w:rPr>
        <w:t xml:space="preserve">Застройщик имеет право осуществлять все действия (операции) с персональными данными Дольщика, полученными при заключении и исполнении договора, включая сбор, систематизацию, накопление, хранение, уточнение (обновление, изменение), использование, </w:t>
      </w:r>
      <w:r w:rsidR="0039187A" w:rsidRPr="005E72F5">
        <w:rPr>
          <w:sz w:val="24"/>
          <w:szCs w:val="24"/>
        </w:rPr>
        <w:t>блокирование, уничтожение</w:t>
      </w:r>
      <w:r w:rsidRPr="005E72F5">
        <w:rPr>
          <w:sz w:val="24"/>
          <w:szCs w:val="24"/>
        </w:rPr>
        <w:t xml:space="preserve">, передачу в случаях, предусмотренных действующим законодательством. </w:t>
      </w:r>
      <w:r w:rsidR="009059D3" w:rsidRPr="005E72F5">
        <w:rPr>
          <w:sz w:val="24"/>
          <w:szCs w:val="24"/>
        </w:rPr>
        <w:t>Застройщик вправе</w:t>
      </w:r>
      <w:r w:rsidRPr="005E72F5">
        <w:rPr>
          <w:sz w:val="24"/>
          <w:szCs w:val="24"/>
        </w:rPr>
        <w:t xml:space="preserve"> обрабатывать персональные данные Дольщика посредством включения его в списки и внесения в электронные базы данных Застройщика. Персональные данные Дольщика предоставляются в целях исполнения договора, а также в целях информирования о других продуктах и услугах Застройщика. Согласие предоставляется с момента подписания Дольщиком договора на весь срок его действия без оформления дополнительных документов.</w:t>
      </w:r>
    </w:p>
    <w:p w:rsidR="00B8500E" w:rsidRPr="005E72F5" w:rsidRDefault="00B8500E" w:rsidP="00B8500E">
      <w:pPr>
        <w:pStyle w:val="Iauiue"/>
        <w:spacing w:line="20" w:lineRule="atLeast"/>
        <w:ind w:left="709"/>
        <w:jc w:val="both"/>
        <w:rPr>
          <w:rFonts w:eastAsiaTheme="minorEastAsia"/>
          <w:sz w:val="24"/>
          <w:szCs w:val="24"/>
        </w:rPr>
      </w:pPr>
    </w:p>
    <w:p w:rsidR="00CF200D" w:rsidRPr="005E72F5" w:rsidRDefault="00B8500E" w:rsidP="00CF200D">
      <w:pPr>
        <w:pStyle w:val="Iauiue"/>
        <w:numPr>
          <w:ilvl w:val="1"/>
          <w:numId w:val="33"/>
        </w:numPr>
        <w:spacing w:line="20" w:lineRule="atLeast"/>
        <w:ind w:left="709" w:hanging="709"/>
        <w:jc w:val="both"/>
        <w:rPr>
          <w:sz w:val="24"/>
          <w:szCs w:val="24"/>
        </w:rPr>
      </w:pPr>
      <w:r w:rsidRPr="005E72F5">
        <w:rPr>
          <w:sz w:val="24"/>
          <w:szCs w:val="24"/>
        </w:rPr>
        <w:t xml:space="preserve">Договор составлен и подписан сторонами в трех экземплярах, имеющих </w:t>
      </w:r>
      <w:r w:rsidR="000A4620" w:rsidRPr="005E72F5">
        <w:rPr>
          <w:sz w:val="24"/>
          <w:szCs w:val="24"/>
        </w:rPr>
        <w:t xml:space="preserve">одинаковую </w:t>
      </w:r>
      <w:r w:rsidR="000A4620" w:rsidRPr="005E72F5">
        <w:rPr>
          <w:sz w:val="24"/>
          <w:szCs w:val="24"/>
        </w:rPr>
        <w:lastRenderedPageBreak/>
        <w:t>юридическую</w:t>
      </w:r>
      <w:r w:rsidRPr="005E72F5">
        <w:rPr>
          <w:sz w:val="24"/>
          <w:szCs w:val="24"/>
        </w:rPr>
        <w:t xml:space="preserve"> силу: по одному для каждой стороны и один экземпляр для органа, </w:t>
      </w:r>
      <w:r w:rsidR="000A4620" w:rsidRPr="005E72F5">
        <w:rPr>
          <w:sz w:val="24"/>
          <w:szCs w:val="24"/>
        </w:rPr>
        <w:t>осуществляющего государственную</w:t>
      </w:r>
      <w:r w:rsidRPr="005E72F5">
        <w:rPr>
          <w:sz w:val="24"/>
          <w:szCs w:val="24"/>
        </w:rPr>
        <w:t xml:space="preserve"> регистрацию прав на недв</w:t>
      </w:r>
      <w:r w:rsidR="007256F2" w:rsidRPr="005E72F5">
        <w:rPr>
          <w:sz w:val="24"/>
          <w:szCs w:val="24"/>
        </w:rPr>
        <w:t>ижимое имущество и сделок с ним.</w:t>
      </w:r>
    </w:p>
    <w:p w:rsidR="00CF200D" w:rsidRPr="005E72F5" w:rsidRDefault="00CF200D" w:rsidP="00CF200D">
      <w:pPr>
        <w:pStyle w:val="a8"/>
        <w:rPr>
          <w:lang w:val="ru-RU"/>
        </w:rPr>
      </w:pPr>
    </w:p>
    <w:p w:rsidR="00317149" w:rsidRPr="005E72F5" w:rsidRDefault="00317149" w:rsidP="00006FA8">
      <w:pPr>
        <w:pStyle w:val="a8"/>
        <w:numPr>
          <w:ilvl w:val="0"/>
          <w:numId w:val="28"/>
        </w:numPr>
        <w:jc w:val="center"/>
        <w:outlineLvl w:val="0"/>
        <w:rPr>
          <w:b/>
          <w:lang w:val="ru-RU"/>
        </w:rPr>
      </w:pPr>
      <w:r w:rsidRPr="005E72F5">
        <w:rPr>
          <w:b/>
          <w:lang w:val="ru-RU"/>
        </w:rPr>
        <w:t>ЮРИДИЧЕСКИЕ АДРЕСА И РЕКВИЗИТЫ СТОРОН.</w:t>
      </w:r>
    </w:p>
    <w:p w:rsidR="004517C6" w:rsidRPr="005E72F5" w:rsidRDefault="004517C6" w:rsidP="004517C6">
      <w:pPr>
        <w:pStyle w:val="a8"/>
        <w:ind w:left="720"/>
        <w:outlineLvl w:val="0"/>
        <w:rPr>
          <w:b/>
          <w:lang w:val="ru-RU"/>
        </w:rPr>
      </w:pPr>
    </w:p>
    <w:p w:rsidR="00317149" w:rsidRPr="005E72F5" w:rsidRDefault="00317149" w:rsidP="00317149">
      <w:pPr>
        <w:ind w:left="360"/>
        <w:jc w:val="center"/>
        <w:outlineLvl w:val="0"/>
        <w:rPr>
          <w:b/>
          <w:lang w:val="ru-RU"/>
        </w:rPr>
      </w:pPr>
    </w:p>
    <w:p w:rsidR="00317149" w:rsidRPr="005E72F5" w:rsidRDefault="00317149" w:rsidP="006C5FCC">
      <w:pPr>
        <w:pStyle w:val="2"/>
        <w:tabs>
          <w:tab w:val="left" w:pos="1755"/>
          <w:tab w:val="left" w:pos="6780"/>
        </w:tabs>
        <w:spacing w:after="120"/>
        <w:ind w:left="1560"/>
        <w:rPr>
          <w:bCs w:val="0"/>
          <w:sz w:val="24"/>
          <w:szCs w:val="24"/>
          <w:lang w:eastAsia="en-US"/>
        </w:rPr>
      </w:pPr>
      <w:r w:rsidRPr="005E72F5">
        <w:rPr>
          <w:bCs w:val="0"/>
          <w:sz w:val="24"/>
          <w:szCs w:val="24"/>
          <w:lang w:eastAsia="en-US"/>
        </w:rPr>
        <w:t>Застройщик</w:t>
      </w:r>
      <w:r w:rsidR="006C5FCC">
        <w:rPr>
          <w:bCs w:val="0"/>
          <w:sz w:val="24"/>
          <w:szCs w:val="24"/>
          <w:lang w:eastAsia="en-US"/>
        </w:rPr>
        <w:tab/>
      </w:r>
      <w:r w:rsidRPr="005E72F5">
        <w:rPr>
          <w:bCs w:val="0"/>
          <w:sz w:val="24"/>
          <w:szCs w:val="24"/>
          <w:lang w:eastAsia="en-US"/>
        </w:rPr>
        <w:tab/>
        <w:t>Дольщик</w:t>
      </w:r>
    </w:p>
    <w:tbl>
      <w:tblPr>
        <w:tblW w:w="9858" w:type="dxa"/>
        <w:tblLook w:val="0000" w:firstRow="0" w:lastRow="0" w:firstColumn="0" w:lastColumn="0" w:noHBand="0" w:noVBand="0"/>
      </w:tblPr>
      <w:tblGrid>
        <w:gridCol w:w="4440"/>
        <w:gridCol w:w="402"/>
        <w:gridCol w:w="5016"/>
      </w:tblGrid>
      <w:tr w:rsidR="00D968AB" w:rsidRPr="005413E5" w:rsidTr="005F74D4">
        <w:trPr>
          <w:trHeight w:val="281"/>
        </w:trPr>
        <w:tc>
          <w:tcPr>
            <w:tcW w:w="4442" w:type="dxa"/>
          </w:tcPr>
          <w:p w:rsidR="00D968AB" w:rsidRPr="005E72F5" w:rsidRDefault="00D968AB" w:rsidP="005F74D4">
            <w:pPr>
              <w:pStyle w:val="2"/>
              <w:rPr>
                <w:sz w:val="24"/>
                <w:szCs w:val="24"/>
              </w:rPr>
            </w:pPr>
            <w:r w:rsidRPr="005E72F5">
              <w:rPr>
                <w:sz w:val="24"/>
                <w:szCs w:val="24"/>
              </w:rPr>
              <w:t>АО «Воскресенский ДСК»</w:t>
            </w:r>
          </w:p>
        </w:tc>
        <w:tc>
          <w:tcPr>
            <w:tcW w:w="402" w:type="dxa"/>
          </w:tcPr>
          <w:p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 w:val="restart"/>
          </w:tcPr>
          <w:p w:rsidR="004A5D27" w:rsidRPr="005E72F5" w:rsidRDefault="004A5D27" w:rsidP="0085363B">
            <w:pPr>
              <w:outlineLvl w:val="0"/>
              <w:rPr>
                <w:color w:val="000000"/>
                <w:lang w:val="ru-RU"/>
              </w:rPr>
            </w:pPr>
          </w:p>
        </w:tc>
      </w:tr>
      <w:tr w:rsidR="00D968AB" w:rsidRPr="005E72F5" w:rsidTr="005F74D4">
        <w:trPr>
          <w:trHeight w:val="281"/>
        </w:trPr>
        <w:tc>
          <w:tcPr>
            <w:tcW w:w="4442" w:type="dxa"/>
          </w:tcPr>
          <w:p w:rsidR="00D968AB" w:rsidRPr="005E72F5" w:rsidRDefault="00D968AB" w:rsidP="005F74D4">
            <w:pPr>
              <w:rPr>
                <w:lang w:val="ru-RU"/>
              </w:rPr>
            </w:pPr>
            <w:r w:rsidRPr="005E72F5">
              <w:rPr>
                <w:lang w:val="ru-RU"/>
              </w:rPr>
              <w:t>140200, Московская область,</w:t>
            </w:r>
          </w:p>
        </w:tc>
        <w:tc>
          <w:tcPr>
            <w:tcW w:w="402" w:type="dxa"/>
          </w:tcPr>
          <w:p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/>
          </w:tcPr>
          <w:p w:rsidR="00D968AB" w:rsidRPr="005E72F5" w:rsidRDefault="00D968AB" w:rsidP="007E2905">
            <w:pPr>
              <w:rPr>
                <w:lang w:val="ru-RU"/>
              </w:rPr>
            </w:pPr>
          </w:p>
        </w:tc>
      </w:tr>
      <w:tr w:rsidR="00D968AB" w:rsidRPr="00AA08FB" w:rsidTr="005F74D4">
        <w:trPr>
          <w:trHeight w:val="281"/>
        </w:trPr>
        <w:tc>
          <w:tcPr>
            <w:tcW w:w="4442" w:type="dxa"/>
          </w:tcPr>
          <w:p w:rsidR="00D968AB" w:rsidRPr="005E72F5" w:rsidRDefault="00D968AB" w:rsidP="005F74D4">
            <w:pPr>
              <w:rPr>
                <w:lang w:val="ru-RU"/>
              </w:rPr>
            </w:pPr>
            <w:r w:rsidRPr="005E72F5">
              <w:rPr>
                <w:lang w:val="ru-RU"/>
              </w:rPr>
              <w:t>г. Воскресенск, ул.  Московская, д.41</w:t>
            </w:r>
          </w:p>
        </w:tc>
        <w:tc>
          <w:tcPr>
            <w:tcW w:w="402" w:type="dxa"/>
          </w:tcPr>
          <w:p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/>
          </w:tcPr>
          <w:p w:rsidR="00D968AB" w:rsidRPr="005E72F5" w:rsidRDefault="00D968AB" w:rsidP="007E2905">
            <w:pPr>
              <w:rPr>
                <w:lang w:val="ru-RU"/>
              </w:rPr>
            </w:pPr>
          </w:p>
        </w:tc>
      </w:tr>
      <w:tr w:rsidR="00D968AB" w:rsidRPr="005E72F5" w:rsidTr="005F74D4">
        <w:trPr>
          <w:trHeight w:val="281"/>
        </w:trPr>
        <w:tc>
          <w:tcPr>
            <w:tcW w:w="4442" w:type="dxa"/>
          </w:tcPr>
          <w:p w:rsidR="00D968AB" w:rsidRPr="005E72F5" w:rsidRDefault="00D968AB" w:rsidP="005F74D4">
            <w:pPr>
              <w:rPr>
                <w:lang w:val="ru-RU"/>
              </w:rPr>
            </w:pPr>
            <w:r w:rsidRPr="005E72F5">
              <w:rPr>
                <w:lang w:val="ru-RU"/>
              </w:rPr>
              <w:t xml:space="preserve">Тел: 449-69-90, 96-984, факс 96-988                       </w:t>
            </w:r>
          </w:p>
        </w:tc>
        <w:tc>
          <w:tcPr>
            <w:tcW w:w="402" w:type="dxa"/>
          </w:tcPr>
          <w:p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/>
          </w:tcPr>
          <w:p w:rsidR="00D968AB" w:rsidRPr="005E72F5" w:rsidRDefault="00D968AB" w:rsidP="00A90CC0">
            <w:pPr>
              <w:rPr>
                <w:lang w:val="ru-RU"/>
              </w:rPr>
            </w:pPr>
          </w:p>
        </w:tc>
      </w:tr>
      <w:tr w:rsidR="00D968AB" w:rsidRPr="005E72F5" w:rsidTr="005F74D4">
        <w:trPr>
          <w:trHeight w:val="281"/>
        </w:trPr>
        <w:tc>
          <w:tcPr>
            <w:tcW w:w="4442" w:type="dxa"/>
          </w:tcPr>
          <w:p w:rsidR="00D968AB" w:rsidRPr="005E72F5" w:rsidRDefault="00D968AB" w:rsidP="005F74D4">
            <w:pPr>
              <w:rPr>
                <w:lang w:val="ru-RU"/>
              </w:rPr>
            </w:pPr>
            <w:r w:rsidRPr="005E72F5">
              <w:rPr>
                <w:lang w:val="ru-RU"/>
              </w:rPr>
              <w:t xml:space="preserve">ИНН 5005000268 КПП 500501001                        </w:t>
            </w:r>
          </w:p>
        </w:tc>
        <w:tc>
          <w:tcPr>
            <w:tcW w:w="402" w:type="dxa"/>
          </w:tcPr>
          <w:p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/>
          </w:tcPr>
          <w:p w:rsidR="00D968AB" w:rsidRPr="005E72F5" w:rsidRDefault="00D968AB" w:rsidP="00A90CC0">
            <w:pPr>
              <w:rPr>
                <w:lang w:val="ru-RU"/>
              </w:rPr>
            </w:pPr>
          </w:p>
        </w:tc>
      </w:tr>
      <w:tr w:rsidR="00D968AB" w:rsidRPr="00AA08FB" w:rsidTr="005F74D4">
        <w:trPr>
          <w:trHeight w:val="297"/>
        </w:trPr>
        <w:tc>
          <w:tcPr>
            <w:tcW w:w="4442" w:type="dxa"/>
          </w:tcPr>
          <w:p w:rsidR="00D968AB" w:rsidRPr="005E72F5" w:rsidRDefault="00D968AB" w:rsidP="005F74D4">
            <w:pPr>
              <w:rPr>
                <w:lang w:val="ru-RU"/>
              </w:rPr>
            </w:pPr>
            <w:r w:rsidRPr="005E72F5">
              <w:rPr>
                <w:lang w:val="ru-RU"/>
              </w:rPr>
              <w:t>р/</w:t>
            </w:r>
            <w:proofErr w:type="spellStart"/>
            <w:r w:rsidRPr="005E72F5">
              <w:rPr>
                <w:lang w:val="ru-RU"/>
              </w:rPr>
              <w:t>сч</w:t>
            </w:r>
            <w:proofErr w:type="spellEnd"/>
            <w:r w:rsidRPr="005E72F5">
              <w:rPr>
                <w:lang w:val="ru-RU"/>
              </w:rPr>
              <w:t xml:space="preserve"> </w:t>
            </w:r>
            <w:r w:rsidR="00A6223C" w:rsidRPr="005E72F5">
              <w:rPr>
                <w:lang w:val="ru-RU"/>
              </w:rPr>
              <w:t xml:space="preserve">40702810240200003318 в банке </w:t>
            </w:r>
            <w:r w:rsidR="00B93059">
              <w:rPr>
                <w:lang w:val="ru-RU"/>
              </w:rPr>
              <w:t>«Сбербанк России» (П</w:t>
            </w:r>
            <w:r w:rsidR="00A6223C" w:rsidRPr="005E72F5">
              <w:rPr>
                <w:lang w:val="ru-RU"/>
              </w:rPr>
              <w:t>АО) Коломенское ОСБ №1555/072</w:t>
            </w:r>
          </w:p>
        </w:tc>
        <w:tc>
          <w:tcPr>
            <w:tcW w:w="402" w:type="dxa"/>
          </w:tcPr>
          <w:p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/>
          </w:tcPr>
          <w:p w:rsidR="00D968AB" w:rsidRPr="005E72F5" w:rsidRDefault="00D968AB" w:rsidP="00A90CC0">
            <w:pPr>
              <w:rPr>
                <w:lang w:val="ru-RU"/>
              </w:rPr>
            </w:pPr>
          </w:p>
        </w:tc>
      </w:tr>
      <w:tr w:rsidR="00D968AB" w:rsidRPr="00AA08FB" w:rsidTr="005F74D4">
        <w:trPr>
          <w:trHeight w:val="281"/>
        </w:trPr>
        <w:tc>
          <w:tcPr>
            <w:tcW w:w="4442" w:type="dxa"/>
            <w:vMerge w:val="restart"/>
          </w:tcPr>
          <w:p w:rsidR="00D968AB" w:rsidRPr="005E72F5" w:rsidRDefault="00D968AB" w:rsidP="0039187A">
            <w:pPr>
              <w:rPr>
                <w:lang w:val="ru-RU"/>
              </w:rPr>
            </w:pPr>
            <w:r w:rsidRPr="005E72F5">
              <w:rPr>
                <w:lang w:val="ru-RU"/>
              </w:rPr>
              <w:t>к/</w:t>
            </w:r>
            <w:proofErr w:type="spellStart"/>
            <w:r w:rsidRPr="005E72F5">
              <w:rPr>
                <w:lang w:val="ru-RU"/>
              </w:rPr>
              <w:t>сч</w:t>
            </w:r>
            <w:proofErr w:type="spellEnd"/>
            <w:r w:rsidRPr="005E72F5">
              <w:rPr>
                <w:lang w:val="ru-RU"/>
              </w:rPr>
              <w:t xml:space="preserve">   </w:t>
            </w:r>
            <w:r w:rsidR="00A6223C" w:rsidRPr="005E72F5">
              <w:rPr>
                <w:lang w:val="ru-RU"/>
              </w:rPr>
              <w:t>30101810400000000225</w:t>
            </w:r>
            <w:r w:rsidRPr="005E72F5">
              <w:rPr>
                <w:lang w:val="ru-RU"/>
              </w:rPr>
              <w:t xml:space="preserve">      </w:t>
            </w:r>
          </w:p>
          <w:p w:rsidR="004A5D27" w:rsidRPr="005E72F5" w:rsidRDefault="00D968AB" w:rsidP="0039187A">
            <w:pPr>
              <w:rPr>
                <w:lang w:val="ru-RU"/>
              </w:rPr>
            </w:pPr>
            <w:r w:rsidRPr="005E72F5">
              <w:rPr>
                <w:lang w:val="ru-RU"/>
              </w:rPr>
              <w:t xml:space="preserve">БИК </w:t>
            </w:r>
            <w:r w:rsidR="00A6223C" w:rsidRPr="005E72F5">
              <w:rPr>
                <w:lang w:val="ru-RU"/>
              </w:rPr>
              <w:t>044525225</w:t>
            </w:r>
            <w:r w:rsidRPr="005E72F5">
              <w:rPr>
                <w:lang w:val="ru-RU"/>
              </w:rPr>
              <w:t xml:space="preserve">   </w:t>
            </w:r>
          </w:p>
          <w:p w:rsidR="00D968AB" w:rsidRPr="005E72F5" w:rsidRDefault="00D968AB" w:rsidP="0039187A">
            <w:pPr>
              <w:rPr>
                <w:lang w:val="ru-RU"/>
              </w:rPr>
            </w:pPr>
            <w:r w:rsidRPr="005E72F5">
              <w:rPr>
                <w:lang w:val="ru-RU"/>
              </w:rPr>
              <w:t xml:space="preserve">       </w:t>
            </w:r>
          </w:p>
          <w:p w:rsidR="00A912FD" w:rsidRPr="005E72F5" w:rsidRDefault="00A912FD" w:rsidP="0039187A">
            <w:pPr>
              <w:rPr>
                <w:lang w:val="ru-RU"/>
              </w:rPr>
            </w:pPr>
          </w:p>
          <w:p w:rsidR="002D5D2F" w:rsidRPr="005E72F5" w:rsidRDefault="00D968AB" w:rsidP="0039187A">
            <w:pPr>
              <w:rPr>
                <w:lang w:val="ru-RU"/>
              </w:rPr>
            </w:pPr>
            <w:r w:rsidRPr="005E72F5">
              <w:rPr>
                <w:lang w:val="ru-RU"/>
              </w:rPr>
              <w:t xml:space="preserve">   </w:t>
            </w:r>
            <w:r w:rsidR="004A5D27" w:rsidRPr="005E72F5">
              <w:rPr>
                <w:lang w:val="ru-RU"/>
              </w:rPr>
              <w:t xml:space="preserve">       </w:t>
            </w:r>
          </w:p>
          <w:p w:rsidR="00D968AB" w:rsidRPr="005E72F5" w:rsidRDefault="00407B4E" w:rsidP="00A72A2D">
            <w:pPr>
              <w:rPr>
                <w:b/>
                <w:lang w:val="ru-RU"/>
              </w:rPr>
            </w:pPr>
            <w:r w:rsidRPr="005E72F5">
              <w:rPr>
                <w:b/>
                <w:lang w:val="ru-RU"/>
              </w:rPr>
              <w:t>Генеральный директор</w:t>
            </w:r>
          </w:p>
          <w:p w:rsidR="00E21F77" w:rsidRPr="005E72F5" w:rsidRDefault="00E21F77" w:rsidP="00A72A2D">
            <w:pPr>
              <w:rPr>
                <w:b/>
                <w:lang w:val="ru-RU"/>
              </w:rPr>
            </w:pPr>
          </w:p>
          <w:p w:rsidR="009F2356" w:rsidRPr="005E72F5" w:rsidRDefault="009F2356" w:rsidP="00A72A2D">
            <w:pPr>
              <w:rPr>
                <w:b/>
                <w:lang w:val="ru-RU"/>
              </w:rPr>
            </w:pPr>
          </w:p>
          <w:p w:rsidR="00E51DA2" w:rsidRPr="005E72F5" w:rsidRDefault="00E51DA2" w:rsidP="00A72A2D">
            <w:pPr>
              <w:rPr>
                <w:lang w:val="ru-RU"/>
              </w:rPr>
            </w:pPr>
          </w:p>
          <w:p w:rsidR="00D968AB" w:rsidRPr="005E72F5" w:rsidRDefault="00D968AB" w:rsidP="00A72A2D">
            <w:pPr>
              <w:pBdr>
                <w:bottom w:val="single" w:sz="12" w:space="1" w:color="auto"/>
              </w:pBdr>
              <w:rPr>
                <w:lang w:val="ru-RU"/>
              </w:rPr>
            </w:pPr>
          </w:p>
          <w:p w:rsidR="00D968AB" w:rsidRPr="005E72F5" w:rsidRDefault="00D968AB" w:rsidP="00407B4E">
            <w:pPr>
              <w:jc w:val="center"/>
              <w:rPr>
                <w:b/>
                <w:lang w:val="ru-RU"/>
              </w:rPr>
            </w:pPr>
            <w:r w:rsidRPr="005E72F5">
              <w:rPr>
                <w:b/>
                <w:lang w:val="ru-RU"/>
              </w:rPr>
              <w:t xml:space="preserve">МАКЕЕВ </w:t>
            </w:r>
            <w:r w:rsidR="00407B4E" w:rsidRPr="005E72F5">
              <w:rPr>
                <w:b/>
                <w:lang w:val="ru-RU"/>
              </w:rPr>
              <w:t>ЕВГЕНИЙ ПАВЛОВИЧ</w:t>
            </w:r>
          </w:p>
        </w:tc>
        <w:tc>
          <w:tcPr>
            <w:tcW w:w="402" w:type="dxa"/>
          </w:tcPr>
          <w:p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/>
          </w:tcPr>
          <w:p w:rsidR="00D968AB" w:rsidRPr="005E72F5" w:rsidRDefault="00D968AB" w:rsidP="00A90CC0">
            <w:pPr>
              <w:rPr>
                <w:lang w:val="ru-RU"/>
              </w:rPr>
            </w:pPr>
          </w:p>
        </w:tc>
      </w:tr>
      <w:tr w:rsidR="0039187A" w:rsidRPr="005E72F5" w:rsidTr="005F74D4">
        <w:trPr>
          <w:trHeight w:val="281"/>
        </w:trPr>
        <w:tc>
          <w:tcPr>
            <w:tcW w:w="4442" w:type="dxa"/>
            <w:vMerge/>
          </w:tcPr>
          <w:p w:rsidR="0039187A" w:rsidRPr="005E72F5" w:rsidRDefault="0039187A" w:rsidP="005F74D4">
            <w:pPr>
              <w:rPr>
                <w:lang w:val="ru-RU"/>
              </w:rPr>
            </w:pPr>
          </w:p>
        </w:tc>
        <w:tc>
          <w:tcPr>
            <w:tcW w:w="402" w:type="dxa"/>
          </w:tcPr>
          <w:p w:rsidR="0039187A" w:rsidRPr="005E72F5" w:rsidRDefault="0039187A" w:rsidP="005F74D4">
            <w:pPr>
              <w:rPr>
                <w:lang w:val="ru-RU"/>
              </w:rPr>
            </w:pPr>
          </w:p>
        </w:tc>
        <w:tc>
          <w:tcPr>
            <w:tcW w:w="5014" w:type="dxa"/>
          </w:tcPr>
          <w:p w:rsidR="004D39DF" w:rsidRPr="005E72F5" w:rsidRDefault="004D39DF" w:rsidP="00A37FFC">
            <w:pPr>
              <w:rPr>
                <w:lang w:val="ru-RU"/>
              </w:rPr>
            </w:pPr>
          </w:p>
          <w:p w:rsidR="001459F9" w:rsidRPr="005E72F5" w:rsidRDefault="001459F9" w:rsidP="001459F9">
            <w:pPr>
              <w:rPr>
                <w:b/>
                <w:lang w:val="ru-RU"/>
              </w:rPr>
            </w:pPr>
            <w:r w:rsidRPr="005E72F5">
              <w:rPr>
                <w:b/>
                <w:lang w:val="ru-RU"/>
              </w:rPr>
              <w:t>Гражданин /ка/ РФ</w:t>
            </w:r>
          </w:p>
          <w:p w:rsidR="004A5D27" w:rsidRPr="005E72F5" w:rsidRDefault="004A5D27" w:rsidP="00A37FFC">
            <w:pPr>
              <w:rPr>
                <w:lang w:val="ru-RU"/>
              </w:rPr>
            </w:pPr>
          </w:p>
          <w:p w:rsidR="001459F9" w:rsidRPr="005E72F5" w:rsidRDefault="001459F9" w:rsidP="00A37FFC">
            <w:pPr>
              <w:rPr>
                <w:lang w:val="ru-RU"/>
              </w:rPr>
            </w:pPr>
          </w:p>
        </w:tc>
      </w:tr>
      <w:tr w:rsidR="0039187A" w:rsidRPr="005E72F5" w:rsidTr="005F74D4">
        <w:trPr>
          <w:trHeight w:val="281"/>
        </w:trPr>
        <w:tc>
          <w:tcPr>
            <w:tcW w:w="4442" w:type="dxa"/>
            <w:vMerge/>
          </w:tcPr>
          <w:p w:rsidR="0039187A" w:rsidRPr="005E72F5" w:rsidRDefault="0039187A" w:rsidP="005F74D4">
            <w:pPr>
              <w:rPr>
                <w:lang w:val="ru-RU"/>
              </w:rPr>
            </w:pPr>
          </w:p>
        </w:tc>
        <w:tc>
          <w:tcPr>
            <w:tcW w:w="402" w:type="dxa"/>
          </w:tcPr>
          <w:p w:rsidR="0039187A" w:rsidRPr="005E72F5" w:rsidRDefault="0039187A" w:rsidP="005F74D4">
            <w:pPr>
              <w:rPr>
                <w:lang w:val="ru-RU"/>
              </w:rPr>
            </w:pPr>
          </w:p>
        </w:tc>
        <w:tc>
          <w:tcPr>
            <w:tcW w:w="5014" w:type="dxa"/>
          </w:tcPr>
          <w:p w:rsidR="002D5D2F" w:rsidRPr="005E72F5" w:rsidRDefault="002D5D2F" w:rsidP="00006FA8">
            <w:pPr>
              <w:rPr>
                <w:b/>
                <w:lang w:val="ru-RU"/>
              </w:rPr>
            </w:pPr>
          </w:p>
          <w:p w:rsidR="0039187A" w:rsidRPr="003C28CF" w:rsidRDefault="0039187A" w:rsidP="00006FA8">
            <w:pPr>
              <w:rPr>
                <w:b/>
                <w:lang w:val="ru-RU"/>
              </w:rPr>
            </w:pPr>
            <w:r w:rsidRPr="005E72F5">
              <w:rPr>
                <w:b/>
                <w:u w:val="single"/>
                <w:lang w:val="ru-RU"/>
              </w:rPr>
              <w:t xml:space="preserve">________________________________________ </w:t>
            </w:r>
          </w:p>
          <w:p w:rsidR="0039187A" w:rsidRPr="003C28CF" w:rsidRDefault="0039187A" w:rsidP="000A4620">
            <w:pPr>
              <w:jc w:val="center"/>
              <w:rPr>
                <w:b/>
                <w:lang w:val="ru-RU"/>
              </w:rPr>
            </w:pPr>
          </w:p>
        </w:tc>
      </w:tr>
      <w:tr w:rsidR="00006FA8" w:rsidRPr="005E72F5" w:rsidTr="005F74D4">
        <w:trPr>
          <w:trHeight w:val="281"/>
        </w:trPr>
        <w:tc>
          <w:tcPr>
            <w:tcW w:w="4442" w:type="dxa"/>
          </w:tcPr>
          <w:p w:rsidR="00006FA8" w:rsidRPr="005E72F5" w:rsidRDefault="00006FA8" w:rsidP="005F74D4">
            <w:pPr>
              <w:rPr>
                <w:lang w:val="ru-RU"/>
              </w:rPr>
            </w:pPr>
          </w:p>
        </w:tc>
        <w:tc>
          <w:tcPr>
            <w:tcW w:w="402" w:type="dxa"/>
          </w:tcPr>
          <w:p w:rsidR="00006FA8" w:rsidRPr="005E72F5" w:rsidRDefault="00006FA8" w:rsidP="005F74D4">
            <w:pPr>
              <w:rPr>
                <w:lang w:val="ru-RU"/>
              </w:rPr>
            </w:pPr>
          </w:p>
        </w:tc>
        <w:tc>
          <w:tcPr>
            <w:tcW w:w="5014" w:type="dxa"/>
          </w:tcPr>
          <w:p w:rsidR="00006FA8" w:rsidRPr="005E72F5" w:rsidRDefault="00006FA8" w:rsidP="007A1C7A">
            <w:pPr>
              <w:rPr>
                <w:b/>
                <w:lang w:val="ru-RU"/>
              </w:rPr>
            </w:pPr>
          </w:p>
        </w:tc>
      </w:tr>
    </w:tbl>
    <w:p w:rsidR="001E6032" w:rsidRPr="005E72F5" w:rsidRDefault="001E6032" w:rsidP="00E83B64">
      <w:pPr>
        <w:outlineLvl w:val="0"/>
        <w:rPr>
          <w:b/>
          <w:bCs/>
          <w:lang w:val="ru-RU"/>
        </w:rPr>
      </w:pPr>
    </w:p>
    <w:p w:rsidR="004E14C6" w:rsidRPr="005E72F5" w:rsidRDefault="004E14C6" w:rsidP="00E83B64">
      <w:pPr>
        <w:outlineLvl w:val="0"/>
        <w:rPr>
          <w:b/>
          <w:bCs/>
          <w:lang w:val="ru-RU"/>
        </w:rPr>
      </w:pPr>
    </w:p>
    <w:p w:rsidR="004E14C6" w:rsidRPr="005E72F5" w:rsidRDefault="004E14C6" w:rsidP="00E83B64">
      <w:pPr>
        <w:outlineLvl w:val="0"/>
        <w:rPr>
          <w:b/>
          <w:bCs/>
          <w:lang w:val="ru-RU"/>
        </w:rPr>
      </w:pPr>
    </w:p>
    <w:p w:rsidR="004E14C6" w:rsidRPr="005E72F5" w:rsidRDefault="004E14C6" w:rsidP="00E83B64">
      <w:pPr>
        <w:outlineLvl w:val="0"/>
        <w:rPr>
          <w:b/>
          <w:bCs/>
          <w:lang w:val="ru-RU"/>
        </w:rPr>
      </w:pPr>
    </w:p>
    <w:p w:rsidR="004E14C6" w:rsidRPr="005E72F5" w:rsidRDefault="004E14C6" w:rsidP="00E83B64">
      <w:pPr>
        <w:outlineLvl w:val="0"/>
        <w:rPr>
          <w:b/>
          <w:bCs/>
          <w:lang w:val="ru-RU"/>
        </w:rPr>
      </w:pPr>
    </w:p>
    <w:p w:rsidR="004E14C6" w:rsidRPr="005E72F5" w:rsidRDefault="004E14C6" w:rsidP="00E83B64">
      <w:pPr>
        <w:outlineLvl w:val="0"/>
        <w:rPr>
          <w:b/>
          <w:bCs/>
          <w:lang w:val="ru-RU"/>
        </w:rPr>
      </w:pPr>
    </w:p>
    <w:p w:rsidR="004E14C6" w:rsidRPr="005E72F5" w:rsidRDefault="004E14C6" w:rsidP="00E83B64">
      <w:pPr>
        <w:outlineLvl w:val="0"/>
        <w:rPr>
          <w:b/>
          <w:bCs/>
          <w:lang w:val="ru-RU"/>
        </w:rPr>
      </w:pPr>
    </w:p>
    <w:p w:rsidR="004E14C6" w:rsidRPr="005E72F5" w:rsidRDefault="004E14C6" w:rsidP="00E83B64">
      <w:pPr>
        <w:outlineLvl w:val="0"/>
        <w:rPr>
          <w:b/>
          <w:bCs/>
          <w:lang w:val="ru-RU"/>
        </w:rPr>
      </w:pPr>
    </w:p>
    <w:p w:rsidR="004E14C6" w:rsidRPr="005E72F5" w:rsidRDefault="004E14C6" w:rsidP="00E83B64">
      <w:pPr>
        <w:outlineLvl w:val="0"/>
        <w:rPr>
          <w:b/>
          <w:bCs/>
          <w:lang w:val="ru-RU"/>
        </w:rPr>
      </w:pPr>
    </w:p>
    <w:p w:rsidR="004E14C6" w:rsidRPr="005E72F5" w:rsidRDefault="004E14C6" w:rsidP="00E83B64">
      <w:pPr>
        <w:outlineLvl w:val="0"/>
        <w:rPr>
          <w:b/>
          <w:bCs/>
          <w:lang w:val="ru-RU"/>
        </w:rPr>
      </w:pPr>
    </w:p>
    <w:p w:rsidR="004E14C6" w:rsidRPr="005E72F5" w:rsidRDefault="004E14C6" w:rsidP="00E83B64">
      <w:pPr>
        <w:outlineLvl w:val="0"/>
        <w:rPr>
          <w:b/>
          <w:bCs/>
          <w:lang w:val="ru-RU"/>
        </w:rPr>
      </w:pPr>
    </w:p>
    <w:p w:rsidR="00FC2EB9" w:rsidRPr="005E72F5" w:rsidRDefault="00FC2EB9" w:rsidP="00E83B64">
      <w:pPr>
        <w:outlineLvl w:val="0"/>
        <w:rPr>
          <w:b/>
          <w:bCs/>
          <w:lang w:val="ru-RU"/>
        </w:rPr>
      </w:pPr>
    </w:p>
    <w:p w:rsidR="00555B4E" w:rsidRDefault="00555B4E" w:rsidP="00DF6B9E">
      <w:pPr>
        <w:tabs>
          <w:tab w:val="left" w:pos="6096"/>
        </w:tabs>
        <w:ind w:right="261"/>
        <w:rPr>
          <w:b/>
          <w:bCs/>
          <w:lang w:val="ru-RU"/>
        </w:rPr>
      </w:pPr>
    </w:p>
    <w:p w:rsidR="00B93059" w:rsidRDefault="00B93059" w:rsidP="00DF6B9E">
      <w:pPr>
        <w:tabs>
          <w:tab w:val="left" w:pos="6096"/>
        </w:tabs>
        <w:ind w:right="261"/>
        <w:rPr>
          <w:b/>
          <w:bCs/>
          <w:lang w:val="ru-RU"/>
        </w:rPr>
      </w:pPr>
    </w:p>
    <w:p w:rsidR="00B93059" w:rsidRDefault="00B93059" w:rsidP="00DF6B9E">
      <w:pPr>
        <w:tabs>
          <w:tab w:val="left" w:pos="6096"/>
        </w:tabs>
        <w:ind w:right="261"/>
        <w:rPr>
          <w:b/>
          <w:bCs/>
          <w:lang w:val="ru-RU"/>
        </w:rPr>
      </w:pPr>
    </w:p>
    <w:p w:rsidR="00DF6B9E" w:rsidRDefault="00DF6B9E" w:rsidP="00DF6B9E">
      <w:pPr>
        <w:tabs>
          <w:tab w:val="left" w:pos="6096"/>
        </w:tabs>
        <w:ind w:right="261"/>
        <w:rPr>
          <w:b/>
          <w:bCs/>
          <w:lang w:val="ru-RU"/>
        </w:rPr>
      </w:pPr>
    </w:p>
    <w:p w:rsidR="00DF6B9E" w:rsidRPr="005E72F5" w:rsidRDefault="00DF6B9E" w:rsidP="00DF6B9E">
      <w:pPr>
        <w:tabs>
          <w:tab w:val="left" w:pos="6096"/>
        </w:tabs>
        <w:ind w:right="261"/>
        <w:rPr>
          <w:rFonts w:eastAsia="Calibri"/>
          <w:b/>
          <w:lang w:val="ru-RU"/>
        </w:rPr>
      </w:pPr>
    </w:p>
    <w:p w:rsidR="0085363B" w:rsidRDefault="0085363B">
      <w:pPr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br w:type="page"/>
      </w:r>
    </w:p>
    <w:p w:rsidR="0085363B" w:rsidRPr="001C60BF" w:rsidRDefault="0085363B" w:rsidP="0085363B">
      <w:pPr>
        <w:tabs>
          <w:tab w:val="left" w:pos="6096"/>
        </w:tabs>
        <w:ind w:right="261" w:firstLine="697"/>
        <w:jc w:val="right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lastRenderedPageBreak/>
        <w:t>Приложение № 1 к договору</w:t>
      </w:r>
    </w:p>
    <w:p w:rsidR="0085363B" w:rsidRPr="001C60BF" w:rsidRDefault="0085363B" w:rsidP="0085363B">
      <w:pPr>
        <w:tabs>
          <w:tab w:val="left" w:pos="6096"/>
        </w:tabs>
        <w:ind w:right="261" w:firstLine="697"/>
        <w:jc w:val="right"/>
        <w:rPr>
          <w:rFonts w:eastAsia="Calibri"/>
          <w:sz w:val="22"/>
          <w:szCs w:val="22"/>
          <w:lang w:val="ru-RU"/>
        </w:rPr>
      </w:pPr>
      <w:r w:rsidRPr="001C60BF">
        <w:rPr>
          <w:rFonts w:eastAsia="Calibri"/>
          <w:sz w:val="22"/>
          <w:szCs w:val="22"/>
          <w:lang w:val="ru-RU"/>
        </w:rPr>
        <w:t>участия в долевом строительстве</w:t>
      </w:r>
    </w:p>
    <w:p w:rsidR="0085363B" w:rsidRPr="001C60BF" w:rsidRDefault="0085363B" w:rsidP="0085363B">
      <w:pPr>
        <w:tabs>
          <w:tab w:val="left" w:pos="6096"/>
        </w:tabs>
        <w:ind w:right="261" w:firstLine="697"/>
        <w:jc w:val="right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№ ___/Р от «___» __________ </w:t>
      </w:r>
      <w:r w:rsidRPr="001C60BF">
        <w:rPr>
          <w:rFonts w:eastAsia="Calibri"/>
          <w:sz w:val="22"/>
          <w:szCs w:val="22"/>
          <w:lang w:val="ru-RU"/>
        </w:rPr>
        <w:t>2017года</w:t>
      </w:r>
    </w:p>
    <w:p w:rsidR="0085363B" w:rsidRPr="001C60BF" w:rsidRDefault="0085363B" w:rsidP="0085363B">
      <w:pPr>
        <w:spacing w:before="180"/>
        <w:ind w:right="260" w:firstLine="700"/>
        <w:jc w:val="center"/>
        <w:rPr>
          <w:rFonts w:eastAsia="Calibri"/>
          <w:sz w:val="22"/>
          <w:szCs w:val="22"/>
          <w:lang w:val="ru-RU"/>
        </w:rPr>
      </w:pPr>
      <w:r w:rsidRPr="001C60BF">
        <w:rPr>
          <w:rFonts w:eastAsia="Calibri"/>
          <w:sz w:val="22"/>
          <w:szCs w:val="22"/>
          <w:lang w:val="ru-RU"/>
        </w:rPr>
        <w:t>Перечень работ для квартир, выполняемых без отделки (тип 1)</w:t>
      </w:r>
    </w:p>
    <w:p w:rsidR="0085363B" w:rsidRPr="001C60BF" w:rsidRDefault="0085363B" w:rsidP="0085363B">
      <w:pPr>
        <w:spacing w:before="180"/>
        <w:ind w:right="260" w:firstLine="700"/>
        <w:jc w:val="center"/>
        <w:rPr>
          <w:rFonts w:eastAsia="Calibri"/>
          <w:sz w:val="22"/>
          <w:szCs w:val="22"/>
          <w:lang w:val="ru-RU"/>
        </w:rPr>
      </w:pPr>
      <w:r w:rsidRPr="001C60BF">
        <w:rPr>
          <w:rFonts w:eastAsia="Calibri"/>
          <w:sz w:val="22"/>
          <w:szCs w:val="22"/>
          <w:lang w:val="ru-RU"/>
        </w:rPr>
        <w:t xml:space="preserve"> (</w:t>
      </w:r>
      <w:r w:rsidRPr="001C60BF">
        <w:rPr>
          <w:sz w:val="22"/>
          <w:szCs w:val="22"/>
          <w:lang w:val="ru-RU"/>
        </w:rPr>
        <w:t xml:space="preserve">г. </w:t>
      </w:r>
      <w:r>
        <w:rPr>
          <w:sz w:val="22"/>
          <w:szCs w:val="22"/>
          <w:lang w:val="ru-RU"/>
        </w:rPr>
        <w:t>Раменское, Спортивный проезд</w:t>
      </w:r>
      <w:r w:rsidRPr="001C60BF">
        <w:rPr>
          <w:rFonts w:eastAsia="Calibri"/>
          <w:sz w:val="22"/>
          <w:szCs w:val="22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2500"/>
        <w:gridCol w:w="1485"/>
        <w:gridCol w:w="1679"/>
      </w:tblGrid>
      <w:tr w:rsidR="0085363B" w:rsidRPr="001C60BF" w:rsidTr="0082056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Отделка помещений (квартиры)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Полы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Стены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Потолки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Двери</w:t>
            </w:r>
          </w:p>
        </w:tc>
      </w:tr>
      <w:tr w:rsidR="0085363B" w:rsidRPr="001C60BF" w:rsidTr="00820564">
        <w:trPr>
          <w:trHeight w:val="6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Комната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Ж/б панель без отделки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Отсутствуют</w:t>
            </w:r>
          </w:p>
        </w:tc>
      </w:tr>
      <w:tr w:rsidR="0085363B" w:rsidRPr="001C60BF" w:rsidTr="0082056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Кухня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Ж/б панель без отделки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Отсутствуют</w:t>
            </w:r>
          </w:p>
        </w:tc>
      </w:tr>
      <w:tr w:rsidR="0085363B" w:rsidRPr="001C60BF" w:rsidTr="00820564">
        <w:trPr>
          <w:trHeight w:val="5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Прихожая</w:t>
            </w:r>
            <w:proofErr w:type="spellEnd"/>
            <w:r w:rsidRPr="001C60BF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1C60BF">
              <w:rPr>
                <w:rFonts w:eastAsia="Calibri"/>
                <w:sz w:val="22"/>
                <w:szCs w:val="22"/>
              </w:rPr>
              <w:t>коридор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Ж/б панель без отделки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Отсутствуют</w:t>
            </w:r>
          </w:p>
        </w:tc>
      </w:tr>
      <w:tr w:rsidR="0085363B" w:rsidRPr="001C60BF" w:rsidTr="00820564">
        <w:trPr>
          <w:trHeight w:val="5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Ванная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гидроизоляция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Ж/б панель без отделки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Отсутствуют</w:t>
            </w:r>
          </w:p>
        </w:tc>
      </w:tr>
      <w:tr w:rsidR="0085363B" w:rsidRPr="001C60BF" w:rsidTr="00820564">
        <w:trPr>
          <w:trHeight w:val="5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Сан.узел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гидроизоляция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Ж/б панель без отделки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Отсутствуют</w:t>
            </w:r>
          </w:p>
        </w:tc>
      </w:tr>
      <w:tr w:rsidR="0085363B" w:rsidRPr="001C60BF" w:rsidTr="00820564">
        <w:trPr>
          <w:trHeight w:val="5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Лоджия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Покраска</w:t>
            </w:r>
            <w:proofErr w:type="spellEnd"/>
            <w:r w:rsidRPr="001C60BF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1C60BF">
              <w:rPr>
                <w:rFonts w:eastAsia="Calibri"/>
                <w:sz w:val="22"/>
                <w:szCs w:val="22"/>
              </w:rPr>
              <w:t>кирпич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Покраска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r w:rsidRPr="001C60BF">
              <w:rPr>
                <w:rFonts w:eastAsia="Calibri"/>
                <w:sz w:val="22"/>
                <w:szCs w:val="22"/>
              </w:rPr>
              <w:t>ПВХ</w:t>
            </w:r>
          </w:p>
        </w:tc>
      </w:tr>
    </w:tbl>
    <w:p w:rsidR="0085363B" w:rsidRPr="001C60BF" w:rsidRDefault="0085363B" w:rsidP="0085363B">
      <w:pPr>
        <w:spacing w:after="60"/>
        <w:rPr>
          <w:sz w:val="22"/>
          <w:szCs w:val="22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6373"/>
      </w:tblGrid>
      <w:tr w:rsidR="0085363B" w:rsidRPr="00AA08FB" w:rsidTr="00820564">
        <w:trPr>
          <w:trHeight w:val="40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spacing w:after="60"/>
              <w:rPr>
                <w:sz w:val="22"/>
                <w:szCs w:val="22"/>
              </w:rPr>
            </w:pPr>
            <w:proofErr w:type="spellStart"/>
            <w:r w:rsidRPr="001C60BF">
              <w:rPr>
                <w:sz w:val="22"/>
                <w:szCs w:val="22"/>
              </w:rPr>
              <w:t>Входная</w:t>
            </w:r>
            <w:proofErr w:type="spellEnd"/>
            <w:r w:rsidRPr="001C60BF">
              <w:rPr>
                <w:sz w:val="22"/>
                <w:szCs w:val="22"/>
              </w:rPr>
              <w:t xml:space="preserve"> </w:t>
            </w:r>
            <w:proofErr w:type="spellStart"/>
            <w:r w:rsidRPr="001C60BF">
              <w:rPr>
                <w:sz w:val="22"/>
                <w:szCs w:val="22"/>
              </w:rPr>
              <w:t>дверь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spacing w:after="60"/>
              <w:rPr>
                <w:sz w:val="22"/>
                <w:szCs w:val="22"/>
                <w:lang w:val="ru-RU"/>
              </w:rPr>
            </w:pPr>
            <w:r w:rsidRPr="001C60BF">
              <w:rPr>
                <w:sz w:val="22"/>
                <w:szCs w:val="22"/>
                <w:lang w:val="ru-RU"/>
              </w:rPr>
              <w:t>Металлическая или деревянная (на усмотрение застройщика)</w:t>
            </w:r>
          </w:p>
        </w:tc>
      </w:tr>
      <w:tr w:rsidR="0085363B" w:rsidRPr="001C60BF" w:rsidTr="0082056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spacing w:after="60"/>
              <w:rPr>
                <w:sz w:val="22"/>
                <w:szCs w:val="22"/>
              </w:rPr>
            </w:pPr>
            <w:proofErr w:type="spellStart"/>
            <w:r w:rsidRPr="001C60BF">
              <w:rPr>
                <w:sz w:val="22"/>
                <w:szCs w:val="22"/>
              </w:rPr>
              <w:t>Окна</w:t>
            </w:r>
            <w:proofErr w:type="spellEnd"/>
            <w:r w:rsidRPr="001C60BF">
              <w:rPr>
                <w:sz w:val="22"/>
                <w:szCs w:val="22"/>
              </w:rPr>
              <w:t xml:space="preserve">, </w:t>
            </w:r>
            <w:proofErr w:type="spellStart"/>
            <w:r w:rsidRPr="001C60BF">
              <w:rPr>
                <w:sz w:val="22"/>
                <w:szCs w:val="22"/>
              </w:rPr>
              <w:t>подоконник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spacing w:after="60"/>
              <w:rPr>
                <w:sz w:val="22"/>
                <w:szCs w:val="22"/>
                <w:lang w:val="ru-RU"/>
              </w:rPr>
            </w:pPr>
            <w:r w:rsidRPr="001C60BF">
              <w:rPr>
                <w:sz w:val="22"/>
                <w:szCs w:val="22"/>
                <w:lang w:val="ru-RU"/>
              </w:rPr>
              <w:t xml:space="preserve">- устанавливается пластиковый стеклопакет из поливинилхлоридного профиля. </w:t>
            </w:r>
          </w:p>
          <w:p w:rsidR="0085363B" w:rsidRPr="001C60BF" w:rsidRDefault="0085363B" w:rsidP="00820564">
            <w:pPr>
              <w:spacing w:after="60"/>
              <w:rPr>
                <w:sz w:val="22"/>
                <w:szCs w:val="22"/>
                <w:lang w:val="ru-RU"/>
              </w:rPr>
            </w:pPr>
            <w:r w:rsidRPr="001C60BF">
              <w:rPr>
                <w:sz w:val="22"/>
                <w:szCs w:val="22"/>
                <w:lang w:val="ru-RU"/>
              </w:rPr>
              <w:t>пластиковые подоконники-не устанавливаются.</w:t>
            </w:r>
          </w:p>
        </w:tc>
      </w:tr>
      <w:tr w:rsidR="0085363B" w:rsidRPr="00AA08FB" w:rsidTr="00820564">
        <w:trPr>
          <w:trHeight w:val="44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3B" w:rsidRPr="001C60BF" w:rsidRDefault="0085363B" w:rsidP="00820564">
            <w:pPr>
              <w:spacing w:after="60"/>
              <w:rPr>
                <w:sz w:val="22"/>
                <w:szCs w:val="22"/>
                <w:lang w:val="ru-RU"/>
              </w:rPr>
            </w:pPr>
            <w:r w:rsidRPr="001C60BF">
              <w:rPr>
                <w:sz w:val="22"/>
                <w:szCs w:val="22"/>
                <w:lang w:val="ru-RU"/>
              </w:rPr>
              <w:t>Перегородки внутренние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 не </w:t>
            </w:r>
            <w:r w:rsidRPr="001C60BF">
              <w:rPr>
                <w:rFonts w:eastAsia="Calibri"/>
                <w:b/>
                <w:sz w:val="22"/>
                <w:szCs w:val="22"/>
                <w:lang w:val="ru-RU"/>
              </w:rPr>
              <w:t>выполняются</w:t>
            </w:r>
            <w:r w:rsidR="001E2C73">
              <w:rPr>
                <w:rFonts w:eastAsia="Calibri"/>
                <w:b/>
                <w:sz w:val="22"/>
                <w:szCs w:val="22"/>
                <w:lang w:val="ru-RU"/>
              </w:rPr>
              <w:t xml:space="preserve"> (в один ряд высотой 0,5 м)</w:t>
            </w:r>
          </w:p>
        </w:tc>
      </w:tr>
      <w:tr w:rsidR="0085363B" w:rsidRPr="00AA08FB" w:rsidTr="00820564">
        <w:trPr>
          <w:trHeight w:val="56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spacing w:after="60"/>
              <w:rPr>
                <w:sz w:val="22"/>
                <w:szCs w:val="22"/>
                <w:lang w:val="ru-RU"/>
              </w:rPr>
            </w:pPr>
            <w:r w:rsidRPr="001C60BF">
              <w:rPr>
                <w:sz w:val="22"/>
                <w:szCs w:val="22"/>
                <w:lang w:val="ru-RU"/>
              </w:rPr>
              <w:t>Остекление лоджий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- алюминиевый 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профиль </w:t>
            </w:r>
            <w:r w:rsidRPr="001C60BF">
              <w:rPr>
                <w:rFonts w:eastAsia="Calibri"/>
                <w:sz w:val="22"/>
                <w:szCs w:val="22"/>
                <w:lang w:val="ru-RU"/>
              </w:rPr>
              <w:t>на высоту этажа (в соответствии с проектом)</w:t>
            </w:r>
          </w:p>
        </w:tc>
      </w:tr>
      <w:tr w:rsidR="0085363B" w:rsidRPr="001C60BF" w:rsidTr="00820564">
        <w:trPr>
          <w:trHeight w:val="41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Отопление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- приборы отопления: радиаторы отопления.</w:t>
            </w:r>
          </w:p>
        </w:tc>
      </w:tr>
      <w:tr w:rsidR="0085363B" w:rsidRPr="001C60BF" w:rsidTr="00820564">
        <w:trPr>
          <w:trHeight w:val="477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Электрооборудование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spacing w:after="60"/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-установочные изделия: розетки, выключатели. </w:t>
            </w:r>
          </w:p>
        </w:tc>
      </w:tr>
      <w:tr w:rsidR="0085363B" w:rsidRPr="00AA08FB" w:rsidTr="00820564">
        <w:trPr>
          <w:trHeight w:val="124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Система в</w:t>
            </w:r>
            <w:proofErr w:type="spellStart"/>
            <w:r w:rsidRPr="001C60BF">
              <w:rPr>
                <w:rFonts w:eastAsia="Calibri"/>
                <w:sz w:val="22"/>
                <w:szCs w:val="22"/>
              </w:rPr>
              <w:t>одоснабжения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-</w:t>
            </w:r>
            <w:r w:rsidRPr="001C60BF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1C60BF">
              <w:rPr>
                <w:rFonts w:eastAsia="Calibri"/>
                <w:sz w:val="22"/>
                <w:szCs w:val="22"/>
                <w:lang w:val="ru-RU"/>
              </w:rPr>
              <w:t>заглушки на вертикальных стояках трубопроводов</w:t>
            </w:r>
          </w:p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- Устанавливаются счетчики ГВС, ХВС </w:t>
            </w:r>
          </w:p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b/>
                <w:sz w:val="22"/>
                <w:szCs w:val="22"/>
                <w:lang w:val="ru-RU"/>
              </w:rPr>
              <w:t>- не выполняется</w:t>
            </w:r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: трубная разводка до </w:t>
            </w:r>
            <w:proofErr w:type="spellStart"/>
            <w:r w:rsidRPr="001C60BF">
              <w:rPr>
                <w:rFonts w:eastAsia="Calibri"/>
                <w:sz w:val="22"/>
                <w:szCs w:val="22"/>
                <w:lang w:val="ru-RU"/>
              </w:rPr>
              <w:t>санфаянса</w:t>
            </w:r>
            <w:proofErr w:type="spellEnd"/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, монтаж </w:t>
            </w:r>
            <w:proofErr w:type="spellStart"/>
            <w:r w:rsidRPr="001C60BF">
              <w:rPr>
                <w:rFonts w:eastAsia="Calibri"/>
                <w:sz w:val="22"/>
                <w:szCs w:val="22"/>
                <w:lang w:val="ru-RU"/>
              </w:rPr>
              <w:t>санфаянса</w:t>
            </w:r>
            <w:proofErr w:type="spellEnd"/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, монтаж </w:t>
            </w:r>
            <w:proofErr w:type="spellStart"/>
            <w:r w:rsidRPr="001C60BF">
              <w:rPr>
                <w:rFonts w:eastAsia="Calibri"/>
                <w:sz w:val="22"/>
                <w:szCs w:val="22"/>
                <w:lang w:val="ru-RU"/>
              </w:rPr>
              <w:t>полотенцесушителей</w:t>
            </w:r>
            <w:proofErr w:type="spellEnd"/>
            <w:r w:rsidRPr="001C60BF">
              <w:rPr>
                <w:rFonts w:eastAsia="Calibri"/>
                <w:sz w:val="22"/>
                <w:szCs w:val="22"/>
                <w:lang w:val="ru-RU"/>
              </w:rPr>
              <w:t>.</w:t>
            </w:r>
          </w:p>
        </w:tc>
      </w:tr>
      <w:tr w:rsidR="0085363B" w:rsidRPr="00AA08FB" w:rsidTr="00820564">
        <w:trPr>
          <w:trHeight w:val="74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sz w:val="22"/>
                <w:szCs w:val="22"/>
              </w:rPr>
              <w:t>Система</w:t>
            </w:r>
            <w:proofErr w:type="spellEnd"/>
            <w:r w:rsidRPr="001C60BF">
              <w:rPr>
                <w:sz w:val="22"/>
                <w:szCs w:val="22"/>
              </w:rPr>
              <w:t xml:space="preserve"> </w:t>
            </w:r>
            <w:proofErr w:type="spellStart"/>
            <w:r w:rsidRPr="001C60BF">
              <w:rPr>
                <w:sz w:val="22"/>
                <w:szCs w:val="22"/>
              </w:rPr>
              <w:t>канализации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-</w:t>
            </w:r>
            <w:r w:rsidRPr="001C60BF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1C60BF">
              <w:rPr>
                <w:rFonts w:eastAsia="Calibri"/>
                <w:sz w:val="22"/>
                <w:szCs w:val="22"/>
                <w:lang w:val="ru-RU"/>
              </w:rPr>
              <w:t>заглушки на вертикальных стояках трубопроводов</w:t>
            </w:r>
          </w:p>
          <w:p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 (</w:t>
            </w:r>
            <w:r w:rsidRPr="001C60BF">
              <w:rPr>
                <w:rFonts w:eastAsia="Calibri"/>
                <w:b/>
                <w:sz w:val="22"/>
                <w:szCs w:val="22"/>
                <w:lang w:val="ru-RU"/>
              </w:rPr>
              <w:t>не выполняется</w:t>
            </w:r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: трубная разводка до </w:t>
            </w:r>
            <w:proofErr w:type="spellStart"/>
            <w:r w:rsidRPr="001C60BF">
              <w:rPr>
                <w:rFonts w:eastAsia="Calibri"/>
                <w:sz w:val="22"/>
                <w:szCs w:val="22"/>
                <w:lang w:val="ru-RU"/>
              </w:rPr>
              <w:t>санфаянса</w:t>
            </w:r>
            <w:proofErr w:type="spellEnd"/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, монтаж </w:t>
            </w:r>
            <w:proofErr w:type="spellStart"/>
            <w:r w:rsidRPr="001C60BF">
              <w:rPr>
                <w:rFonts w:eastAsia="Calibri"/>
                <w:sz w:val="22"/>
                <w:szCs w:val="22"/>
                <w:lang w:val="ru-RU"/>
              </w:rPr>
              <w:t>санфаянса</w:t>
            </w:r>
            <w:proofErr w:type="spellEnd"/>
            <w:r w:rsidRPr="001C60BF">
              <w:rPr>
                <w:rFonts w:eastAsia="Calibri"/>
                <w:sz w:val="22"/>
                <w:szCs w:val="22"/>
                <w:lang w:val="ru-RU"/>
              </w:rPr>
              <w:t>).</w:t>
            </w:r>
          </w:p>
        </w:tc>
      </w:tr>
      <w:tr w:rsidR="0085363B" w:rsidRPr="001C60BF" w:rsidTr="00820564">
        <w:trPr>
          <w:trHeight w:val="42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Слаботочные</w:t>
            </w:r>
            <w:proofErr w:type="spellEnd"/>
            <w:r w:rsidRPr="001C60B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C60BF">
              <w:rPr>
                <w:rFonts w:eastAsia="Calibri"/>
                <w:sz w:val="22"/>
                <w:szCs w:val="22"/>
              </w:rPr>
              <w:t>сети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Пожарная</w:t>
            </w:r>
            <w:proofErr w:type="spellEnd"/>
            <w:r w:rsidRPr="001C60B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C60BF">
              <w:rPr>
                <w:rFonts w:eastAsia="Calibri"/>
                <w:sz w:val="22"/>
                <w:szCs w:val="22"/>
              </w:rPr>
              <w:t>сигнализация</w:t>
            </w:r>
            <w:proofErr w:type="spellEnd"/>
            <w:r w:rsidRPr="001C60BF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85363B" w:rsidRPr="001C60BF" w:rsidRDefault="0085363B" w:rsidP="0085363B">
      <w:pPr>
        <w:jc w:val="both"/>
        <w:rPr>
          <w:rFonts w:eastAsia="Calibri"/>
          <w:sz w:val="22"/>
          <w:szCs w:val="22"/>
        </w:rPr>
      </w:pPr>
    </w:p>
    <w:p w:rsidR="0085363B" w:rsidRPr="001C60BF" w:rsidRDefault="0085363B" w:rsidP="0085363B">
      <w:pPr>
        <w:jc w:val="both"/>
        <w:rPr>
          <w:rFonts w:eastAsia="Calibri"/>
          <w:sz w:val="22"/>
          <w:szCs w:val="22"/>
          <w:lang w:val="ru-RU"/>
        </w:rPr>
      </w:pPr>
      <w:r w:rsidRPr="001C60BF">
        <w:rPr>
          <w:rFonts w:eastAsia="Calibri"/>
          <w:sz w:val="22"/>
          <w:szCs w:val="22"/>
          <w:lang w:val="ru-RU"/>
        </w:rPr>
        <w:t>Прочая отделка и комплектация жилого помещения производится Дольщиком за свой счет и своими силами.</w:t>
      </w:r>
    </w:p>
    <w:p w:rsidR="006D19E6" w:rsidRDefault="0085363B" w:rsidP="006D19E6">
      <w:pPr>
        <w:tabs>
          <w:tab w:val="left" w:pos="708"/>
          <w:tab w:val="left" w:pos="1416"/>
          <w:tab w:val="left" w:pos="6480"/>
        </w:tabs>
        <w:rPr>
          <w:rFonts w:eastAsia="Calibri"/>
          <w:b/>
          <w:sz w:val="22"/>
          <w:szCs w:val="22"/>
          <w:lang w:val="ru-RU"/>
        </w:rPr>
      </w:pPr>
      <w:r w:rsidRPr="001C60BF">
        <w:rPr>
          <w:rFonts w:eastAsia="Calibri"/>
          <w:b/>
          <w:sz w:val="22"/>
          <w:szCs w:val="22"/>
          <w:lang w:val="ru-RU"/>
        </w:rPr>
        <w:t>Застройщик</w:t>
      </w:r>
    </w:p>
    <w:p w:rsidR="006D19E6" w:rsidRDefault="006D19E6" w:rsidP="006D19E6">
      <w:pPr>
        <w:tabs>
          <w:tab w:val="left" w:pos="708"/>
          <w:tab w:val="left" w:pos="1416"/>
          <w:tab w:val="left" w:pos="6480"/>
        </w:tabs>
        <w:rPr>
          <w:rFonts w:eastAsia="Calibri"/>
          <w:b/>
          <w:sz w:val="22"/>
          <w:szCs w:val="22"/>
          <w:lang w:val="ru-RU"/>
        </w:rPr>
      </w:pPr>
    </w:p>
    <w:p w:rsidR="0085363B" w:rsidRPr="001C60BF" w:rsidRDefault="0085363B" w:rsidP="006D19E6">
      <w:pPr>
        <w:tabs>
          <w:tab w:val="left" w:pos="708"/>
          <w:tab w:val="left" w:pos="1416"/>
          <w:tab w:val="left" w:pos="6480"/>
        </w:tabs>
        <w:rPr>
          <w:rFonts w:eastAsia="Calibri"/>
          <w:b/>
          <w:sz w:val="22"/>
          <w:szCs w:val="22"/>
          <w:lang w:val="ru-RU"/>
        </w:rPr>
      </w:pPr>
      <w:r w:rsidRPr="001C60BF">
        <w:rPr>
          <w:rFonts w:eastAsia="Calibri"/>
          <w:b/>
          <w:sz w:val="22"/>
          <w:szCs w:val="22"/>
          <w:lang w:val="ru-RU"/>
        </w:rPr>
        <w:t xml:space="preserve">Генеральный директор </w:t>
      </w:r>
      <w:r w:rsidR="006D19E6">
        <w:rPr>
          <w:rFonts w:eastAsia="Calibri"/>
          <w:b/>
          <w:sz w:val="22"/>
          <w:szCs w:val="22"/>
          <w:lang w:val="ru-RU"/>
        </w:rPr>
        <w:tab/>
      </w:r>
      <w:r w:rsidRPr="001C60BF">
        <w:rPr>
          <w:rFonts w:eastAsia="Calibri"/>
          <w:b/>
          <w:sz w:val="22"/>
          <w:szCs w:val="22"/>
          <w:lang w:val="ru-RU"/>
        </w:rPr>
        <w:t>Дольщик</w:t>
      </w:r>
    </w:p>
    <w:p w:rsidR="0085363B" w:rsidRPr="001C60BF" w:rsidRDefault="0085363B" w:rsidP="0085363B">
      <w:pPr>
        <w:tabs>
          <w:tab w:val="left" w:pos="6225"/>
        </w:tabs>
        <w:rPr>
          <w:rFonts w:eastAsia="Calibri"/>
          <w:b/>
          <w:lang w:val="ru-RU"/>
        </w:rPr>
      </w:pPr>
    </w:p>
    <w:p w:rsidR="0085363B" w:rsidRPr="001C60BF" w:rsidRDefault="0085363B" w:rsidP="0085363B">
      <w:pPr>
        <w:tabs>
          <w:tab w:val="left" w:pos="6225"/>
        </w:tabs>
        <w:rPr>
          <w:rFonts w:eastAsia="Calibri"/>
          <w:b/>
          <w:lang w:val="ru-RU"/>
        </w:rPr>
      </w:pPr>
    </w:p>
    <w:p w:rsidR="006D19E6" w:rsidRDefault="0085363B" w:rsidP="0085363B">
      <w:pPr>
        <w:rPr>
          <w:rFonts w:eastAsia="Calibri"/>
          <w:b/>
          <w:lang w:val="ru-RU"/>
        </w:rPr>
        <w:sectPr w:rsidR="006D19E6" w:rsidSect="001F5F8C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  <w:r w:rsidRPr="001C60BF">
        <w:rPr>
          <w:rFonts w:eastAsia="Calibri"/>
          <w:b/>
          <w:lang w:val="ru-RU"/>
        </w:rPr>
        <w:t>______________________ Е.П. Макеев</w:t>
      </w:r>
      <w:r w:rsidRPr="001C60BF">
        <w:rPr>
          <w:rFonts w:eastAsia="Calibri"/>
          <w:b/>
          <w:lang w:val="ru-RU"/>
        </w:rPr>
        <w:tab/>
        <w:t>_____________________</w:t>
      </w:r>
    </w:p>
    <w:p w:rsidR="001F5F8C" w:rsidRDefault="006D19E6" w:rsidP="0085363B">
      <w:pPr>
        <w:rPr>
          <w:rFonts w:eastAsia="Calibri"/>
          <w:b/>
          <w:lang w:val="ru-RU"/>
        </w:rPr>
      </w:pPr>
      <w:r w:rsidRPr="006D19E6">
        <w:rPr>
          <w:rFonts w:eastAsia="Calibri"/>
          <w:b/>
          <w:noProof/>
          <w:lang w:val="ru-RU" w:eastAsia="ru-RU"/>
        </w:rPr>
        <w:lastRenderedPageBreak/>
        <w:drawing>
          <wp:inline distT="0" distB="0" distL="0" distR="0">
            <wp:extent cx="9747250" cy="6905625"/>
            <wp:effectExtent l="0" t="0" r="6350" b="9525"/>
            <wp:docPr id="1" name="Рисунок 1" descr="D:\YandexDisk\!Воскресенский ДСК\!Сайт ВДСК\!Раменское\Пример оформления ДДУ для одной кварти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YandexDisk\!Воскресенский ДСК\!Сайт ВДСК\!Раменское\Пример оформления ДДУ для одной квартир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085" cy="691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F8C" w:rsidSect="006D19E6">
      <w:pgSz w:w="16838" w:h="11906" w:orient="landscape"/>
      <w:pgMar w:top="567" w:right="42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283"/>
    <w:multiLevelType w:val="multilevel"/>
    <w:tmpl w:val="7994B2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B52E39"/>
    <w:multiLevelType w:val="hybridMultilevel"/>
    <w:tmpl w:val="39D61C84"/>
    <w:lvl w:ilvl="0" w:tplc="0419000F">
      <w:start w:val="12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 w15:restartNumberingAfterBreak="0">
    <w:nsid w:val="02121CAC"/>
    <w:multiLevelType w:val="multilevel"/>
    <w:tmpl w:val="3AA88FA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3A70FE"/>
    <w:multiLevelType w:val="multilevel"/>
    <w:tmpl w:val="7994B2A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4455CE"/>
    <w:multiLevelType w:val="hybridMultilevel"/>
    <w:tmpl w:val="12E2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93F8F"/>
    <w:multiLevelType w:val="multilevel"/>
    <w:tmpl w:val="1C5C70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491237"/>
    <w:multiLevelType w:val="multilevel"/>
    <w:tmpl w:val="7994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472F0C"/>
    <w:multiLevelType w:val="multilevel"/>
    <w:tmpl w:val="2854A1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51006F"/>
    <w:multiLevelType w:val="hybridMultilevel"/>
    <w:tmpl w:val="990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76445"/>
    <w:multiLevelType w:val="multilevel"/>
    <w:tmpl w:val="7994B2A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FF489C"/>
    <w:multiLevelType w:val="hybridMultilevel"/>
    <w:tmpl w:val="BE7A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54396"/>
    <w:multiLevelType w:val="hybridMultilevel"/>
    <w:tmpl w:val="30EA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325DE"/>
    <w:multiLevelType w:val="multilevel"/>
    <w:tmpl w:val="D422C4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3B7231"/>
    <w:multiLevelType w:val="hybridMultilevel"/>
    <w:tmpl w:val="DBFABD1A"/>
    <w:lvl w:ilvl="0" w:tplc="0C8CDA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4A46BC"/>
    <w:multiLevelType w:val="multilevel"/>
    <w:tmpl w:val="D334F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DE49E0"/>
    <w:multiLevelType w:val="hybridMultilevel"/>
    <w:tmpl w:val="863628C8"/>
    <w:lvl w:ilvl="0" w:tplc="43C445C2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E16D1"/>
    <w:multiLevelType w:val="multilevel"/>
    <w:tmpl w:val="B5F4DB4A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0E87108"/>
    <w:multiLevelType w:val="multilevel"/>
    <w:tmpl w:val="19D45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35AA6E20"/>
    <w:multiLevelType w:val="multilevel"/>
    <w:tmpl w:val="09A447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5E3E57"/>
    <w:multiLevelType w:val="multilevel"/>
    <w:tmpl w:val="7994B2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E7A13A8"/>
    <w:multiLevelType w:val="multilevel"/>
    <w:tmpl w:val="7994B2A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246337D"/>
    <w:multiLevelType w:val="multilevel"/>
    <w:tmpl w:val="E9E81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2771D7"/>
    <w:multiLevelType w:val="multilevel"/>
    <w:tmpl w:val="4BBA94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7AA06C2"/>
    <w:multiLevelType w:val="multilevel"/>
    <w:tmpl w:val="D63A19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135"/>
        </w:tabs>
        <w:ind w:left="-1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70"/>
        </w:tabs>
        <w:ind w:left="-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765"/>
        </w:tabs>
        <w:ind w:left="-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30"/>
        </w:tabs>
        <w:ind w:left="-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025"/>
        </w:tabs>
        <w:ind w:left="-20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1800"/>
      </w:pPr>
      <w:rPr>
        <w:rFonts w:hint="default"/>
      </w:rPr>
    </w:lvl>
  </w:abstractNum>
  <w:abstractNum w:abstractNumId="24" w15:restartNumberingAfterBreak="0">
    <w:nsid w:val="4D5914F0"/>
    <w:multiLevelType w:val="multilevel"/>
    <w:tmpl w:val="D9AEA2D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47F5587"/>
    <w:multiLevelType w:val="multilevel"/>
    <w:tmpl w:val="7994B2A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32389D"/>
    <w:multiLevelType w:val="multilevel"/>
    <w:tmpl w:val="59C2BC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8C1BE4"/>
    <w:multiLevelType w:val="multilevel"/>
    <w:tmpl w:val="758E60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B7804"/>
    <w:multiLevelType w:val="multilevel"/>
    <w:tmpl w:val="7994B2A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17D41B6"/>
    <w:multiLevelType w:val="hybridMultilevel"/>
    <w:tmpl w:val="490CD60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B3020"/>
    <w:multiLevelType w:val="multilevel"/>
    <w:tmpl w:val="7994B2A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EB2BD7"/>
    <w:multiLevelType w:val="hybridMultilevel"/>
    <w:tmpl w:val="F4807134"/>
    <w:lvl w:ilvl="0" w:tplc="0C8CDA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72DA3"/>
    <w:multiLevelType w:val="hybridMultilevel"/>
    <w:tmpl w:val="80A8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0B6F62"/>
    <w:multiLevelType w:val="multilevel"/>
    <w:tmpl w:val="3AA88FA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317D8E"/>
    <w:multiLevelType w:val="multilevel"/>
    <w:tmpl w:val="F11C6D1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5" w15:restartNumberingAfterBreak="0">
    <w:nsid w:val="690954F3"/>
    <w:multiLevelType w:val="multilevel"/>
    <w:tmpl w:val="7994B2A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BC544E9"/>
    <w:multiLevelType w:val="multilevel"/>
    <w:tmpl w:val="C17895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706051E3"/>
    <w:multiLevelType w:val="multilevel"/>
    <w:tmpl w:val="7994B2A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BD2ECB"/>
    <w:multiLevelType w:val="hybridMultilevel"/>
    <w:tmpl w:val="A43C2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B2D54"/>
    <w:multiLevelType w:val="hybridMultilevel"/>
    <w:tmpl w:val="4636EE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754769"/>
    <w:multiLevelType w:val="hybridMultilevel"/>
    <w:tmpl w:val="3E22F20E"/>
    <w:lvl w:ilvl="0" w:tplc="DE04ECF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33640"/>
    <w:multiLevelType w:val="multilevel"/>
    <w:tmpl w:val="E26CF7C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C0A64F4"/>
    <w:multiLevelType w:val="multilevel"/>
    <w:tmpl w:val="54F46C3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E362A74"/>
    <w:multiLevelType w:val="multilevel"/>
    <w:tmpl w:val="C6A641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30"/>
  </w:num>
  <w:num w:numId="5">
    <w:abstractNumId w:val="24"/>
  </w:num>
  <w:num w:numId="6">
    <w:abstractNumId w:val="0"/>
  </w:num>
  <w:num w:numId="7">
    <w:abstractNumId w:val="35"/>
  </w:num>
  <w:num w:numId="8">
    <w:abstractNumId w:val="19"/>
  </w:num>
  <w:num w:numId="9">
    <w:abstractNumId w:val="25"/>
  </w:num>
  <w:num w:numId="10">
    <w:abstractNumId w:val="28"/>
  </w:num>
  <w:num w:numId="11">
    <w:abstractNumId w:val="3"/>
  </w:num>
  <w:num w:numId="12">
    <w:abstractNumId w:val="9"/>
  </w:num>
  <w:num w:numId="13">
    <w:abstractNumId w:val="37"/>
  </w:num>
  <w:num w:numId="14">
    <w:abstractNumId w:val="20"/>
  </w:num>
  <w:num w:numId="15">
    <w:abstractNumId w:val="34"/>
  </w:num>
  <w:num w:numId="16">
    <w:abstractNumId w:val="36"/>
  </w:num>
  <w:num w:numId="17">
    <w:abstractNumId w:val="17"/>
  </w:num>
  <w:num w:numId="18">
    <w:abstractNumId w:val="39"/>
  </w:num>
  <w:num w:numId="19">
    <w:abstractNumId w:val="32"/>
  </w:num>
  <w:num w:numId="20">
    <w:abstractNumId w:val="33"/>
  </w:num>
  <w:num w:numId="21">
    <w:abstractNumId w:val="23"/>
  </w:num>
  <w:num w:numId="22">
    <w:abstractNumId w:val="12"/>
  </w:num>
  <w:num w:numId="23">
    <w:abstractNumId w:val="43"/>
  </w:num>
  <w:num w:numId="24">
    <w:abstractNumId w:val="15"/>
  </w:num>
  <w:num w:numId="25">
    <w:abstractNumId w:val="41"/>
  </w:num>
  <w:num w:numId="26">
    <w:abstractNumId w:val="21"/>
  </w:num>
  <w:num w:numId="27">
    <w:abstractNumId w:val="14"/>
  </w:num>
  <w:num w:numId="28">
    <w:abstractNumId w:val="29"/>
  </w:num>
  <w:num w:numId="29">
    <w:abstractNumId w:val="42"/>
  </w:num>
  <w:num w:numId="30">
    <w:abstractNumId w:val="5"/>
  </w:num>
  <w:num w:numId="31">
    <w:abstractNumId w:val="1"/>
  </w:num>
  <w:num w:numId="3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40"/>
  </w:num>
  <w:num w:numId="37">
    <w:abstractNumId w:val="8"/>
  </w:num>
  <w:num w:numId="38">
    <w:abstractNumId w:val="38"/>
  </w:num>
  <w:num w:numId="39">
    <w:abstractNumId w:val="27"/>
  </w:num>
  <w:num w:numId="40">
    <w:abstractNumId w:val="26"/>
  </w:num>
  <w:num w:numId="41">
    <w:abstractNumId w:val="22"/>
  </w:num>
  <w:num w:numId="42">
    <w:abstractNumId w:val="7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18"/>
  </w:num>
  <w:num w:numId="46">
    <w:abstractNumId w:val="10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FF"/>
    <w:rsid w:val="00001386"/>
    <w:rsid w:val="00005F91"/>
    <w:rsid w:val="00006FA8"/>
    <w:rsid w:val="00010717"/>
    <w:rsid w:val="0001421A"/>
    <w:rsid w:val="0001494A"/>
    <w:rsid w:val="00021345"/>
    <w:rsid w:val="00021901"/>
    <w:rsid w:val="000219FC"/>
    <w:rsid w:val="0003041C"/>
    <w:rsid w:val="00041E01"/>
    <w:rsid w:val="000431E4"/>
    <w:rsid w:val="0004349A"/>
    <w:rsid w:val="00046733"/>
    <w:rsid w:val="00046742"/>
    <w:rsid w:val="00052E69"/>
    <w:rsid w:val="0005361B"/>
    <w:rsid w:val="000556B7"/>
    <w:rsid w:val="000600F8"/>
    <w:rsid w:val="00061DF3"/>
    <w:rsid w:val="0006574A"/>
    <w:rsid w:val="0006587F"/>
    <w:rsid w:val="00066E33"/>
    <w:rsid w:val="000676F1"/>
    <w:rsid w:val="00067951"/>
    <w:rsid w:val="00067A70"/>
    <w:rsid w:val="00067EBC"/>
    <w:rsid w:val="000705EE"/>
    <w:rsid w:val="00073415"/>
    <w:rsid w:val="00074B78"/>
    <w:rsid w:val="00080206"/>
    <w:rsid w:val="00080349"/>
    <w:rsid w:val="00081914"/>
    <w:rsid w:val="00085CE8"/>
    <w:rsid w:val="00086E0F"/>
    <w:rsid w:val="000A4620"/>
    <w:rsid w:val="000A49BC"/>
    <w:rsid w:val="000A7565"/>
    <w:rsid w:val="000A7F9D"/>
    <w:rsid w:val="000B0882"/>
    <w:rsid w:val="000B375E"/>
    <w:rsid w:val="000B5993"/>
    <w:rsid w:val="000B5A9C"/>
    <w:rsid w:val="000C09B8"/>
    <w:rsid w:val="000C502E"/>
    <w:rsid w:val="000D0BBE"/>
    <w:rsid w:val="000E0638"/>
    <w:rsid w:val="000F02E3"/>
    <w:rsid w:val="000F1D31"/>
    <w:rsid w:val="00100AE8"/>
    <w:rsid w:val="00102A99"/>
    <w:rsid w:val="00103D6A"/>
    <w:rsid w:val="00104427"/>
    <w:rsid w:val="00105019"/>
    <w:rsid w:val="001114F2"/>
    <w:rsid w:val="0012520D"/>
    <w:rsid w:val="00131299"/>
    <w:rsid w:val="00131F51"/>
    <w:rsid w:val="00133FBC"/>
    <w:rsid w:val="001348F3"/>
    <w:rsid w:val="00142A83"/>
    <w:rsid w:val="00143AD4"/>
    <w:rsid w:val="001459F9"/>
    <w:rsid w:val="001511C4"/>
    <w:rsid w:val="001529BD"/>
    <w:rsid w:val="00154F7B"/>
    <w:rsid w:val="00155795"/>
    <w:rsid w:val="00156550"/>
    <w:rsid w:val="00157A5E"/>
    <w:rsid w:val="001633D6"/>
    <w:rsid w:val="00163614"/>
    <w:rsid w:val="00170EFD"/>
    <w:rsid w:val="00181708"/>
    <w:rsid w:val="00183716"/>
    <w:rsid w:val="0018373C"/>
    <w:rsid w:val="001846F3"/>
    <w:rsid w:val="00190DDF"/>
    <w:rsid w:val="001924A2"/>
    <w:rsid w:val="00195DAB"/>
    <w:rsid w:val="001A2CBD"/>
    <w:rsid w:val="001A52FB"/>
    <w:rsid w:val="001B32CD"/>
    <w:rsid w:val="001B4FA8"/>
    <w:rsid w:val="001C4A86"/>
    <w:rsid w:val="001C7F8D"/>
    <w:rsid w:val="001D02A8"/>
    <w:rsid w:val="001E2C73"/>
    <w:rsid w:val="001E6032"/>
    <w:rsid w:val="001F343E"/>
    <w:rsid w:val="001F35D4"/>
    <w:rsid w:val="001F5F8C"/>
    <w:rsid w:val="001F6CBB"/>
    <w:rsid w:val="00207744"/>
    <w:rsid w:val="0021451F"/>
    <w:rsid w:val="002155A6"/>
    <w:rsid w:val="00216DC5"/>
    <w:rsid w:val="00217028"/>
    <w:rsid w:val="00220287"/>
    <w:rsid w:val="0022589F"/>
    <w:rsid w:val="0022746D"/>
    <w:rsid w:val="00236308"/>
    <w:rsid w:val="002434DA"/>
    <w:rsid w:val="00244A6F"/>
    <w:rsid w:val="0025255A"/>
    <w:rsid w:val="00253257"/>
    <w:rsid w:val="0025506F"/>
    <w:rsid w:val="00255129"/>
    <w:rsid w:val="00255901"/>
    <w:rsid w:val="0026104B"/>
    <w:rsid w:val="002654C3"/>
    <w:rsid w:val="00273C49"/>
    <w:rsid w:val="002815E2"/>
    <w:rsid w:val="002819BA"/>
    <w:rsid w:val="002907BB"/>
    <w:rsid w:val="00290CA4"/>
    <w:rsid w:val="00293ED4"/>
    <w:rsid w:val="00294FFC"/>
    <w:rsid w:val="002964AA"/>
    <w:rsid w:val="002A035E"/>
    <w:rsid w:val="002A45C2"/>
    <w:rsid w:val="002B063D"/>
    <w:rsid w:val="002B0743"/>
    <w:rsid w:val="002B2386"/>
    <w:rsid w:val="002B48FE"/>
    <w:rsid w:val="002C21C1"/>
    <w:rsid w:val="002C32EA"/>
    <w:rsid w:val="002C5090"/>
    <w:rsid w:val="002C74DF"/>
    <w:rsid w:val="002D28AF"/>
    <w:rsid w:val="002D33FB"/>
    <w:rsid w:val="002D3C13"/>
    <w:rsid w:val="002D406C"/>
    <w:rsid w:val="002D4759"/>
    <w:rsid w:val="002D5D2F"/>
    <w:rsid w:val="002E1658"/>
    <w:rsid w:val="002E4B28"/>
    <w:rsid w:val="002E69CE"/>
    <w:rsid w:val="00300C95"/>
    <w:rsid w:val="003015F3"/>
    <w:rsid w:val="00304D01"/>
    <w:rsid w:val="00314084"/>
    <w:rsid w:val="003150DA"/>
    <w:rsid w:val="00317149"/>
    <w:rsid w:val="003212DE"/>
    <w:rsid w:val="003228DC"/>
    <w:rsid w:val="003332A0"/>
    <w:rsid w:val="003335D8"/>
    <w:rsid w:val="003358F4"/>
    <w:rsid w:val="00344140"/>
    <w:rsid w:val="00356766"/>
    <w:rsid w:val="00364290"/>
    <w:rsid w:val="00364F22"/>
    <w:rsid w:val="00367B16"/>
    <w:rsid w:val="0037220F"/>
    <w:rsid w:val="00377BE4"/>
    <w:rsid w:val="003806BF"/>
    <w:rsid w:val="0039187A"/>
    <w:rsid w:val="0039217E"/>
    <w:rsid w:val="00394760"/>
    <w:rsid w:val="003972B4"/>
    <w:rsid w:val="003A1EC3"/>
    <w:rsid w:val="003B24CD"/>
    <w:rsid w:val="003B4155"/>
    <w:rsid w:val="003B65B5"/>
    <w:rsid w:val="003C28CF"/>
    <w:rsid w:val="003C5898"/>
    <w:rsid w:val="003C69D2"/>
    <w:rsid w:val="003C7843"/>
    <w:rsid w:val="003D590B"/>
    <w:rsid w:val="003E409C"/>
    <w:rsid w:val="003F34BC"/>
    <w:rsid w:val="0040031A"/>
    <w:rsid w:val="00401DA3"/>
    <w:rsid w:val="00407B4E"/>
    <w:rsid w:val="00410033"/>
    <w:rsid w:val="004101AA"/>
    <w:rsid w:val="0041403D"/>
    <w:rsid w:val="00414AAC"/>
    <w:rsid w:val="00416008"/>
    <w:rsid w:val="00423427"/>
    <w:rsid w:val="00430284"/>
    <w:rsid w:val="00430329"/>
    <w:rsid w:val="00442BFC"/>
    <w:rsid w:val="0044542D"/>
    <w:rsid w:val="004457AA"/>
    <w:rsid w:val="00446C89"/>
    <w:rsid w:val="004517C6"/>
    <w:rsid w:val="00452203"/>
    <w:rsid w:val="00452911"/>
    <w:rsid w:val="004548E5"/>
    <w:rsid w:val="00455D28"/>
    <w:rsid w:val="00456282"/>
    <w:rsid w:val="0046367A"/>
    <w:rsid w:val="004637AD"/>
    <w:rsid w:val="004653B7"/>
    <w:rsid w:val="004660F6"/>
    <w:rsid w:val="00467021"/>
    <w:rsid w:val="00470869"/>
    <w:rsid w:val="00474C0A"/>
    <w:rsid w:val="004804E7"/>
    <w:rsid w:val="004849A9"/>
    <w:rsid w:val="00490F5D"/>
    <w:rsid w:val="004936DF"/>
    <w:rsid w:val="004A03D0"/>
    <w:rsid w:val="004A0DFD"/>
    <w:rsid w:val="004A1E83"/>
    <w:rsid w:val="004A3560"/>
    <w:rsid w:val="004A5C2E"/>
    <w:rsid w:val="004A5D27"/>
    <w:rsid w:val="004A6BA7"/>
    <w:rsid w:val="004B6C3D"/>
    <w:rsid w:val="004B74D5"/>
    <w:rsid w:val="004C10E8"/>
    <w:rsid w:val="004D01E7"/>
    <w:rsid w:val="004D0F6C"/>
    <w:rsid w:val="004D2450"/>
    <w:rsid w:val="004D39DF"/>
    <w:rsid w:val="004D55DE"/>
    <w:rsid w:val="004D6B17"/>
    <w:rsid w:val="004E14C6"/>
    <w:rsid w:val="004E17DA"/>
    <w:rsid w:val="004E31B6"/>
    <w:rsid w:val="004E33EE"/>
    <w:rsid w:val="004E46CC"/>
    <w:rsid w:val="004E6945"/>
    <w:rsid w:val="004F0AFB"/>
    <w:rsid w:val="004F5765"/>
    <w:rsid w:val="004F6B57"/>
    <w:rsid w:val="00504241"/>
    <w:rsid w:val="00512AF9"/>
    <w:rsid w:val="00513A6D"/>
    <w:rsid w:val="00520310"/>
    <w:rsid w:val="00520B0D"/>
    <w:rsid w:val="00520BD9"/>
    <w:rsid w:val="00524334"/>
    <w:rsid w:val="00533EDD"/>
    <w:rsid w:val="005343CE"/>
    <w:rsid w:val="00535FB7"/>
    <w:rsid w:val="005413E5"/>
    <w:rsid w:val="0054379D"/>
    <w:rsid w:val="005438E7"/>
    <w:rsid w:val="00550210"/>
    <w:rsid w:val="00555B4E"/>
    <w:rsid w:val="00560F13"/>
    <w:rsid w:val="005707E1"/>
    <w:rsid w:val="00572FEC"/>
    <w:rsid w:val="0057426F"/>
    <w:rsid w:val="0057448A"/>
    <w:rsid w:val="00574576"/>
    <w:rsid w:val="0058349A"/>
    <w:rsid w:val="005843FF"/>
    <w:rsid w:val="005863B1"/>
    <w:rsid w:val="00586E63"/>
    <w:rsid w:val="00586E6E"/>
    <w:rsid w:val="005A1944"/>
    <w:rsid w:val="005A2DE8"/>
    <w:rsid w:val="005A7763"/>
    <w:rsid w:val="005B0F4F"/>
    <w:rsid w:val="005B1609"/>
    <w:rsid w:val="005B1A42"/>
    <w:rsid w:val="005B3FBE"/>
    <w:rsid w:val="005B578A"/>
    <w:rsid w:val="005B6526"/>
    <w:rsid w:val="005B6CAF"/>
    <w:rsid w:val="005C4941"/>
    <w:rsid w:val="005C4D14"/>
    <w:rsid w:val="005C7EAF"/>
    <w:rsid w:val="005D4F60"/>
    <w:rsid w:val="005D597E"/>
    <w:rsid w:val="005E72F5"/>
    <w:rsid w:val="005E7787"/>
    <w:rsid w:val="005E7C9E"/>
    <w:rsid w:val="005F019B"/>
    <w:rsid w:val="005F01F7"/>
    <w:rsid w:val="005F1113"/>
    <w:rsid w:val="005F2C19"/>
    <w:rsid w:val="005F3D60"/>
    <w:rsid w:val="005F484E"/>
    <w:rsid w:val="005F578E"/>
    <w:rsid w:val="005F74A0"/>
    <w:rsid w:val="00603E88"/>
    <w:rsid w:val="00604DAE"/>
    <w:rsid w:val="006064D3"/>
    <w:rsid w:val="0062038F"/>
    <w:rsid w:val="0062136F"/>
    <w:rsid w:val="00621620"/>
    <w:rsid w:val="006239DF"/>
    <w:rsid w:val="00626953"/>
    <w:rsid w:val="00631DB0"/>
    <w:rsid w:val="006327F5"/>
    <w:rsid w:val="006345E9"/>
    <w:rsid w:val="006350AB"/>
    <w:rsid w:val="00637DF1"/>
    <w:rsid w:val="00645898"/>
    <w:rsid w:val="00647263"/>
    <w:rsid w:val="006472FF"/>
    <w:rsid w:val="0065612D"/>
    <w:rsid w:val="006618B8"/>
    <w:rsid w:val="00664E8F"/>
    <w:rsid w:val="00671949"/>
    <w:rsid w:val="006728BA"/>
    <w:rsid w:val="00672DF4"/>
    <w:rsid w:val="0067476A"/>
    <w:rsid w:val="00676B10"/>
    <w:rsid w:val="00680ED5"/>
    <w:rsid w:val="00683147"/>
    <w:rsid w:val="0069107B"/>
    <w:rsid w:val="0069245A"/>
    <w:rsid w:val="00696755"/>
    <w:rsid w:val="006A4318"/>
    <w:rsid w:val="006A63A9"/>
    <w:rsid w:val="006A719F"/>
    <w:rsid w:val="006B2368"/>
    <w:rsid w:val="006B7622"/>
    <w:rsid w:val="006C5FCC"/>
    <w:rsid w:val="006D19E6"/>
    <w:rsid w:val="006D1A27"/>
    <w:rsid w:val="006D2E4E"/>
    <w:rsid w:val="006E3C8C"/>
    <w:rsid w:val="006F1D0E"/>
    <w:rsid w:val="006F6AF9"/>
    <w:rsid w:val="0070183B"/>
    <w:rsid w:val="00703852"/>
    <w:rsid w:val="00705E38"/>
    <w:rsid w:val="00715EAA"/>
    <w:rsid w:val="00723031"/>
    <w:rsid w:val="007256F2"/>
    <w:rsid w:val="00727A3E"/>
    <w:rsid w:val="0073041B"/>
    <w:rsid w:val="0073060C"/>
    <w:rsid w:val="00731874"/>
    <w:rsid w:val="00731C98"/>
    <w:rsid w:val="00735B7D"/>
    <w:rsid w:val="007536AC"/>
    <w:rsid w:val="00756E2B"/>
    <w:rsid w:val="00757FE6"/>
    <w:rsid w:val="0077318D"/>
    <w:rsid w:val="007744B9"/>
    <w:rsid w:val="0078188A"/>
    <w:rsid w:val="00784F41"/>
    <w:rsid w:val="00787576"/>
    <w:rsid w:val="00791BFA"/>
    <w:rsid w:val="007926EF"/>
    <w:rsid w:val="007952BD"/>
    <w:rsid w:val="00795D87"/>
    <w:rsid w:val="007A1AF4"/>
    <w:rsid w:val="007A1C7A"/>
    <w:rsid w:val="007A4BE1"/>
    <w:rsid w:val="007A6417"/>
    <w:rsid w:val="007A6BDA"/>
    <w:rsid w:val="007A751B"/>
    <w:rsid w:val="007B2A31"/>
    <w:rsid w:val="007B2AE0"/>
    <w:rsid w:val="007C5766"/>
    <w:rsid w:val="007D15E8"/>
    <w:rsid w:val="007D3CB8"/>
    <w:rsid w:val="007D6D57"/>
    <w:rsid w:val="007D6F80"/>
    <w:rsid w:val="007D701B"/>
    <w:rsid w:val="007E2905"/>
    <w:rsid w:val="007E566D"/>
    <w:rsid w:val="007F0671"/>
    <w:rsid w:val="007F08C9"/>
    <w:rsid w:val="007F435A"/>
    <w:rsid w:val="007F7A50"/>
    <w:rsid w:val="00804F09"/>
    <w:rsid w:val="00812AAC"/>
    <w:rsid w:val="008176FE"/>
    <w:rsid w:val="00817A50"/>
    <w:rsid w:val="00826600"/>
    <w:rsid w:val="00834345"/>
    <w:rsid w:val="00834536"/>
    <w:rsid w:val="00851F38"/>
    <w:rsid w:val="0085363B"/>
    <w:rsid w:val="00860967"/>
    <w:rsid w:val="0086589B"/>
    <w:rsid w:val="008669D0"/>
    <w:rsid w:val="008700B1"/>
    <w:rsid w:val="00875BBB"/>
    <w:rsid w:val="00882D30"/>
    <w:rsid w:val="008845A7"/>
    <w:rsid w:val="008861D5"/>
    <w:rsid w:val="00890E73"/>
    <w:rsid w:val="008913C4"/>
    <w:rsid w:val="008A167C"/>
    <w:rsid w:val="008A243C"/>
    <w:rsid w:val="008A2F3A"/>
    <w:rsid w:val="008A32C0"/>
    <w:rsid w:val="008A4017"/>
    <w:rsid w:val="008A754D"/>
    <w:rsid w:val="008A75DF"/>
    <w:rsid w:val="008B04CD"/>
    <w:rsid w:val="008B075A"/>
    <w:rsid w:val="008B1E3A"/>
    <w:rsid w:val="008B463A"/>
    <w:rsid w:val="008B6E66"/>
    <w:rsid w:val="008C2F9E"/>
    <w:rsid w:val="008C3B75"/>
    <w:rsid w:val="008C4E8D"/>
    <w:rsid w:val="008D06E6"/>
    <w:rsid w:val="008D31FD"/>
    <w:rsid w:val="008D358C"/>
    <w:rsid w:val="008D7EF3"/>
    <w:rsid w:val="008E2074"/>
    <w:rsid w:val="008E5971"/>
    <w:rsid w:val="008E617A"/>
    <w:rsid w:val="008E63CB"/>
    <w:rsid w:val="008F0113"/>
    <w:rsid w:val="008F28E2"/>
    <w:rsid w:val="008F72B1"/>
    <w:rsid w:val="009037B4"/>
    <w:rsid w:val="009059D3"/>
    <w:rsid w:val="00911408"/>
    <w:rsid w:val="00914B2D"/>
    <w:rsid w:val="0092007A"/>
    <w:rsid w:val="0092094B"/>
    <w:rsid w:val="009228C1"/>
    <w:rsid w:val="00922C20"/>
    <w:rsid w:val="00923169"/>
    <w:rsid w:val="009234A1"/>
    <w:rsid w:val="00923BC6"/>
    <w:rsid w:val="0092473F"/>
    <w:rsid w:val="00924B99"/>
    <w:rsid w:val="00925519"/>
    <w:rsid w:val="00930F13"/>
    <w:rsid w:val="00931DD6"/>
    <w:rsid w:val="0093237D"/>
    <w:rsid w:val="00933182"/>
    <w:rsid w:val="00934AC9"/>
    <w:rsid w:val="0094301D"/>
    <w:rsid w:val="00943227"/>
    <w:rsid w:val="0095100F"/>
    <w:rsid w:val="009537F9"/>
    <w:rsid w:val="00953FFA"/>
    <w:rsid w:val="00954659"/>
    <w:rsid w:val="00957CD3"/>
    <w:rsid w:val="00962217"/>
    <w:rsid w:val="00964985"/>
    <w:rsid w:val="00965B6F"/>
    <w:rsid w:val="00970CB4"/>
    <w:rsid w:val="00970D2A"/>
    <w:rsid w:val="00977618"/>
    <w:rsid w:val="009803BB"/>
    <w:rsid w:val="00981F4F"/>
    <w:rsid w:val="0098265A"/>
    <w:rsid w:val="00984A62"/>
    <w:rsid w:val="009858EE"/>
    <w:rsid w:val="009862CD"/>
    <w:rsid w:val="009878CC"/>
    <w:rsid w:val="009A1263"/>
    <w:rsid w:val="009A50CE"/>
    <w:rsid w:val="009A643D"/>
    <w:rsid w:val="009A7FA3"/>
    <w:rsid w:val="009B7BEB"/>
    <w:rsid w:val="009C139D"/>
    <w:rsid w:val="009C3201"/>
    <w:rsid w:val="009C4194"/>
    <w:rsid w:val="009D4311"/>
    <w:rsid w:val="009D4D2E"/>
    <w:rsid w:val="009D6086"/>
    <w:rsid w:val="009E07D6"/>
    <w:rsid w:val="009E0E82"/>
    <w:rsid w:val="009E29E6"/>
    <w:rsid w:val="009E548A"/>
    <w:rsid w:val="009F2356"/>
    <w:rsid w:val="009F5B04"/>
    <w:rsid w:val="009F5DB2"/>
    <w:rsid w:val="009F698D"/>
    <w:rsid w:val="00A015F3"/>
    <w:rsid w:val="00A02884"/>
    <w:rsid w:val="00A046E0"/>
    <w:rsid w:val="00A05946"/>
    <w:rsid w:val="00A1066A"/>
    <w:rsid w:val="00A10943"/>
    <w:rsid w:val="00A14DC6"/>
    <w:rsid w:val="00A1546C"/>
    <w:rsid w:val="00A174D7"/>
    <w:rsid w:val="00A25374"/>
    <w:rsid w:val="00A265FE"/>
    <w:rsid w:val="00A26AD4"/>
    <w:rsid w:val="00A30478"/>
    <w:rsid w:val="00A352B0"/>
    <w:rsid w:val="00A37FFC"/>
    <w:rsid w:val="00A42B26"/>
    <w:rsid w:val="00A43F7C"/>
    <w:rsid w:val="00A4410F"/>
    <w:rsid w:val="00A45330"/>
    <w:rsid w:val="00A46122"/>
    <w:rsid w:val="00A46547"/>
    <w:rsid w:val="00A50BEC"/>
    <w:rsid w:val="00A54424"/>
    <w:rsid w:val="00A54490"/>
    <w:rsid w:val="00A56B89"/>
    <w:rsid w:val="00A5763C"/>
    <w:rsid w:val="00A6223C"/>
    <w:rsid w:val="00A62AF0"/>
    <w:rsid w:val="00A6690F"/>
    <w:rsid w:val="00A67253"/>
    <w:rsid w:val="00A70D4F"/>
    <w:rsid w:val="00A713CC"/>
    <w:rsid w:val="00A7156C"/>
    <w:rsid w:val="00A72A2D"/>
    <w:rsid w:val="00A72AEC"/>
    <w:rsid w:val="00A74C2C"/>
    <w:rsid w:val="00A74E2B"/>
    <w:rsid w:val="00A80CDE"/>
    <w:rsid w:val="00A82542"/>
    <w:rsid w:val="00A85E76"/>
    <w:rsid w:val="00A90CC0"/>
    <w:rsid w:val="00A912FD"/>
    <w:rsid w:val="00A924B1"/>
    <w:rsid w:val="00A92C30"/>
    <w:rsid w:val="00A96209"/>
    <w:rsid w:val="00A9645C"/>
    <w:rsid w:val="00A97997"/>
    <w:rsid w:val="00AA08FB"/>
    <w:rsid w:val="00AA0C75"/>
    <w:rsid w:val="00AA219D"/>
    <w:rsid w:val="00AA4BDB"/>
    <w:rsid w:val="00AA531E"/>
    <w:rsid w:val="00AA6DB0"/>
    <w:rsid w:val="00AB080F"/>
    <w:rsid w:val="00AB65F2"/>
    <w:rsid w:val="00AC08DA"/>
    <w:rsid w:val="00AC6D43"/>
    <w:rsid w:val="00AC75FF"/>
    <w:rsid w:val="00AD04C6"/>
    <w:rsid w:val="00AD332B"/>
    <w:rsid w:val="00AD3952"/>
    <w:rsid w:val="00AD3D86"/>
    <w:rsid w:val="00AE007A"/>
    <w:rsid w:val="00AE6A28"/>
    <w:rsid w:val="00AF1070"/>
    <w:rsid w:val="00B015E8"/>
    <w:rsid w:val="00B12115"/>
    <w:rsid w:val="00B12AC4"/>
    <w:rsid w:val="00B153AB"/>
    <w:rsid w:val="00B163DD"/>
    <w:rsid w:val="00B16E25"/>
    <w:rsid w:val="00B20145"/>
    <w:rsid w:val="00B21BB8"/>
    <w:rsid w:val="00B3115C"/>
    <w:rsid w:val="00B335CC"/>
    <w:rsid w:val="00B33721"/>
    <w:rsid w:val="00B337E2"/>
    <w:rsid w:val="00B344BA"/>
    <w:rsid w:val="00B35577"/>
    <w:rsid w:val="00B44988"/>
    <w:rsid w:val="00B454B5"/>
    <w:rsid w:val="00B501E3"/>
    <w:rsid w:val="00B5150C"/>
    <w:rsid w:val="00B56500"/>
    <w:rsid w:val="00B665B2"/>
    <w:rsid w:val="00B671C5"/>
    <w:rsid w:val="00B70B05"/>
    <w:rsid w:val="00B70BC7"/>
    <w:rsid w:val="00B72A8E"/>
    <w:rsid w:val="00B7528D"/>
    <w:rsid w:val="00B761A3"/>
    <w:rsid w:val="00B76764"/>
    <w:rsid w:val="00B8045D"/>
    <w:rsid w:val="00B8500E"/>
    <w:rsid w:val="00B85EF3"/>
    <w:rsid w:val="00B93059"/>
    <w:rsid w:val="00B940D3"/>
    <w:rsid w:val="00B97DE9"/>
    <w:rsid w:val="00BA4E9A"/>
    <w:rsid w:val="00BA553D"/>
    <w:rsid w:val="00BA6D6B"/>
    <w:rsid w:val="00BB03EE"/>
    <w:rsid w:val="00BB11FC"/>
    <w:rsid w:val="00BB39E0"/>
    <w:rsid w:val="00BC2712"/>
    <w:rsid w:val="00BC4C7F"/>
    <w:rsid w:val="00BC589A"/>
    <w:rsid w:val="00BC5EA5"/>
    <w:rsid w:val="00BD0445"/>
    <w:rsid w:val="00BD7450"/>
    <w:rsid w:val="00BE426B"/>
    <w:rsid w:val="00BE66D5"/>
    <w:rsid w:val="00BE799E"/>
    <w:rsid w:val="00BF0558"/>
    <w:rsid w:val="00BF089C"/>
    <w:rsid w:val="00BF3BD4"/>
    <w:rsid w:val="00BF48EC"/>
    <w:rsid w:val="00BF5092"/>
    <w:rsid w:val="00C009D8"/>
    <w:rsid w:val="00C03822"/>
    <w:rsid w:val="00C0421E"/>
    <w:rsid w:val="00C05199"/>
    <w:rsid w:val="00C059D4"/>
    <w:rsid w:val="00C20C2B"/>
    <w:rsid w:val="00C2102E"/>
    <w:rsid w:val="00C21386"/>
    <w:rsid w:val="00C31C13"/>
    <w:rsid w:val="00C333AD"/>
    <w:rsid w:val="00C35C3F"/>
    <w:rsid w:val="00C36EDD"/>
    <w:rsid w:val="00C457A9"/>
    <w:rsid w:val="00C46C66"/>
    <w:rsid w:val="00C55A0C"/>
    <w:rsid w:val="00C64327"/>
    <w:rsid w:val="00C66850"/>
    <w:rsid w:val="00C66C95"/>
    <w:rsid w:val="00C67D03"/>
    <w:rsid w:val="00C67ED3"/>
    <w:rsid w:val="00C702C7"/>
    <w:rsid w:val="00C740CF"/>
    <w:rsid w:val="00C74B70"/>
    <w:rsid w:val="00C75F54"/>
    <w:rsid w:val="00C75FD2"/>
    <w:rsid w:val="00C901A5"/>
    <w:rsid w:val="00C91DEF"/>
    <w:rsid w:val="00C95736"/>
    <w:rsid w:val="00C96027"/>
    <w:rsid w:val="00CA1F21"/>
    <w:rsid w:val="00CA51BC"/>
    <w:rsid w:val="00CB047A"/>
    <w:rsid w:val="00CC5757"/>
    <w:rsid w:val="00CC6594"/>
    <w:rsid w:val="00CD337E"/>
    <w:rsid w:val="00CD425A"/>
    <w:rsid w:val="00CD6F6D"/>
    <w:rsid w:val="00CE18D4"/>
    <w:rsid w:val="00CE2CE5"/>
    <w:rsid w:val="00CE540C"/>
    <w:rsid w:val="00CF200D"/>
    <w:rsid w:val="00CF34E9"/>
    <w:rsid w:val="00CF4A44"/>
    <w:rsid w:val="00CF599B"/>
    <w:rsid w:val="00D00A25"/>
    <w:rsid w:val="00D06341"/>
    <w:rsid w:val="00D1197B"/>
    <w:rsid w:val="00D11CC0"/>
    <w:rsid w:val="00D16510"/>
    <w:rsid w:val="00D17691"/>
    <w:rsid w:val="00D223F5"/>
    <w:rsid w:val="00D22704"/>
    <w:rsid w:val="00D22E1B"/>
    <w:rsid w:val="00D23F2A"/>
    <w:rsid w:val="00D26D0D"/>
    <w:rsid w:val="00D27080"/>
    <w:rsid w:val="00D32D59"/>
    <w:rsid w:val="00D42BAE"/>
    <w:rsid w:val="00D4451D"/>
    <w:rsid w:val="00D44AAB"/>
    <w:rsid w:val="00D459A8"/>
    <w:rsid w:val="00D46712"/>
    <w:rsid w:val="00D50AC1"/>
    <w:rsid w:val="00D55F46"/>
    <w:rsid w:val="00D5684E"/>
    <w:rsid w:val="00D650A9"/>
    <w:rsid w:val="00D65483"/>
    <w:rsid w:val="00D71548"/>
    <w:rsid w:val="00D71B96"/>
    <w:rsid w:val="00D745F9"/>
    <w:rsid w:val="00D774CC"/>
    <w:rsid w:val="00D80187"/>
    <w:rsid w:val="00D81390"/>
    <w:rsid w:val="00D84C2B"/>
    <w:rsid w:val="00D87BC1"/>
    <w:rsid w:val="00D90900"/>
    <w:rsid w:val="00D93FE7"/>
    <w:rsid w:val="00D968AB"/>
    <w:rsid w:val="00D96C99"/>
    <w:rsid w:val="00DA14FF"/>
    <w:rsid w:val="00DA3ACE"/>
    <w:rsid w:val="00DB2905"/>
    <w:rsid w:val="00DB7019"/>
    <w:rsid w:val="00DC0896"/>
    <w:rsid w:val="00DC2432"/>
    <w:rsid w:val="00DC3F2F"/>
    <w:rsid w:val="00DC52FA"/>
    <w:rsid w:val="00DD4338"/>
    <w:rsid w:val="00DD4393"/>
    <w:rsid w:val="00DD4AE4"/>
    <w:rsid w:val="00DD5563"/>
    <w:rsid w:val="00DD7369"/>
    <w:rsid w:val="00DE0414"/>
    <w:rsid w:val="00DE24E9"/>
    <w:rsid w:val="00DE4E13"/>
    <w:rsid w:val="00DE6C68"/>
    <w:rsid w:val="00DF027D"/>
    <w:rsid w:val="00DF0D7A"/>
    <w:rsid w:val="00DF291A"/>
    <w:rsid w:val="00DF4AB6"/>
    <w:rsid w:val="00DF6B9E"/>
    <w:rsid w:val="00E01156"/>
    <w:rsid w:val="00E01F4A"/>
    <w:rsid w:val="00E05D4B"/>
    <w:rsid w:val="00E164F1"/>
    <w:rsid w:val="00E203A2"/>
    <w:rsid w:val="00E217DD"/>
    <w:rsid w:val="00E21E27"/>
    <w:rsid w:val="00E21F77"/>
    <w:rsid w:val="00E233C0"/>
    <w:rsid w:val="00E2361F"/>
    <w:rsid w:val="00E25399"/>
    <w:rsid w:val="00E26EBA"/>
    <w:rsid w:val="00E330FF"/>
    <w:rsid w:val="00E33E59"/>
    <w:rsid w:val="00E346C6"/>
    <w:rsid w:val="00E35046"/>
    <w:rsid w:val="00E50343"/>
    <w:rsid w:val="00E50F27"/>
    <w:rsid w:val="00E51DA2"/>
    <w:rsid w:val="00E5285B"/>
    <w:rsid w:val="00E54DA1"/>
    <w:rsid w:val="00E56EFC"/>
    <w:rsid w:val="00E6075D"/>
    <w:rsid w:val="00E65E73"/>
    <w:rsid w:val="00E70EC6"/>
    <w:rsid w:val="00E74D6B"/>
    <w:rsid w:val="00E77B94"/>
    <w:rsid w:val="00E77B98"/>
    <w:rsid w:val="00E83B64"/>
    <w:rsid w:val="00E85933"/>
    <w:rsid w:val="00E85F09"/>
    <w:rsid w:val="00E92AF9"/>
    <w:rsid w:val="00E94CB5"/>
    <w:rsid w:val="00E95D09"/>
    <w:rsid w:val="00E95D49"/>
    <w:rsid w:val="00E96C6A"/>
    <w:rsid w:val="00EA0568"/>
    <w:rsid w:val="00EA2083"/>
    <w:rsid w:val="00EB4CAA"/>
    <w:rsid w:val="00EB6A34"/>
    <w:rsid w:val="00EB7C97"/>
    <w:rsid w:val="00EC0489"/>
    <w:rsid w:val="00EC1572"/>
    <w:rsid w:val="00ED26BA"/>
    <w:rsid w:val="00ED4FD5"/>
    <w:rsid w:val="00EE5371"/>
    <w:rsid w:val="00EF3A0D"/>
    <w:rsid w:val="00EF50E9"/>
    <w:rsid w:val="00EF6971"/>
    <w:rsid w:val="00F03F65"/>
    <w:rsid w:val="00F20B7A"/>
    <w:rsid w:val="00F26178"/>
    <w:rsid w:val="00F3712C"/>
    <w:rsid w:val="00F45313"/>
    <w:rsid w:val="00F528C8"/>
    <w:rsid w:val="00F53ABC"/>
    <w:rsid w:val="00F6137F"/>
    <w:rsid w:val="00F63104"/>
    <w:rsid w:val="00F75369"/>
    <w:rsid w:val="00F777F7"/>
    <w:rsid w:val="00F807AB"/>
    <w:rsid w:val="00F80A7F"/>
    <w:rsid w:val="00F84E44"/>
    <w:rsid w:val="00F94BA9"/>
    <w:rsid w:val="00F94D0F"/>
    <w:rsid w:val="00F97EB5"/>
    <w:rsid w:val="00FA056D"/>
    <w:rsid w:val="00FA08D8"/>
    <w:rsid w:val="00FA0AB9"/>
    <w:rsid w:val="00FA2EDA"/>
    <w:rsid w:val="00FA4ACF"/>
    <w:rsid w:val="00FB68DE"/>
    <w:rsid w:val="00FB7F80"/>
    <w:rsid w:val="00FC2CF1"/>
    <w:rsid w:val="00FC2EB9"/>
    <w:rsid w:val="00FC5662"/>
    <w:rsid w:val="00FC6477"/>
    <w:rsid w:val="00FC6A33"/>
    <w:rsid w:val="00FD7D0F"/>
    <w:rsid w:val="00FE71BA"/>
    <w:rsid w:val="00FF184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0F648"/>
  <w15:docId w15:val="{06F0C042-3C56-4CA9-9C09-1D789025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F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4936DF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2">
    <w:name w:val="heading 2"/>
    <w:basedOn w:val="a"/>
    <w:next w:val="a"/>
    <w:qFormat/>
    <w:rsid w:val="004936DF"/>
    <w:pPr>
      <w:keepNext/>
      <w:outlineLvl w:val="1"/>
    </w:pPr>
    <w:rPr>
      <w:b/>
      <w:bCs/>
      <w:sz w:val="22"/>
      <w:szCs w:val="20"/>
      <w:lang w:val="ru-RU" w:eastAsia="ru-RU"/>
    </w:rPr>
  </w:style>
  <w:style w:type="paragraph" w:styleId="3">
    <w:name w:val="heading 3"/>
    <w:basedOn w:val="a"/>
    <w:next w:val="a"/>
    <w:qFormat/>
    <w:rsid w:val="004936DF"/>
    <w:pPr>
      <w:keepNext/>
      <w:outlineLvl w:val="2"/>
    </w:pPr>
    <w:rPr>
      <w:b/>
      <w:bCs/>
      <w:sz w:val="20"/>
      <w:szCs w:val="20"/>
      <w:lang w:val="ru-RU" w:eastAsia="ru-RU"/>
    </w:rPr>
  </w:style>
  <w:style w:type="paragraph" w:styleId="4">
    <w:name w:val="heading 4"/>
    <w:basedOn w:val="a"/>
    <w:next w:val="a"/>
    <w:qFormat/>
    <w:rsid w:val="004936DF"/>
    <w:pPr>
      <w:keepNext/>
      <w:jc w:val="center"/>
      <w:outlineLvl w:val="3"/>
    </w:pPr>
    <w:rPr>
      <w:b/>
      <w:bCs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9D4D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72FF"/>
    <w:pPr>
      <w:shd w:val="clear" w:color="auto" w:fill="FFFFFF"/>
      <w:spacing w:after="120"/>
      <w:jc w:val="center"/>
    </w:pPr>
    <w:rPr>
      <w:b/>
      <w:color w:val="000000"/>
      <w:lang w:val="ru-RU"/>
    </w:rPr>
  </w:style>
  <w:style w:type="paragraph" w:styleId="a4">
    <w:name w:val="Body Text"/>
    <w:basedOn w:val="a"/>
    <w:link w:val="a5"/>
    <w:rsid w:val="00EF6971"/>
    <w:pPr>
      <w:jc w:val="both"/>
    </w:pPr>
    <w:rPr>
      <w:lang w:val="ru-RU"/>
    </w:rPr>
  </w:style>
  <w:style w:type="paragraph" w:customStyle="1" w:styleId="Iauiue">
    <w:name w:val="Iau?iue"/>
    <w:rsid w:val="00EF6971"/>
    <w:pPr>
      <w:widowControl w:val="0"/>
    </w:pPr>
  </w:style>
  <w:style w:type="paragraph" w:styleId="a6">
    <w:name w:val="Balloon Text"/>
    <w:basedOn w:val="a"/>
    <w:semiHidden/>
    <w:rsid w:val="00965B6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4936DF"/>
    <w:pPr>
      <w:spacing w:after="120"/>
      <w:ind w:left="283"/>
    </w:pPr>
  </w:style>
  <w:style w:type="paragraph" w:styleId="20">
    <w:name w:val="Body Text Indent 2"/>
    <w:basedOn w:val="a"/>
    <w:rsid w:val="004936DF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E92AF9"/>
    <w:pPr>
      <w:ind w:left="708"/>
    </w:pPr>
  </w:style>
  <w:style w:type="paragraph" w:customStyle="1" w:styleId="Style9">
    <w:name w:val="Style9"/>
    <w:basedOn w:val="a"/>
    <w:uiPriority w:val="99"/>
    <w:rsid w:val="00BD0445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7">
    <w:name w:val="Font Style17"/>
    <w:basedOn w:val="a0"/>
    <w:rsid w:val="00BD0445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BD044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5F019B"/>
    <w:rPr>
      <w:b/>
      <w:bCs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5F019B"/>
    <w:rPr>
      <w:b/>
      <w:bCs/>
      <w:i/>
      <w:iCs/>
      <w:sz w:val="26"/>
      <w:szCs w:val="26"/>
      <w:lang w:val="en-US" w:eastAsia="en-US"/>
    </w:rPr>
  </w:style>
  <w:style w:type="character" w:customStyle="1" w:styleId="FontStyle18">
    <w:name w:val="Font Style18"/>
    <w:basedOn w:val="a0"/>
    <w:rsid w:val="00A5449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rsid w:val="00A54490"/>
    <w:rPr>
      <w:rFonts w:ascii="Times New Roman" w:hAnsi="Times New Roman" w:cs="Times New Roman"/>
      <w:spacing w:val="10"/>
      <w:sz w:val="18"/>
      <w:szCs w:val="18"/>
    </w:rPr>
  </w:style>
  <w:style w:type="character" w:customStyle="1" w:styleId="a5">
    <w:name w:val="Основной текст Знак"/>
    <w:basedOn w:val="a0"/>
    <w:link w:val="a4"/>
    <w:rsid w:val="00B70BC7"/>
    <w:rPr>
      <w:sz w:val="24"/>
      <w:szCs w:val="24"/>
      <w:lang w:eastAsia="en-US"/>
    </w:rPr>
  </w:style>
  <w:style w:type="character" w:styleId="a9">
    <w:name w:val="Strong"/>
    <w:qFormat/>
    <w:rsid w:val="00F3712C"/>
    <w:rPr>
      <w:b/>
      <w:bCs/>
    </w:rPr>
  </w:style>
  <w:style w:type="paragraph" w:styleId="aa">
    <w:name w:val="Normal (Web)"/>
    <w:basedOn w:val="a"/>
    <w:rsid w:val="00F3712C"/>
    <w:pPr>
      <w:spacing w:before="100" w:beforeAutospacing="1" w:after="100" w:afterAutospacing="1"/>
      <w:jc w:val="both"/>
    </w:pPr>
    <w:rPr>
      <w:sz w:val="17"/>
      <w:szCs w:val="17"/>
      <w:lang w:val="ru-RU" w:eastAsia="ru-RU"/>
    </w:rPr>
  </w:style>
  <w:style w:type="paragraph" w:customStyle="1" w:styleId="ConsPlusNormal">
    <w:name w:val="ConsPlusNormal"/>
    <w:rsid w:val="00E203A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02AD-5F06-464C-8812-B928C011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 1/7Н участия в долевом строительстве жилого дома</vt:lpstr>
    </vt:vector>
  </TitlesOfParts>
  <Company>ЮИТ Московия</Company>
  <LinksUpToDate>false</LinksUpToDate>
  <CharactersWithSpaces>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 1/7Н участия в долевом строительстве жилого дома</dc:title>
  <dc:creator>Баннов</dc:creator>
  <cp:lastModifiedBy>Павел Симонов</cp:lastModifiedBy>
  <cp:revision>2</cp:revision>
  <cp:lastPrinted>2017-10-17T09:16:00Z</cp:lastPrinted>
  <dcterms:created xsi:type="dcterms:W3CDTF">2017-11-15T13:13:00Z</dcterms:created>
  <dcterms:modified xsi:type="dcterms:W3CDTF">2017-11-15T13:13:00Z</dcterms:modified>
</cp:coreProperties>
</file>